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3D" w:rsidRPr="006903D4" w:rsidRDefault="00D95A3D" w:rsidP="00D95A3D">
      <w:pPr>
        <w:rPr>
          <w:rFonts w:ascii="Liberation Serif" w:hAnsi="Liberation Serif" w:cs="Liberation Serif"/>
          <w:lang w:val="en-US"/>
        </w:rPr>
      </w:pPr>
    </w:p>
    <w:p w:rsidR="00405533" w:rsidRPr="006903D4" w:rsidRDefault="00405533" w:rsidP="00405533">
      <w:pPr>
        <w:pStyle w:val="1"/>
        <w:jc w:val="center"/>
        <w:rPr>
          <w:rFonts w:ascii="Liberation Serif" w:hAnsi="Liberation Serif" w:cs="Liberation Serif"/>
          <w:sz w:val="24"/>
        </w:rPr>
      </w:pPr>
      <w:r w:rsidRPr="006903D4">
        <w:rPr>
          <w:rFonts w:ascii="Liberation Serif" w:hAnsi="Liberation Serif" w:cs="Liberation Serif"/>
          <w:sz w:val="24"/>
        </w:rPr>
        <w:t>ИТОГИ СОЦИАЛЬНО-ЭКОНОМИЧЕСКОГО РАЗВИТИЯ</w:t>
      </w:r>
    </w:p>
    <w:p w:rsidR="00405533" w:rsidRPr="006903D4" w:rsidRDefault="00405533" w:rsidP="00405533">
      <w:pPr>
        <w:pStyle w:val="2"/>
        <w:rPr>
          <w:rFonts w:ascii="Liberation Serif" w:hAnsi="Liberation Serif" w:cs="Liberation Serif"/>
          <w:sz w:val="24"/>
        </w:rPr>
      </w:pPr>
      <w:r w:rsidRPr="006903D4">
        <w:rPr>
          <w:rFonts w:ascii="Liberation Serif" w:hAnsi="Liberation Serif" w:cs="Liberation Serif"/>
          <w:sz w:val="24"/>
        </w:rPr>
        <w:t xml:space="preserve">Арамильского городского округа за </w:t>
      </w:r>
      <w:r w:rsidR="008A3477" w:rsidRPr="006903D4">
        <w:rPr>
          <w:rFonts w:ascii="Liberation Serif" w:hAnsi="Liberation Serif" w:cs="Liberation Serif"/>
          <w:sz w:val="24"/>
        </w:rPr>
        <w:t>9 месяцев</w:t>
      </w:r>
      <w:r w:rsidRPr="006903D4">
        <w:rPr>
          <w:rFonts w:ascii="Liberation Serif" w:hAnsi="Liberation Serif" w:cs="Liberation Serif"/>
          <w:sz w:val="24"/>
        </w:rPr>
        <w:t xml:space="preserve"> 20</w:t>
      </w:r>
      <w:r w:rsidR="00C73EB6" w:rsidRPr="006903D4">
        <w:rPr>
          <w:rFonts w:ascii="Liberation Serif" w:hAnsi="Liberation Serif" w:cs="Liberation Serif"/>
          <w:sz w:val="24"/>
        </w:rPr>
        <w:t>20</w:t>
      </w:r>
      <w:r w:rsidRPr="006903D4">
        <w:rPr>
          <w:rFonts w:ascii="Liberation Serif" w:hAnsi="Liberation Serif" w:cs="Liberation Serif"/>
          <w:sz w:val="24"/>
        </w:rPr>
        <w:t xml:space="preserve"> года</w:t>
      </w:r>
    </w:p>
    <w:p w:rsidR="00405533" w:rsidRPr="006903D4" w:rsidRDefault="00405533" w:rsidP="00405533">
      <w:pPr>
        <w:pStyle w:val="a3"/>
        <w:ind w:firstLine="708"/>
        <w:rPr>
          <w:rFonts w:ascii="Liberation Serif" w:hAnsi="Liberation Serif" w:cs="Liberation Serif"/>
          <w:b/>
          <w:bCs/>
          <w:sz w:val="24"/>
        </w:rPr>
      </w:pPr>
    </w:p>
    <w:p w:rsidR="00405533" w:rsidRPr="006903D4" w:rsidRDefault="00405533" w:rsidP="00405533">
      <w:pPr>
        <w:pStyle w:val="a3"/>
        <w:ind w:firstLine="708"/>
        <w:jc w:val="left"/>
        <w:rPr>
          <w:rFonts w:ascii="Liberation Serif" w:hAnsi="Liberation Serif" w:cs="Liberation Serif"/>
          <w:bCs/>
          <w:sz w:val="24"/>
        </w:rPr>
      </w:pPr>
      <w:r w:rsidRPr="006903D4">
        <w:rPr>
          <w:rFonts w:ascii="Liberation Serif" w:hAnsi="Liberation Serif" w:cs="Liberation Serif"/>
          <w:bCs/>
          <w:sz w:val="24"/>
        </w:rPr>
        <w:t>ПРОМЫШЛЕННОСТЬ</w:t>
      </w:r>
      <w:r w:rsidR="00D95A3D" w:rsidRPr="006903D4">
        <w:rPr>
          <w:rFonts w:ascii="Liberation Serif" w:hAnsi="Liberation Serif" w:cs="Liberation Serif"/>
          <w:bCs/>
          <w:sz w:val="24"/>
        </w:rPr>
        <w:t>:</w:t>
      </w:r>
    </w:p>
    <w:p w:rsidR="00D95A3D" w:rsidRPr="006903D4" w:rsidRDefault="00D95A3D" w:rsidP="00405533">
      <w:pPr>
        <w:pStyle w:val="a3"/>
        <w:ind w:firstLine="708"/>
        <w:jc w:val="left"/>
        <w:rPr>
          <w:rFonts w:ascii="Liberation Serif" w:hAnsi="Liberation Serif" w:cs="Liberation Serif"/>
          <w:bCs/>
          <w:sz w:val="24"/>
        </w:rPr>
      </w:pPr>
      <w:bookmarkStart w:id="0" w:name="_GoBack"/>
      <w:bookmarkEnd w:id="0"/>
    </w:p>
    <w:p w:rsidR="00405533" w:rsidRPr="006903D4" w:rsidRDefault="00405533" w:rsidP="00405533">
      <w:pPr>
        <w:pStyle w:val="a3"/>
        <w:ind w:firstLine="708"/>
        <w:rPr>
          <w:rFonts w:ascii="Liberation Serif" w:hAnsi="Liberation Serif" w:cs="Liberation Serif"/>
          <w:bCs/>
          <w:sz w:val="24"/>
        </w:rPr>
      </w:pPr>
      <w:r w:rsidRPr="006903D4">
        <w:rPr>
          <w:rFonts w:ascii="Liberation Serif" w:hAnsi="Liberation Serif" w:cs="Liberation Serif"/>
          <w:bCs/>
          <w:sz w:val="24"/>
        </w:rPr>
        <w:t>Одним из важных показателей развития городского округа являются результаты работы промышленных предприятий.</w:t>
      </w:r>
    </w:p>
    <w:p w:rsidR="00405533" w:rsidRPr="006903D4" w:rsidRDefault="00405533" w:rsidP="00405533">
      <w:pPr>
        <w:pStyle w:val="a5"/>
        <w:shd w:val="clear" w:color="auto" w:fill="FFFFFF" w:themeFill="background1"/>
        <w:rPr>
          <w:rFonts w:ascii="Liberation Serif" w:hAnsi="Liberation Serif" w:cs="Liberation Serif"/>
          <w:bCs/>
          <w:sz w:val="24"/>
        </w:rPr>
      </w:pPr>
      <w:r w:rsidRPr="001E3847">
        <w:rPr>
          <w:rFonts w:ascii="Liberation Serif" w:hAnsi="Liberation Serif" w:cs="Liberation Serif"/>
          <w:bCs/>
          <w:sz w:val="24"/>
        </w:rPr>
        <w:t xml:space="preserve">Оборот крупных и средних предприятий обрабатывающих производств, предприятий производства, и распределения электроэнергии, газа, воды, предприятий строительства в текущих ценах за </w:t>
      </w:r>
      <w:r w:rsidR="008A3477" w:rsidRPr="001E3847">
        <w:rPr>
          <w:rFonts w:ascii="Liberation Serif" w:hAnsi="Liberation Serif" w:cs="Liberation Serif"/>
          <w:bCs/>
          <w:sz w:val="24"/>
        </w:rPr>
        <w:t>9 месяцев</w:t>
      </w:r>
      <w:r w:rsidRPr="001E3847">
        <w:rPr>
          <w:rFonts w:ascii="Liberation Serif" w:hAnsi="Liberation Serif" w:cs="Liberation Serif"/>
          <w:bCs/>
          <w:sz w:val="24"/>
        </w:rPr>
        <w:t xml:space="preserve"> </w:t>
      </w:r>
      <w:r w:rsidR="00C73EB6" w:rsidRPr="001E3847">
        <w:rPr>
          <w:rFonts w:ascii="Liberation Serif" w:hAnsi="Liberation Serif" w:cs="Liberation Serif"/>
          <w:bCs/>
          <w:sz w:val="24"/>
        </w:rPr>
        <w:t>2020</w:t>
      </w:r>
      <w:r w:rsidRPr="001E3847">
        <w:rPr>
          <w:rFonts w:ascii="Liberation Serif" w:hAnsi="Liberation Serif" w:cs="Liberation Serif"/>
          <w:bCs/>
          <w:sz w:val="24"/>
        </w:rPr>
        <w:t xml:space="preserve"> года составил </w:t>
      </w:r>
      <w:r w:rsidR="001E3847" w:rsidRPr="001E3847">
        <w:rPr>
          <w:rFonts w:ascii="Liberation Serif" w:hAnsi="Liberation Serif" w:cs="Liberation Serif"/>
          <w:bCs/>
          <w:sz w:val="24"/>
        </w:rPr>
        <w:t>7 934,5</w:t>
      </w:r>
      <w:r w:rsidRPr="001E3847">
        <w:rPr>
          <w:rFonts w:ascii="Liberation Serif" w:hAnsi="Liberation Serif" w:cs="Liberation Serif"/>
          <w:bCs/>
          <w:sz w:val="24"/>
        </w:rPr>
        <w:t xml:space="preserve"> млн. руб., темп роста к прошлому году составил </w:t>
      </w:r>
      <w:r w:rsidR="001E3847" w:rsidRPr="001E3847">
        <w:rPr>
          <w:rFonts w:ascii="Liberation Serif" w:hAnsi="Liberation Serif" w:cs="Liberation Serif"/>
          <w:bCs/>
          <w:sz w:val="24"/>
        </w:rPr>
        <w:t>110,6</w:t>
      </w:r>
      <w:r w:rsidRPr="001E3847">
        <w:rPr>
          <w:rFonts w:ascii="Liberation Serif" w:hAnsi="Liberation Serif" w:cs="Liberation Serif"/>
          <w:bCs/>
          <w:sz w:val="24"/>
        </w:rPr>
        <w:t xml:space="preserve"> %.</w:t>
      </w:r>
    </w:p>
    <w:p w:rsidR="00405533" w:rsidRPr="006903D4" w:rsidRDefault="00405533" w:rsidP="00405533">
      <w:pPr>
        <w:pStyle w:val="a5"/>
        <w:jc w:val="right"/>
        <w:rPr>
          <w:rFonts w:ascii="Liberation Serif" w:hAnsi="Liberation Serif" w:cs="Liberation Serif"/>
          <w:bCs/>
          <w:sz w:val="24"/>
        </w:rPr>
      </w:pPr>
      <w:r w:rsidRPr="006903D4">
        <w:rPr>
          <w:rFonts w:ascii="Liberation Serif" w:hAnsi="Liberation Serif" w:cs="Liberation Serif"/>
          <w:bCs/>
          <w:sz w:val="24"/>
        </w:rPr>
        <w:t>Таблица 1</w:t>
      </w:r>
      <w:r w:rsidR="00D95A3D" w:rsidRPr="006903D4">
        <w:rPr>
          <w:rFonts w:ascii="Liberation Serif" w:hAnsi="Liberation Serif" w:cs="Liberation Serif"/>
          <w:bCs/>
          <w:sz w:val="24"/>
        </w:rPr>
        <w:t>.</w:t>
      </w:r>
    </w:p>
    <w:p w:rsidR="00D95A3D" w:rsidRPr="006903D4" w:rsidRDefault="00D95A3D" w:rsidP="00E50E3D">
      <w:pPr>
        <w:pStyle w:val="a5"/>
        <w:ind w:firstLine="0"/>
        <w:jc w:val="center"/>
        <w:rPr>
          <w:rFonts w:ascii="Liberation Serif" w:hAnsi="Liberation Serif" w:cs="Liberation Serif"/>
          <w:bCs/>
          <w:sz w:val="24"/>
        </w:rPr>
      </w:pPr>
    </w:p>
    <w:p w:rsidR="00405533" w:rsidRPr="006903D4" w:rsidRDefault="00405533" w:rsidP="00E50E3D">
      <w:pPr>
        <w:pStyle w:val="a5"/>
        <w:ind w:firstLine="0"/>
        <w:jc w:val="center"/>
        <w:rPr>
          <w:rFonts w:ascii="Liberation Serif" w:hAnsi="Liberation Serif" w:cs="Liberation Serif"/>
          <w:bCs/>
          <w:sz w:val="24"/>
        </w:rPr>
      </w:pPr>
      <w:r w:rsidRPr="006903D4">
        <w:rPr>
          <w:rFonts w:ascii="Liberation Serif" w:hAnsi="Liberation Serif" w:cs="Liberation Serif"/>
          <w:bCs/>
          <w:sz w:val="24"/>
        </w:rPr>
        <w:t>Оборот крупных и средних предприятий Арамильского городского округа по видам экономической деятельности</w:t>
      </w:r>
    </w:p>
    <w:p w:rsidR="00405533" w:rsidRPr="006903D4" w:rsidRDefault="00405533" w:rsidP="00405533">
      <w:pPr>
        <w:pStyle w:val="a5"/>
        <w:jc w:val="center"/>
        <w:rPr>
          <w:rFonts w:ascii="Liberation Serif" w:hAnsi="Liberation Serif" w:cs="Liberation Serif"/>
          <w:b/>
          <w:bCs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1560"/>
        <w:gridCol w:w="1559"/>
        <w:gridCol w:w="2262"/>
      </w:tblGrid>
      <w:tr w:rsidR="00405533" w:rsidRPr="006903D4" w:rsidTr="00C059CC">
        <w:trPr>
          <w:cantSplit/>
          <w:jc w:val="center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3" w:rsidRPr="006903D4" w:rsidRDefault="00405533" w:rsidP="00C059CC">
            <w:pPr>
              <w:pStyle w:val="a5"/>
              <w:ind w:firstLine="0"/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3" w:rsidRPr="006903D4" w:rsidRDefault="00405533" w:rsidP="008A3477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 xml:space="preserve">за </w:t>
            </w:r>
            <w:r w:rsidR="008A3477" w:rsidRPr="006903D4">
              <w:rPr>
                <w:rFonts w:ascii="Liberation Serif" w:hAnsi="Liberation Serif" w:cs="Liberation Serif"/>
                <w:bCs/>
                <w:sz w:val="24"/>
              </w:rPr>
              <w:t>9 месяцев</w:t>
            </w:r>
            <w:r w:rsidRPr="006903D4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="00C73EB6" w:rsidRPr="006903D4">
              <w:rPr>
                <w:rFonts w:ascii="Liberation Serif" w:hAnsi="Liberation Serif" w:cs="Liberation Serif"/>
                <w:bCs/>
                <w:sz w:val="24"/>
              </w:rPr>
              <w:t>2020</w:t>
            </w:r>
            <w:r w:rsidRPr="006903D4">
              <w:rPr>
                <w:rFonts w:ascii="Liberation Serif" w:hAnsi="Liberation Serif" w:cs="Liberation Serif"/>
                <w:bCs/>
                <w:sz w:val="24"/>
              </w:rPr>
              <w:t xml:space="preserve"> года </w:t>
            </w:r>
          </w:p>
        </w:tc>
      </w:tr>
      <w:tr w:rsidR="00405533" w:rsidRPr="006903D4" w:rsidTr="00C059CC">
        <w:trPr>
          <w:cantSplit/>
          <w:trHeight w:val="748"/>
          <w:jc w:val="center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доля в общем объеме,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млн.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 xml:space="preserve">в % к </w:t>
            </w:r>
          </w:p>
          <w:p w:rsidR="00E40EF4" w:rsidRDefault="00993E4D" w:rsidP="00E40EF4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9 месяцам</w:t>
            </w:r>
          </w:p>
          <w:p w:rsidR="00405533" w:rsidRPr="006903D4" w:rsidRDefault="00C73EB6" w:rsidP="00E40EF4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20</w:t>
            </w:r>
            <w:r w:rsidR="00E40EF4">
              <w:rPr>
                <w:rFonts w:ascii="Liberation Serif" w:hAnsi="Liberation Serif" w:cs="Liberation Serif"/>
                <w:bCs/>
                <w:sz w:val="24"/>
              </w:rPr>
              <w:t>19</w:t>
            </w:r>
            <w:r w:rsidR="00405533" w:rsidRPr="006903D4">
              <w:rPr>
                <w:rFonts w:ascii="Liberation Serif" w:hAnsi="Liberation Serif" w:cs="Liberation Serif"/>
                <w:bCs/>
                <w:sz w:val="24"/>
              </w:rPr>
              <w:t xml:space="preserve"> года</w:t>
            </w:r>
          </w:p>
        </w:tc>
      </w:tr>
      <w:tr w:rsidR="00405533" w:rsidRPr="006903D4" w:rsidTr="00C059CC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ind w:firstLine="282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E40EF4" w:rsidP="001617DF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>7 934,5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E40EF4" w:rsidP="00C059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110,6</w:t>
            </w:r>
          </w:p>
        </w:tc>
      </w:tr>
      <w:tr w:rsidR="00405533" w:rsidRPr="006903D4" w:rsidTr="00C059CC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3" w:rsidRPr="006903D4" w:rsidRDefault="00405533" w:rsidP="00122BFC">
            <w:pPr>
              <w:pStyle w:val="a5"/>
              <w:ind w:firstLine="0"/>
              <w:jc w:val="left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в том числе организации с основным видом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-</w:t>
            </w:r>
          </w:p>
        </w:tc>
      </w:tr>
      <w:tr w:rsidR="00405533" w:rsidRPr="006903D4" w:rsidTr="00C059CC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122BFC">
            <w:pPr>
              <w:pStyle w:val="a5"/>
              <w:ind w:firstLine="0"/>
              <w:jc w:val="left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E40EF4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E40EF4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>5 198,6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E40EF4" w:rsidP="00C059C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112,1</w:t>
            </w:r>
          </w:p>
        </w:tc>
      </w:tr>
      <w:tr w:rsidR="00405533" w:rsidRPr="006903D4" w:rsidTr="00C059CC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3" w:rsidRPr="006903D4" w:rsidRDefault="00405533" w:rsidP="00122BFC">
            <w:pPr>
              <w:pStyle w:val="a5"/>
              <w:ind w:firstLine="0"/>
              <w:jc w:val="left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6D605B" w:rsidP="00E40EF4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2,</w:t>
            </w:r>
            <w:r w:rsidR="00E40EF4">
              <w:rPr>
                <w:rFonts w:ascii="Liberation Serif" w:hAnsi="Liberation Serif" w:cs="Liberation Serif"/>
                <w:bCs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E40EF4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>185,6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E40EF4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>61,1</w:t>
            </w:r>
          </w:p>
        </w:tc>
      </w:tr>
      <w:tr w:rsidR="00405533" w:rsidRPr="006903D4" w:rsidTr="00C059CC">
        <w:trPr>
          <w:trHeight w:val="279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122BFC">
            <w:pPr>
              <w:pStyle w:val="a5"/>
              <w:ind w:firstLine="0"/>
              <w:jc w:val="left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6903D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 xml:space="preserve">нет данных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pStyle w:val="a5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6903D4">
              <w:rPr>
                <w:rFonts w:ascii="Liberation Serif" w:hAnsi="Liberation Serif" w:cs="Liberation Serif"/>
                <w:bCs/>
                <w:sz w:val="24"/>
              </w:rPr>
              <w:t>-</w:t>
            </w:r>
          </w:p>
        </w:tc>
      </w:tr>
    </w:tbl>
    <w:p w:rsidR="00E50E3D" w:rsidRPr="006903D4" w:rsidRDefault="00E50E3D" w:rsidP="00405533">
      <w:pPr>
        <w:pStyle w:val="a5"/>
        <w:shd w:val="clear" w:color="auto" w:fill="FFFFFF" w:themeFill="background1"/>
        <w:jc w:val="left"/>
        <w:rPr>
          <w:rFonts w:ascii="Liberation Serif" w:hAnsi="Liberation Serif" w:cs="Liberation Serif"/>
          <w:b/>
          <w:bCs/>
          <w:sz w:val="24"/>
        </w:rPr>
      </w:pPr>
    </w:p>
    <w:p w:rsidR="00405533" w:rsidRPr="006903D4" w:rsidRDefault="00405533" w:rsidP="00405533">
      <w:pPr>
        <w:pStyle w:val="a5"/>
        <w:shd w:val="clear" w:color="auto" w:fill="FFFFFF" w:themeFill="background1"/>
        <w:jc w:val="left"/>
        <w:rPr>
          <w:rFonts w:ascii="Liberation Serif" w:hAnsi="Liberation Serif" w:cs="Liberation Serif"/>
          <w:bCs/>
          <w:sz w:val="24"/>
        </w:rPr>
      </w:pPr>
      <w:r w:rsidRPr="006903D4">
        <w:rPr>
          <w:rFonts w:ascii="Liberation Serif" w:hAnsi="Liberation Serif" w:cs="Liberation Serif"/>
          <w:bCs/>
          <w:sz w:val="24"/>
        </w:rPr>
        <w:t>СТРОИТЕЛЬСТВО</w:t>
      </w:r>
      <w:r w:rsidR="00D95A3D" w:rsidRPr="006903D4">
        <w:rPr>
          <w:rFonts w:ascii="Liberation Serif" w:hAnsi="Liberation Serif" w:cs="Liberation Serif"/>
          <w:bCs/>
          <w:sz w:val="24"/>
        </w:rPr>
        <w:t>:</w:t>
      </w:r>
    </w:p>
    <w:p w:rsidR="00D95A3D" w:rsidRPr="006903D4" w:rsidRDefault="00D95A3D" w:rsidP="00405533">
      <w:pPr>
        <w:pStyle w:val="a5"/>
        <w:shd w:val="clear" w:color="auto" w:fill="FFFFFF" w:themeFill="background1"/>
        <w:jc w:val="left"/>
        <w:rPr>
          <w:rFonts w:ascii="Liberation Serif" w:hAnsi="Liberation Serif" w:cs="Liberation Serif"/>
          <w:bCs/>
          <w:sz w:val="24"/>
        </w:rPr>
      </w:pPr>
    </w:p>
    <w:p w:rsidR="00405533" w:rsidRPr="006903D4" w:rsidRDefault="00405533" w:rsidP="00405533">
      <w:pPr>
        <w:pStyle w:val="a5"/>
        <w:shd w:val="clear" w:color="auto" w:fill="FFFFFF" w:themeFill="background1"/>
        <w:rPr>
          <w:rFonts w:ascii="Liberation Serif" w:hAnsi="Liberation Serif" w:cs="Liberation Serif"/>
          <w:sz w:val="24"/>
        </w:rPr>
      </w:pPr>
      <w:r w:rsidRPr="006903D4">
        <w:rPr>
          <w:rFonts w:ascii="Liberation Serif" w:hAnsi="Liberation Serif" w:cs="Liberation Serif"/>
          <w:sz w:val="24"/>
        </w:rPr>
        <w:t xml:space="preserve">Ввод жилья за </w:t>
      </w:r>
      <w:r w:rsidR="009A3BED" w:rsidRPr="006903D4">
        <w:rPr>
          <w:rFonts w:ascii="Liberation Serif" w:hAnsi="Liberation Serif" w:cs="Liberation Serif"/>
          <w:sz w:val="24"/>
        </w:rPr>
        <w:t>9 месяцев</w:t>
      </w:r>
      <w:r w:rsidRPr="006903D4">
        <w:rPr>
          <w:rFonts w:ascii="Liberation Serif" w:hAnsi="Liberation Serif" w:cs="Liberation Serif"/>
          <w:sz w:val="24"/>
        </w:rPr>
        <w:t xml:space="preserve"> </w:t>
      </w:r>
      <w:r w:rsidR="00C73EB6" w:rsidRPr="006903D4">
        <w:rPr>
          <w:rFonts w:ascii="Liberation Serif" w:hAnsi="Liberation Serif" w:cs="Liberation Serif"/>
          <w:sz w:val="24"/>
        </w:rPr>
        <w:t>2020</w:t>
      </w:r>
      <w:r w:rsidRPr="006903D4">
        <w:rPr>
          <w:rFonts w:ascii="Liberation Serif" w:hAnsi="Liberation Serif" w:cs="Liberation Serif"/>
          <w:sz w:val="24"/>
        </w:rPr>
        <w:t xml:space="preserve"> года составил </w:t>
      </w:r>
      <w:r w:rsidR="00BA450F" w:rsidRPr="006903D4">
        <w:rPr>
          <w:rFonts w:ascii="Liberation Serif" w:hAnsi="Liberation Serif" w:cs="Liberation Serif"/>
          <w:sz w:val="24"/>
        </w:rPr>
        <w:t>8</w:t>
      </w:r>
      <w:r w:rsidR="00354E29" w:rsidRPr="006903D4">
        <w:rPr>
          <w:rFonts w:ascii="Liberation Serif" w:hAnsi="Liberation Serif" w:cs="Liberation Serif"/>
          <w:sz w:val="24"/>
        </w:rPr>
        <w:t xml:space="preserve"> </w:t>
      </w:r>
      <w:r w:rsidR="00BA450F" w:rsidRPr="006903D4">
        <w:rPr>
          <w:rFonts w:ascii="Liberation Serif" w:hAnsi="Liberation Serif" w:cs="Liberation Serif"/>
          <w:sz w:val="24"/>
        </w:rPr>
        <w:t>850</w:t>
      </w:r>
      <w:r w:rsidRPr="006903D4">
        <w:rPr>
          <w:rFonts w:ascii="Liberation Serif" w:hAnsi="Liberation Serif" w:cs="Liberation Serif"/>
          <w:sz w:val="24"/>
        </w:rPr>
        <w:t xml:space="preserve"> кв. м., темп роста </w:t>
      </w:r>
      <w:r w:rsidR="00BA450F" w:rsidRPr="006903D4">
        <w:rPr>
          <w:rFonts w:ascii="Liberation Serif" w:hAnsi="Liberation Serif" w:cs="Liberation Serif"/>
          <w:sz w:val="24"/>
        </w:rPr>
        <w:t>129,</w:t>
      </w:r>
      <w:r w:rsidR="007325B3" w:rsidRPr="006903D4">
        <w:rPr>
          <w:rFonts w:ascii="Liberation Serif" w:hAnsi="Liberation Serif" w:cs="Liberation Serif"/>
          <w:sz w:val="24"/>
        </w:rPr>
        <w:t>9</w:t>
      </w:r>
      <w:r w:rsidRPr="006903D4">
        <w:rPr>
          <w:rFonts w:ascii="Liberation Serif" w:hAnsi="Liberation Serif" w:cs="Liberation Serif"/>
          <w:sz w:val="24"/>
        </w:rPr>
        <w:t xml:space="preserve"> % по отношению к </w:t>
      </w:r>
      <w:r w:rsidR="009A3BED" w:rsidRPr="006903D4">
        <w:rPr>
          <w:rFonts w:ascii="Liberation Serif" w:hAnsi="Liberation Serif" w:cs="Liberation Serif"/>
          <w:sz w:val="24"/>
        </w:rPr>
        <w:t>9 месяцев</w:t>
      </w:r>
      <w:r w:rsidRPr="006903D4">
        <w:rPr>
          <w:rFonts w:ascii="Liberation Serif" w:hAnsi="Liberation Serif" w:cs="Liberation Serif"/>
          <w:sz w:val="24"/>
        </w:rPr>
        <w:t xml:space="preserve"> </w:t>
      </w:r>
      <w:r w:rsidR="00D5308A" w:rsidRPr="006903D4">
        <w:rPr>
          <w:rFonts w:ascii="Liberation Serif" w:hAnsi="Liberation Serif" w:cs="Liberation Serif"/>
          <w:sz w:val="24"/>
        </w:rPr>
        <w:t>2019</w:t>
      </w:r>
      <w:r w:rsidRPr="006903D4">
        <w:rPr>
          <w:rFonts w:ascii="Liberation Serif" w:hAnsi="Liberation Serif" w:cs="Liberation Serif"/>
          <w:sz w:val="24"/>
        </w:rPr>
        <w:t xml:space="preserve"> года. В расчете на душу населения введено жилья 0,</w:t>
      </w:r>
      <w:r w:rsidR="00BA450F" w:rsidRPr="006903D4">
        <w:rPr>
          <w:rFonts w:ascii="Liberation Serif" w:hAnsi="Liberation Serif" w:cs="Liberation Serif"/>
          <w:sz w:val="24"/>
        </w:rPr>
        <w:t>38</w:t>
      </w:r>
      <w:r w:rsidRPr="006903D4">
        <w:rPr>
          <w:rFonts w:ascii="Liberation Serif" w:hAnsi="Liberation Serif" w:cs="Liberation Serif"/>
          <w:sz w:val="24"/>
        </w:rPr>
        <w:t xml:space="preserve"> кв. м. Уровень обеспеченности жильем составляет 26,</w:t>
      </w:r>
      <w:r w:rsidR="00D64613" w:rsidRPr="006903D4">
        <w:rPr>
          <w:rFonts w:ascii="Liberation Serif" w:hAnsi="Liberation Serif" w:cs="Liberation Serif"/>
          <w:sz w:val="24"/>
        </w:rPr>
        <w:t>72</w:t>
      </w:r>
      <w:r w:rsidRPr="006903D4">
        <w:rPr>
          <w:rFonts w:ascii="Liberation Serif" w:hAnsi="Liberation Serif" w:cs="Liberation Serif"/>
          <w:sz w:val="24"/>
        </w:rPr>
        <w:t xml:space="preserve"> кв. м. на человека. </w:t>
      </w:r>
    </w:p>
    <w:p w:rsidR="00CA7BD3" w:rsidRPr="006903D4" w:rsidRDefault="00CA7BD3" w:rsidP="00405533">
      <w:pPr>
        <w:pStyle w:val="a5"/>
        <w:rPr>
          <w:rFonts w:ascii="Liberation Serif" w:hAnsi="Liberation Serif" w:cs="Liberation Serif"/>
          <w:sz w:val="24"/>
        </w:rPr>
      </w:pPr>
    </w:p>
    <w:p w:rsidR="00405533" w:rsidRPr="006903D4" w:rsidRDefault="00405533" w:rsidP="00405533">
      <w:pPr>
        <w:pStyle w:val="a5"/>
        <w:jc w:val="left"/>
        <w:rPr>
          <w:rFonts w:ascii="Liberation Serif" w:hAnsi="Liberation Serif" w:cs="Liberation Serif"/>
          <w:bCs/>
          <w:color w:val="000000" w:themeColor="text1"/>
          <w:sz w:val="24"/>
        </w:rPr>
      </w:pPr>
      <w:r w:rsidRPr="006903D4">
        <w:rPr>
          <w:rFonts w:ascii="Liberation Serif" w:hAnsi="Liberation Serif" w:cs="Liberation Serif"/>
          <w:bCs/>
          <w:color w:val="000000" w:themeColor="text1"/>
          <w:sz w:val="24"/>
        </w:rPr>
        <w:t>ПОТРЕБИТЕЛЬСКИЙ РЫНОК</w:t>
      </w:r>
      <w:r w:rsidR="00D95A3D" w:rsidRPr="006903D4">
        <w:rPr>
          <w:rFonts w:ascii="Liberation Serif" w:hAnsi="Liberation Serif" w:cs="Liberation Serif"/>
          <w:bCs/>
          <w:color w:val="000000" w:themeColor="text1"/>
          <w:sz w:val="24"/>
        </w:rPr>
        <w:t>:</w:t>
      </w:r>
    </w:p>
    <w:p w:rsidR="00D95A3D" w:rsidRPr="006903D4" w:rsidRDefault="00D95A3D" w:rsidP="00405533">
      <w:pPr>
        <w:pStyle w:val="a5"/>
        <w:jc w:val="left"/>
        <w:rPr>
          <w:rFonts w:ascii="Liberation Serif" w:hAnsi="Liberation Serif" w:cs="Liberation Serif"/>
          <w:bCs/>
          <w:color w:val="000000" w:themeColor="text1"/>
          <w:sz w:val="24"/>
        </w:rPr>
      </w:pP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6903D4">
        <w:rPr>
          <w:rFonts w:ascii="Liberation Serif" w:hAnsi="Liberation Serif" w:cs="Liberation Serif"/>
          <w:color w:val="000000" w:themeColor="text1"/>
        </w:rPr>
        <w:t>Объем оборота розничной торговли</w:t>
      </w:r>
      <w:r w:rsidRPr="006903D4">
        <w:rPr>
          <w:rFonts w:ascii="Liberation Serif" w:hAnsi="Liberation Serif" w:cs="Liberation Serif"/>
          <w:bCs/>
          <w:color w:val="000000" w:themeColor="text1"/>
        </w:rPr>
        <w:t xml:space="preserve"> за </w:t>
      </w:r>
      <w:r w:rsidR="00D5308A" w:rsidRPr="006903D4">
        <w:rPr>
          <w:rFonts w:ascii="Liberation Serif" w:hAnsi="Liberation Serif" w:cs="Liberation Serif"/>
        </w:rPr>
        <w:t>2019</w:t>
      </w:r>
      <w:r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  <w:bCs/>
          <w:color w:val="000000" w:themeColor="text1"/>
        </w:rPr>
        <w:t>год</w:t>
      </w:r>
      <w:r w:rsidRPr="006903D4">
        <w:rPr>
          <w:rFonts w:ascii="Liberation Serif" w:hAnsi="Liberation Serif" w:cs="Liberation Serif"/>
          <w:color w:val="000000" w:themeColor="text1"/>
        </w:rPr>
        <w:t xml:space="preserve"> составил 3</w:t>
      </w:r>
      <w:r w:rsidR="00354E29" w:rsidRPr="006903D4">
        <w:rPr>
          <w:rFonts w:ascii="Liberation Serif" w:hAnsi="Liberation Serif" w:cs="Liberation Serif"/>
          <w:color w:val="000000" w:themeColor="text1"/>
        </w:rPr>
        <w:t xml:space="preserve"> </w:t>
      </w:r>
      <w:r w:rsidRPr="006903D4">
        <w:rPr>
          <w:rFonts w:ascii="Liberation Serif" w:hAnsi="Liberation Serif" w:cs="Liberation Serif"/>
          <w:color w:val="000000" w:themeColor="text1"/>
        </w:rPr>
        <w:t>233,1 млн. руб. темп роста по отношению к прошлому году составил 104,2 %.</w:t>
      </w: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6903D4">
        <w:rPr>
          <w:rFonts w:ascii="Liberation Serif" w:hAnsi="Liberation Serif" w:cs="Liberation Serif"/>
          <w:color w:val="000000" w:themeColor="text1"/>
        </w:rPr>
        <w:t xml:space="preserve">Оборот общественного питания за </w:t>
      </w:r>
      <w:r w:rsidR="00D5308A" w:rsidRPr="006903D4">
        <w:rPr>
          <w:rFonts w:ascii="Liberation Serif" w:hAnsi="Liberation Serif" w:cs="Liberation Serif"/>
        </w:rPr>
        <w:t>2019</w:t>
      </w:r>
      <w:r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  <w:color w:val="000000" w:themeColor="text1"/>
        </w:rPr>
        <w:t xml:space="preserve">год составил </w:t>
      </w:r>
      <w:r w:rsidR="00105207" w:rsidRPr="006903D4">
        <w:rPr>
          <w:rFonts w:ascii="Liberation Serif" w:hAnsi="Liberation Serif" w:cs="Liberation Serif"/>
          <w:color w:val="000000" w:themeColor="text1"/>
        </w:rPr>
        <w:t xml:space="preserve">- </w:t>
      </w:r>
      <w:r w:rsidRPr="006903D4">
        <w:rPr>
          <w:rFonts w:ascii="Liberation Serif" w:hAnsi="Liberation Serif" w:cs="Liberation Serif"/>
          <w:color w:val="000000" w:themeColor="text1"/>
        </w:rPr>
        <w:t xml:space="preserve">72,7 млн. руб., темп роста по отношению к прошлому году составил 102,6 %. </w:t>
      </w:r>
    </w:p>
    <w:p w:rsidR="00405533" w:rsidRPr="006903D4" w:rsidRDefault="00405533" w:rsidP="00405533">
      <w:pPr>
        <w:ind w:firstLine="708"/>
        <w:rPr>
          <w:rFonts w:ascii="Liberation Serif" w:hAnsi="Liberation Serif" w:cs="Liberation Serif"/>
          <w:b/>
          <w:bCs/>
        </w:rPr>
      </w:pP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ФИНАНСЫ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За 9 месяцев 2020 года в бюджет </w:t>
      </w:r>
      <w:proofErr w:type="spellStart"/>
      <w:r w:rsidRPr="006903D4">
        <w:rPr>
          <w:rFonts w:ascii="Liberation Serif" w:hAnsi="Liberation Serif" w:cs="Liberation Serif"/>
        </w:rPr>
        <w:t>Арамильского</w:t>
      </w:r>
      <w:proofErr w:type="spellEnd"/>
      <w:r w:rsidRPr="006903D4">
        <w:rPr>
          <w:rFonts w:ascii="Liberation Serif" w:hAnsi="Liberation Serif" w:cs="Liberation Serif"/>
        </w:rPr>
        <w:t xml:space="preserve"> городского округа поступило                1 046 563,3 тыс. рублей., что составляет 79,3% от годовых бюджетных назначений. 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Налоговые и неналоговые доходы местного бюджета за отчетный период составили 220 999,1 тыс. рублей или 58,8% годовых бюджетных назначений, из них по налоговым доходам </w:t>
      </w:r>
      <w:r w:rsidR="00105207" w:rsidRPr="006903D4">
        <w:rPr>
          <w:rFonts w:ascii="Liberation Serif" w:hAnsi="Liberation Serif" w:cs="Liberation Serif"/>
        </w:rPr>
        <w:t>-</w:t>
      </w:r>
      <w:r w:rsidRPr="006903D4">
        <w:rPr>
          <w:rFonts w:ascii="Liberation Serif" w:hAnsi="Liberation Serif" w:cs="Liberation Serif"/>
        </w:rPr>
        <w:t xml:space="preserve"> 176 126,0 тыс. рублей или 57,4% к годовым бюджетным назначениям, по неналоговым доходам </w:t>
      </w:r>
      <w:r w:rsidR="00105207" w:rsidRPr="006903D4">
        <w:rPr>
          <w:rFonts w:ascii="Liberation Serif" w:hAnsi="Liberation Serif" w:cs="Liberation Serif"/>
        </w:rPr>
        <w:t>-</w:t>
      </w:r>
      <w:r w:rsidRPr="006903D4">
        <w:rPr>
          <w:rFonts w:ascii="Liberation Serif" w:hAnsi="Liberation Serif" w:cs="Liberation Serif"/>
        </w:rPr>
        <w:t xml:space="preserve"> 44 873,1 тыс. рублей или 64,9% к годовым бюджетным назначениям. Их доля в общей сумме доходов местного бюджета составила 21,1%. Рост собственных доходов к уровню прошлого года (в сопоставимых условиях) на 103,3%.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Основные доходные источники в отчетном периоде: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налог на доходы физических лиц исполнен в сумме 117 678,4 тыс. рублей, рост к соответствующему периоду прошлого года (в сопоставимых условиях) на 109,4%;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lastRenderedPageBreak/>
        <w:t>- налог, взимаемый в связи с применением упрощенной системы налогообложения, составил 18 889,2 тыс. рублей, по сравнению с соответствующим периодом прошлого года поступления снизились на 4,5 %, что обусловлено переносом срока уплаты авансовых платежей, ростом задолженности, а также снижением объема доходов, получаемых налогоплательщиками упрощенной системы налогообложения в связи с введением ограничительных мер;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земельный налог составил 18 019,1 тыс. рублей, снижение к соответствующему периоду прошлого года на 31,8%, что обусловлено нарушением исполнительской дисциплины налогоплательщиками;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единый налог на вмененный доход для отдельных видов деятельности исполнен в сумме 8 956,9 тыс. рублей, снижение к уровню аналогичного периода прошлого года на 19,8%, что обусловлено переносом срока уплаты авансовых платежей, а также ростом задолженности;</w:t>
      </w:r>
    </w:p>
    <w:p w:rsidR="002330A9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 составили 7 237,3 тыс. рублей, снижение к аналогичному уровню прошлого года на 53,8%, что связано со снижением спроса на приобретение земельных участков.</w:t>
      </w:r>
    </w:p>
    <w:p w:rsidR="00BA450F" w:rsidRPr="006903D4" w:rsidRDefault="00BA450F" w:rsidP="00BA450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</w:p>
    <w:p w:rsidR="00C73EB6" w:rsidRPr="006903D4" w:rsidRDefault="00D95A3D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ИСПОЛНЕНИЕ БЮДЖЕТА ПО РАСХОДАМ</w:t>
      </w:r>
      <w:r w:rsidR="00405533"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>производилось согласно предоставленным получателями бюджетных средств, бюджетными и автономными учреждениями заявкам в соответствии с бюджетной росписью и кассовым планом, в пределах средств, поступивших на счет бюджета, и составило при утвержденном годовом плане 1</w:t>
      </w:r>
      <w:r w:rsidR="00354E29" w:rsidRPr="006903D4">
        <w:rPr>
          <w:rFonts w:ascii="Liberation Serif" w:hAnsi="Liberation Serif" w:cs="Liberation Serif"/>
        </w:rPr>
        <w:t> </w:t>
      </w:r>
      <w:r w:rsidR="00C73EB6" w:rsidRPr="006903D4">
        <w:rPr>
          <w:rFonts w:ascii="Liberation Serif" w:hAnsi="Liberation Serif" w:cs="Liberation Serif"/>
        </w:rPr>
        <w:t>393</w:t>
      </w:r>
      <w:r w:rsidR="00354E29"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>735,6 тыс. рублей, за отчетный период – 1</w:t>
      </w:r>
      <w:r w:rsidR="00354E29" w:rsidRPr="006903D4">
        <w:rPr>
          <w:rFonts w:ascii="Liberation Serif" w:hAnsi="Liberation Serif" w:cs="Liberation Serif"/>
        </w:rPr>
        <w:t> </w:t>
      </w:r>
      <w:r w:rsidR="00C73EB6" w:rsidRPr="006903D4">
        <w:rPr>
          <w:rFonts w:ascii="Liberation Serif" w:hAnsi="Liberation Serif" w:cs="Liberation Serif"/>
        </w:rPr>
        <w:t>060</w:t>
      </w:r>
      <w:r w:rsidR="00354E29"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 xml:space="preserve">573,1 тыс. рублей или 76,1% к утвержденному годовому плану. 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В течение отчетного периода план по расходам уточнялся Решением Думы </w:t>
      </w:r>
      <w:proofErr w:type="spellStart"/>
      <w:r w:rsidRPr="006903D4">
        <w:rPr>
          <w:rFonts w:ascii="Liberation Serif" w:hAnsi="Liberation Serif" w:cs="Liberation Serif"/>
        </w:rPr>
        <w:t>Арамильского</w:t>
      </w:r>
      <w:proofErr w:type="spellEnd"/>
      <w:r w:rsidRPr="006903D4">
        <w:rPr>
          <w:rFonts w:ascii="Liberation Serif" w:hAnsi="Liberation Serif" w:cs="Liberation Serif"/>
        </w:rPr>
        <w:t xml:space="preserve"> городского округа 3 раза, в том числе в связи с изменениями доходной части бюджета по межбюджетным трансфертам и собственным доходам.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Функциональная структура расходов сложилась следующим образом: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образование – 788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 xml:space="preserve">905,9 тыс. рублей или 74,4% от общего объема расходов; 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национальная экономика – 70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 xml:space="preserve">151,9 тыс. рублей или 6,6%; 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жилищно-коммунальное хозяйство – 54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>923,2 тыс. рублей или 5,2%;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социальная политика – 50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>279,7 тыс. рублей или 4,7%;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культура и кинематография – 41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>635,3 тыс. рублей или 3,9%;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расходы на общегосударственные вопросы – 37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 xml:space="preserve">363,6 тыс. рублей или 3,5%; 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физическая культура и спорт – 10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 xml:space="preserve">221,1 тыс. рублей или 1,0%; 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национальная безопасность и правоохранительная деятельность – 4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>841,0 тыс. рублей или 0,5%;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средства массовой информации – 1</w:t>
      </w:r>
      <w:r w:rsidR="00354E29" w:rsidRPr="006903D4">
        <w:rPr>
          <w:rFonts w:ascii="Liberation Serif" w:hAnsi="Liberation Serif" w:cs="Liberation Serif"/>
        </w:rPr>
        <w:t xml:space="preserve"> </w:t>
      </w:r>
      <w:r w:rsidRPr="006903D4">
        <w:rPr>
          <w:rFonts w:ascii="Liberation Serif" w:hAnsi="Liberation Serif" w:cs="Liberation Serif"/>
        </w:rPr>
        <w:t>389,9 тыс. рублей или 0,1%;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национальная оборона – 669,8 тыс. рублей или 0,06%;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охрана окружающей среды – 180,8 тыс. рублей или 0,02%;</w:t>
      </w:r>
    </w:p>
    <w:p w:rsidR="00C73EB6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обслуживание государственного и муниципального долга – 11,0 тыс. рублей или 0,001%;</w:t>
      </w:r>
    </w:p>
    <w:p w:rsidR="00CA1EDE" w:rsidRPr="006903D4" w:rsidRDefault="00C73EB6" w:rsidP="00C73EB6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- здравоохранение – 0,0 тыс. рублей или 0,0%.</w:t>
      </w:r>
    </w:p>
    <w:p w:rsidR="00405533" w:rsidRPr="006903D4" w:rsidRDefault="00405533" w:rsidP="00405533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b/>
        </w:rPr>
      </w:pPr>
    </w:p>
    <w:p w:rsidR="00354E29" w:rsidRDefault="00354E29" w:rsidP="00405533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b/>
        </w:rPr>
      </w:pPr>
    </w:p>
    <w:p w:rsidR="00DA09E7" w:rsidRPr="006903D4" w:rsidRDefault="00DA09E7" w:rsidP="00405533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b/>
        </w:rPr>
      </w:pPr>
    </w:p>
    <w:p w:rsidR="00D5308A" w:rsidRPr="00BF1038" w:rsidRDefault="00D5308A" w:rsidP="00D5308A">
      <w:pPr>
        <w:ind w:firstLine="709"/>
        <w:jc w:val="both"/>
        <w:rPr>
          <w:rFonts w:ascii="Liberation Serif" w:hAnsi="Liberation Serif" w:cs="Liberation Serif"/>
        </w:rPr>
      </w:pPr>
      <w:r w:rsidRPr="00BF1038">
        <w:rPr>
          <w:rFonts w:ascii="Liberation Serif" w:hAnsi="Liberation Serif" w:cs="Liberation Serif"/>
        </w:rPr>
        <w:t>ПРИБЫЛЬ:</w:t>
      </w:r>
    </w:p>
    <w:p w:rsidR="00D5308A" w:rsidRPr="00BF1038" w:rsidRDefault="00D5308A" w:rsidP="00D5308A">
      <w:pPr>
        <w:ind w:firstLine="709"/>
        <w:jc w:val="both"/>
        <w:rPr>
          <w:rFonts w:ascii="Liberation Serif" w:hAnsi="Liberation Serif" w:cs="Liberation Serif"/>
        </w:rPr>
      </w:pPr>
    </w:p>
    <w:p w:rsidR="00D5308A" w:rsidRPr="00BF1038" w:rsidRDefault="00D5308A" w:rsidP="00D5308A">
      <w:pPr>
        <w:ind w:firstLine="709"/>
        <w:jc w:val="both"/>
        <w:rPr>
          <w:rFonts w:ascii="Liberation Serif" w:hAnsi="Liberation Serif" w:cs="Liberation Serif"/>
        </w:rPr>
      </w:pPr>
      <w:r w:rsidRPr="00BF1038">
        <w:rPr>
          <w:rFonts w:ascii="Liberation Serif" w:hAnsi="Liberation Serif" w:cs="Liberation Serif"/>
        </w:rPr>
        <w:t xml:space="preserve">За отчётный период, согласно данных статистики о финансовом состоянии отчитавшихся в органы статистики предприятий </w:t>
      </w:r>
      <w:proofErr w:type="spellStart"/>
      <w:r w:rsidRPr="00BF1038">
        <w:rPr>
          <w:rFonts w:ascii="Liberation Serif" w:hAnsi="Liberation Serif" w:cs="Liberation Serif"/>
        </w:rPr>
        <w:t>Арамильского</w:t>
      </w:r>
      <w:proofErr w:type="spellEnd"/>
      <w:r w:rsidRPr="00BF1038">
        <w:rPr>
          <w:rFonts w:ascii="Liberation Serif" w:hAnsi="Liberation Serif" w:cs="Liberation Serif"/>
        </w:rPr>
        <w:t xml:space="preserve"> городского округа, предприятиями показана прибыль в сумме </w:t>
      </w:r>
      <w:r w:rsidR="00BF1038" w:rsidRPr="00BF1038">
        <w:rPr>
          <w:rFonts w:ascii="Liberation Serif" w:hAnsi="Liberation Serif" w:cs="Liberation Serif"/>
        </w:rPr>
        <w:t>16</w:t>
      </w:r>
      <w:r w:rsidR="00567698">
        <w:rPr>
          <w:rFonts w:ascii="Liberation Serif" w:hAnsi="Liberation Serif" w:cs="Liberation Serif"/>
        </w:rPr>
        <w:t>5</w:t>
      </w:r>
      <w:r w:rsidR="00BF1038" w:rsidRPr="00BF1038">
        <w:rPr>
          <w:rFonts w:ascii="Liberation Serif" w:hAnsi="Liberation Serif" w:cs="Liberation Serif"/>
        </w:rPr>
        <w:t>,5</w:t>
      </w:r>
      <w:r w:rsidRPr="00BF1038">
        <w:rPr>
          <w:rFonts w:ascii="Liberation Serif" w:hAnsi="Liberation Serif" w:cs="Liberation Serif"/>
        </w:rPr>
        <w:t xml:space="preserve">* млн. рублей. Общая сумма их </w:t>
      </w:r>
      <w:r w:rsidRPr="00BF1038">
        <w:rPr>
          <w:rFonts w:ascii="Liberation Serif" w:hAnsi="Liberation Serif" w:cs="Liberation Serif"/>
        </w:rPr>
        <w:lastRenderedPageBreak/>
        <w:t>дебиторской задолженности составила 1</w:t>
      </w:r>
      <w:r w:rsidR="00BF1038" w:rsidRPr="00BF1038">
        <w:rPr>
          <w:rFonts w:ascii="Liberation Serif" w:hAnsi="Liberation Serif" w:cs="Liberation Serif"/>
        </w:rPr>
        <w:t> 856,5</w:t>
      </w:r>
      <w:r w:rsidRPr="00BF1038">
        <w:rPr>
          <w:rFonts w:ascii="Liberation Serif" w:hAnsi="Liberation Serif" w:cs="Liberation Serif"/>
        </w:rPr>
        <w:t>* млн. рублей, с</w:t>
      </w:r>
      <w:r w:rsidR="00354E29" w:rsidRPr="00BF1038">
        <w:rPr>
          <w:rFonts w:ascii="Liberation Serif" w:hAnsi="Liberation Serif" w:cs="Liberation Serif"/>
        </w:rPr>
        <w:t>умма кредиторской задолженности </w:t>
      </w:r>
      <w:r w:rsidRPr="00BF1038">
        <w:rPr>
          <w:rFonts w:ascii="Liberation Serif" w:hAnsi="Liberation Serif" w:cs="Liberation Serif"/>
        </w:rPr>
        <w:t>1</w:t>
      </w:r>
      <w:r w:rsidR="00BF1038" w:rsidRPr="00BF1038">
        <w:rPr>
          <w:rFonts w:ascii="Liberation Serif" w:hAnsi="Liberation Serif" w:cs="Liberation Serif"/>
        </w:rPr>
        <w:t> 899,2</w:t>
      </w:r>
      <w:r w:rsidRPr="00BF1038">
        <w:rPr>
          <w:rFonts w:ascii="Liberation Serif" w:hAnsi="Liberation Serif" w:cs="Liberation Serif"/>
        </w:rPr>
        <w:t>* млн. рублей.</w:t>
      </w:r>
    </w:p>
    <w:p w:rsidR="00D5308A" w:rsidRPr="006903D4" w:rsidRDefault="00D5308A" w:rsidP="00D5308A">
      <w:pPr>
        <w:jc w:val="both"/>
        <w:rPr>
          <w:rFonts w:ascii="Liberation Serif" w:hAnsi="Liberation Serif" w:cs="Liberation Serif"/>
          <w:sz w:val="18"/>
          <w:szCs w:val="18"/>
        </w:rPr>
      </w:pPr>
      <w:r w:rsidRPr="00BF1038">
        <w:rPr>
          <w:rFonts w:ascii="Liberation Serif" w:hAnsi="Liberation Serif" w:cs="Liberation Serif"/>
          <w:sz w:val="18"/>
          <w:szCs w:val="18"/>
        </w:rPr>
        <w:t>* данные на 01.0</w:t>
      </w:r>
      <w:r w:rsidR="00BF1038" w:rsidRPr="00BF1038">
        <w:rPr>
          <w:rFonts w:ascii="Liberation Serif" w:hAnsi="Liberation Serif" w:cs="Liberation Serif"/>
          <w:sz w:val="18"/>
          <w:szCs w:val="18"/>
        </w:rPr>
        <w:t>7</w:t>
      </w:r>
      <w:r w:rsidRPr="00BF1038">
        <w:rPr>
          <w:rFonts w:ascii="Liberation Serif" w:hAnsi="Liberation Serif" w:cs="Liberation Serif"/>
          <w:sz w:val="18"/>
          <w:szCs w:val="18"/>
        </w:rPr>
        <w:t>.2020 г.</w:t>
      </w:r>
      <w:r w:rsidRPr="006903D4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405533" w:rsidRPr="006903D4" w:rsidRDefault="00405533" w:rsidP="00405533">
      <w:pPr>
        <w:jc w:val="both"/>
        <w:rPr>
          <w:rFonts w:ascii="Liberation Serif" w:hAnsi="Liberation Serif" w:cs="Liberation Serif"/>
          <w:b/>
          <w:bCs/>
        </w:rPr>
      </w:pPr>
    </w:p>
    <w:p w:rsidR="00D95A3D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  <w:bCs/>
        </w:rPr>
        <w:t>ИНВЕСТИЦИИ</w:t>
      </w:r>
      <w:r w:rsidR="00D95A3D" w:rsidRPr="006903D4">
        <w:rPr>
          <w:rFonts w:ascii="Liberation Serif" w:hAnsi="Liberation Serif" w:cs="Liberation Serif"/>
          <w:bCs/>
        </w:rPr>
        <w:t>:</w:t>
      </w:r>
    </w:p>
    <w:p w:rsidR="00D95A3D" w:rsidRPr="006903D4" w:rsidRDefault="00D95A3D" w:rsidP="009A3BED">
      <w:pPr>
        <w:ind w:firstLine="709"/>
        <w:jc w:val="both"/>
        <w:rPr>
          <w:rFonts w:ascii="Liberation Serif" w:hAnsi="Liberation Serif" w:cs="Liberation Serif"/>
        </w:rPr>
      </w:pPr>
    </w:p>
    <w:p w:rsidR="00405533" w:rsidRPr="006903D4" w:rsidRDefault="00405533" w:rsidP="009A3BED">
      <w:pPr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Объем инвестиций в основной капитал за счет всех источников финансирования за </w:t>
      </w:r>
      <w:r w:rsidR="00EA0819" w:rsidRPr="006903D4">
        <w:rPr>
          <w:rFonts w:ascii="Liberation Serif" w:hAnsi="Liberation Serif" w:cs="Liberation Serif"/>
        </w:rPr>
        <w:t>9 месяцев</w:t>
      </w:r>
      <w:r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>2020</w:t>
      </w:r>
      <w:r w:rsidRPr="006903D4">
        <w:rPr>
          <w:rFonts w:ascii="Liberation Serif" w:hAnsi="Liberation Serif" w:cs="Liberation Serif"/>
        </w:rPr>
        <w:t xml:space="preserve"> года, направленных в экономику городского округа, составил </w:t>
      </w:r>
      <w:r w:rsidR="00D5308A" w:rsidRPr="006903D4">
        <w:rPr>
          <w:rFonts w:ascii="Liberation Serif" w:hAnsi="Liberation Serif" w:cs="Liberation Serif"/>
        </w:rPr>
        <w:t xml:space="preserve">                    206,3</w:t>
      </w:r>
      <w:r w:rsidR="009D7518" w:rsidRPr="006903D4">
        <w:rPr>
          <w:rFonts w:ascii="Liberation Serif" w:hAnsi="Liberation Serif" w:cs="Liberation Serif"/>
        </w:rPr>
        <w:t>*</w:t>
      </w:r>
      <w:r w:rsidRPr="006903D4">
        <w:rPr>
          <w:rFonts w:ascii="Liberation Serif" w:hAnsi="Liberation Serif" w:cs="Liberation Serif"/>
        </w:rPr>
        <w:t xml:space="preserve"> млн. руб.</w:t>
      </w:r>
    </w:p>
    <w:p w:rsidR="009D7518" w:rsidRPr="006903D4" w:rsidRDefault="009D7518" w:rsidP="00D5308A">
      <w:pPr>
        <w:jc w:val="both"/>
        <w:rPr>
          <w:rFonts w:ascii="Liberation Serif" w:hAnsi="Liberation Serif" w:cs="Liberation Serif"/>
          <w:sz w:val="18"/>
          <w:szCs w:val="18"/>
        </w:rPr>
      </w:pPr>
      <w:r w:rsidRPr="006903D4">
        <w:rPr>
          <w:rFonts w:ascii="Liberation Serif" w:hAnsi="Liberation Serif" w:cs="Liberation Serif"/>
          <w:sz w:val="18"/>
          <w:szCs w:val="18"/>
        </w:rPr>
        <w:t xml:space="preserve">* - данные на </w:t>
      </w:r>
      <w:r w:rsidR="00CA7BD3" w:rsidRPr="006903D4">
        <w:rPr>
          <w:rFonts w:ascii="Liberation Serif" w:hAnsi="Liberation Serif" w:cs="Liberation Serif"/>
          <w:sz w:val="18"/>
          <w:szCs w:val="18"/>
        </w:rPr>
        <w:t>01.07.</w:t>
      </w:r>
      <w:r w:rsidR="00C73EB6" w:rsidRPr="006903D4">
        <w:rPr>
          <w:rFonts w:ascii="Liberation Serif" w:hAnsi="Liberation Serif" w:cs="Liberation Serif"/>
          <w:sz w:val="18"/>
          <w:szCs w:val="18"/>
        </w:rPr>
        <w:t>2020</w:t>
      </w: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  <w:b/>
        </w:rPr>
      </w:pPr>
    </w:p>
    <w:p w:rsidR="00D95A3D" w:rsidRPr="006903D4" w:rsidRDefault="00D95A3D" w:rsidP="00D95A3D">
      <w:pPr>
        <w:ind w:firstLine="708"/>
        <w:jc w:val="right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Таблица 2.</w:t>
      </w:r>
    </w:p>
    <w:p w:rsidR="00D95A3D" w:rsidRPr="006903D4" w:rsidRDefault="00D95A3D" w:rsidP="00D95A3D">
      <w:pPr>
        <w:ind w:firstLine="708"/>
        <w:jc w:val="right"/>
        <w:rPr>
          <w:rFonts w:ascii="Liberation Serif" w:hAnsi="Liberation Serif" w:cs="Liberation Serif"/>
        </w:rPr>
      </w:pPr>
    </w:p>
    <w:p w:rsidR="00405533" w:rsidRPr="006903D4" w:rsidRDefault="00D95A3D" w:rsidP="00405533">
      <w:pPr>
        <w:ind w:firstLine="708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ЗА 9 МЕСЯЦЕВ </w:t>
      </w:r>
      <w:r w:rsidR="00C73EB6" w:rsidRPr="006903D4">
        <w:rPr>
          <w:rFonts w:ascii="Liberation Serif" w:hAnsi="Liberation Serif" w:cs="Liberation Serif"/>
        </w:rPr>
        <w:t>2020</w:t>
      </w:r>
      <w:r w:rsidRPr="006903D4">
        <w:rPr>
          <w:rFonts w:ascii="Liberation Serif" w:hAnsi="Liberation Serif" w:cs="Liberation Serif"/>
        </w:rPr>
        <w:t xml:space="preserve"> ГОДА ВВЕДЕНО В ЭКСПЛУАТАЦИЮ:</w:t>
      </w: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</w:p>
    <w:tbl>
      <w:tblPr>
        <w:tblStyle w:val="ac"/>
        <w:tblW w:w="10632" w:type="dxa"/>
        <w:tblInd w:w="-856" w:type="dxa"/>
        <w:tblLook w:val="04A0" w:firstRow="1" w:lastRow="0" w:firstColumn="1" w:lastColumn="0" w:noHBand="0" w:noVBand="1"/>
      </w:tblPr>
      <w:tblGrid>
        <w:gridCol w:w="456"/>
        <w:gridCol w:w="2522"/>
        <w:gridCol w:w="3401"/>
        <w:gridCol w:w="2202"/>
        <w:gridCol w:w="2051"/>
      </w:tblGrid>
      <w:tr w:rsidR="00C73EB6" w:rsidRPr="006903D4" w:rsidTr="00C73EB6">
        <w:tc>
          <w:tcPr>
            <w:tcW w:w="456" w:type="dxa"/>
            <w:vAlign w:val="center"/>
          </w:tcPr>
          <w:p w:rsidR="00C73EB6" w:rsidRPr="006903D4" w:rsidRDefault="00C73EB6" w:rsidP="00C73EB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903D4">
              <w:rPr>
                <w:rFonts w:ascii="Liberation Serif" w:hAnsi="Liberation Serif" w:cs="Liberation Serif"/>
                <w:bCs/>
              </w:rPr>
              <w:t xml:space="preserve">№ </w:t>
            </w:r>
          </w:p>
        </w:tc>
        <w:tc>
          <w:tcPr>
            <w:tcW w:w="2522" w:type="dxa"/>
            <w:vAlign w:val="center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903D4">
              <w:rPr>
                <w:rFonts w:ascii="Liberation Serif" w:hAnsi="Liberation Serif" w:cs="Liberation Serif"/>
                <w:bCs/>
              </w:rPr>
              <w:t>Объект</w:t>
            </w:r>
          </w:p>
        </w:tc>
        <w:tc>
          <w:tcPr>
            <w:tcW w:w="3401" w:type="dxa"/>
            <w:vAlign w:val="center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903D4">
              <w:rPr>
                <w:rFonts w:ascii="Liberation Serif" w:hAnsi="Liberation Serif" w:cs="Liberation Serif"/>
                <w:bCs/>
              </w:rPr>
              <w:t>Адрес</w:t>
            </w:r>
          </w:p>
        </w:tc>
        <w:tc>
          <w:tcPr>
            <w:tcW w:w="2202" w:type="dxa"/>
            <w:vAlign w:val="center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903D4">
              <w:rPr>
                <w:rFonts w:ascii="Liberation Serif" w:hAnsi="Liberation Serif" w:cs="Liberation Serif"/>
                <w:bCs/>
              </w:rPr>
              <w:t>Организация</w:t>
            </w:r>
          </w:p>
        </w:tc>
        <w:tc>
          <w:tcPr>
            <w:tcW w:w="2051" w:type="dxa"/>
            <w:vAlign w:val="center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903D4">
              <w:rPr>
                <w:rFonts w:ascii="Liberation Serif" w:hAnsi="Liberation Serif" w:cs="Liberation Serif"/>
                <w:bCs/>
              </w:rPr>
              <w:t>Площадь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bookmarkStart w:id="1" w:name="_Hlk44590769"/>
            <w:bookmarkStart w:id="2" w:name="_Hlk44590781"/>
            <w:r w:rsidRPr="006903D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Новая, № 1А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ООО «Геосфера»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646,0</w:t>
            </w:r>
          </w:p>
        </w:tc>
      </w:tr>
      <w:bookmarkEnd w:id="1"/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Комплекс производств ЗАО НПХ «ВМП» г. Арамиль Свердловской области. II этап.</w:t>
            </w:r>
          </w:p>
        </w:tc>
        <w:tc>
          <w:tcPr>
            <w:tcW w:w="3401" w:type="dxa"/>
            <w:shd w:val="clear" w:color="000000" w:fill="FFFFFF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Клубная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ЗАО «Научно-производственный Холдинг «ВМП»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Цех антикоррозийный лакокрасочных материалов – 7515,4;</w:t>
            </w:r>
            <w:r w:rsidRPr="006903D4">
              <w:rPr>
                <w:rFonts w:ascii="Liberation Serif" w:hAnsi="Liberation Serif" w:cs="Liberation Serif"/>
              </w:rPr>
              <w:br/>
              <w:t>Склад растворителей – 341,3;</w:t>
            </w:r>
            <w:r w:rsidRPr="006903D4">
              <w:rPr>
                <w:rFonts w:ascii="Liberation Serif" w:hAnsi="Liberation Serif" w:cs="Liberation Serif"/>
              </w:rPr>
              <w:br/>
              <w:t>Галерея надземная переходная – 32,7;</w:t>
            </w:r>
            <w:r w:rsidRPr="006903D4">
              <w:rPr>
                <w:rFonts w:ascii="Liberation Serif" w:hAnsi="Liberation Serif" w:cs="Liberation Serif"/>
              </w:rPr>
              <w:br/>
              <w:t>Склад растворителей (Участок регенерации растворителей) – 60,4</w:t>
            </w:r>
          </w:p>
        </w:tc>
      </w:tr>
      <w:bookmarkEnd w:id="2"/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Здание пивоваренного производства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Заветы Ильича, 35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ООО «Циркон»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667,4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Магазин продовольственных товаров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поселок Светлый, </w:t>
            </w:r>
            <w:r w:rsidRPr="006903D4">
              <w:rPr>
                <w:rFonts w:ascii="Liberation Serif" w:hAnsi="Liberation Serif" w:cs="Liberation Serif"/>
              </w:rPr>
              <w:br/>
              <w:t>улица Центральная, 1А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Физическое лицо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479,7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Здание автосалона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Пролетарская, 95Е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ООО «Премиум-Авто»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864,2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Контрольно-пропускной пункт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Клубная, 13А/1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ЗАО Научно-производственный холдинг «ВМП»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27,1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Административно-бытовое здание на производственной базе по деревообработке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</w:p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городской округ, город Арамиль, улица Пушкина, 4Д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Форлекс</w:t>
            </w:r>
            <w:proofErr w:type="spellEnd"/>
            <w:r w:rsidRPr="006903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296,2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Складское здание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</w:p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городской округ, город Арамиль, улица Пушкина, 4Г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Физическое лицо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1075,9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Складской комплекс площадки ООО «Силур-Технопарк», г. Арамиль, ул. Клубная, 57. Блочная котельная 0,8 МВ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</w:p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Клубная, 57</w:t>
            </w:r>
          </w:p>
        </w:tc>
        <w:tc>
          <w:tcPr>
            <w:tcW w:w="220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ООО «Силур-Технопарк»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28,89</w:t>
            </w:r>
          </w:p>
        </w:tc>
      </w:tr>
      <w:tr w:rsidR="00C73EB6" w:rsidRPr="006903D4" w:rsidTr="00C73EB6">
        <w:tc>
          <w:tcPr>
            <w:tcW w:w="456" w:type="dxa"/>
          </w:tcPr>
          <w:p w:rsidR="00C73EB6" w:rsidRPr="006903D4" w:rsidRDefault="00C73EB6" w:rsidP="00C73EB6">
            <w:pPr>
              <w:pStyle w:val="a9"/>
              <w:ind w:left="0"/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522" w:type="dxa"/>
            <w:shd w:val="clear" w:color="auto" w:fill="auto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«МБУ «СОШ №4» в г. Арамиль»</w:t>
            </w:r>
          </w:p>
        </w:tc>
        <w:tc>
          <w:tcPr>
            <w:tcW w:w="3401" w:type="dxa"/>
            <w:shd w:val="clear" w:color="000000" w:fill="FFFFFF"/>
            <w:vAlign w:val="center"/>
          </w:tcPr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 xml:space="preserve">Российская Федерация, Свердловская область, </w:t>
            </w:r>
            <w:proofErr w:type="spellStart"/>
            <w:r w:rsidRPr="006903D4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6903D4">
              <w:rPr>
                <w:rFonts w:ascii="Liberation Serif" w:hAnsi="Liberation Serif" w:cs="Liberation Serif"/>
              </w:rPr>
              <w:t xml:space="preserve"> городской округ, город Арамиль, улица Рабочая, 130</w:t>
            </w:r>
          </w:p>
        </w:tc>
        <w:tc>
          <w:tcPr>
            <w:tcW w:w="2202" w:type="dxa"/>
            <w:shd w:val="clear" w:color="auto" w:fill="auto"/>
          </w:tcPr>
          <w:p w:rsidR="001301EC" w:rsidRPr="006903D4" w:rsidRDefault="001301EC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МУОУ «СОШ</w:t>
            </w:r>
          </w:p>
          <w:p w:rsidR="00C73EB6" w:rsidRPr="006903D4" w:rsidRDefault="00C73EB6" w:rsidP="00C73EB6">
            <w:pPr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№ 4»</w:t>
            </w:r>
          </w:p>
        </w:tc>
        <w:tc>
          <w:tcPr>
            <w:tcW w:w="2051" w:type="dxa"/>
            <w:shd w:val="clear" w:color="auto" w:fill="auto"/>
          </w:tcPr>
          <w:p w:rsidR="00C73EB6" w:rsidRPr="006903D4" w:rsidRDefault="00C73EB6" w:rsidP="00524D0B">
            <w:pPr>
              <w:jc w:val="center"/>
              <w:rPr>
                <w:rFonts w:ascii="Liberation Serif" w:hAnsi="Liberation Serif" w:cs="Liberation Serif"/>
              </w:rPr>
            </w:pPr>
            <w:r w:rsidRPr="006903D4">
              <w:rPr>
                <w:rFonts w:ascii="Liberation Serif" w:hAnsi="Liberation Serif" w:cs="Liberation Serif"/>
              </w:rPr>
              <w:t>17 282,1</w:t>
            </w:r>
          </w:p>
        </w:tc>
      </w:tr>
    </w:tbl>
    <w:p w:rsidR="00405533" w:rsidRPr="006903D4" w:rsidRDefault="00405533" w:rsidP="00405533">
      <w:pPr>
        <w:jc w:val="both"/>
        <w:rPr>
          <w:rFonts w:ascii="Liberation Serif" w:hAnsi="Liberation Serif" w:cs="Liberation Serif"/>
          <w:b/>
          <w:bCs/>
        </w:rPr>
      </w:pP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  <w:bCs/>
        </w:rPr>
        <w:t>ДЕНЕЖНЫЕ ДОХОДЫ НАСЕЛЕНИЯ</w:t>
      </w:r>
      <w:r w:rsidR="00D95A3D" w:rsidRPr="006903D4">
        <w:rPr>
          <w:rFonts w:ascii="Liberation Serif" w:hAnsi="Liberation Serif" w:cs="Liberation Serif"/>
        </w:rPr>
        <w:t>:</w:t>
      </w:r>
    </w:p>
    <w:p w:rsidR="00D95A3D" w:rsidRPr="006903D4" w:rsidRDefault="00D95A3D" w:rsidP="00405533">
      <w:pPr>
        <w:ind w:firstLine="708"/>
        <w:jc w:val="both"/>
        <w:rPr>
          <w:rFonts w:ascii="Liberation Serif" w:hAnsi="Liberation Serif" w:cs="Liberation Serif"/>
        </w:rPr>
      </w:pPr>
    </w:p>
    <w:p w:rsidR="00405533" w:rsidRPr="006903D4" w:rsidRDefault="00405533" w:rsidP="00ED7327">
      <w:pPr>
        <w:ind w:firstLine="709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>Среднемесячная начисленная заработная плата одного работника в Арамильском городском округе за отчётный период составила 4</w:t>
      </w:r>
      <w:r w:rsidR="006D605B" w:rsidRPr="006903D4">
        <w:rPr>
          <w:rFonts w:ascii="Liberation Serif" w:hAnsi="Liberation Serif" w:cs="Liberation Serif"/>
        </w:rPr>
        <w:t>5</w:t>
      </w:r>
      <w:r w:rsidR="00354E29" w:rsidRPr="006903D4">
        <w:rPr>
          <w:rFonts w:ascii="Liberation Serif" w:hAnsi="Liberation Serif" w:cs="Liberation Serif"/>
        </w:rPr>
        <w:t xml:space="preserve"> </w:t>
      </w:r>
      <w:r w:rsidR="006D605B" w:rsidRPr="006903D4">
        <w:rPr>
          <w:rFonts w:ascii="Liberation Serif" w:hAnsi="Liberation Serif" w:cs="Liberation Serif"/>
        </w:rPr>
        <w:t>173,9</w:t>
      </w:r>
      <w:r w:rsidRPr="006903D4">
        <w:rPr>
          <w:rFonts w:ascii="Liberation Serif" w:hAnsi="Liberation Serif" w:cs="Liberation Serif"/>
        </w:rPr>
        <w:t xml:space="preserve"> руб.*, что на </w:t>
      </w:r>
      <w:r w:rsidR="006D605B" w:rsidRPr="006903D4">
        <w:rPr>
          <w:rFonts w:ascii="Liberation Serif" w:hAnsi="Liberation Serif" w:cs="Liberation Serif"/>
        </w:rPr>
        <w:t>4,3</w:t>
      </w:r>
      <w:r w:rsidRPr="006903D4">
        <w:rPr>
          <w:rFonts w:ascii="Liberation Serif" w:hAnsi="Liberation Serif" w:cs="Liberation Serif"/>
        </w:rPr>
        <w:t xml:space="preserve"> % больше уровня прошлого года. В промышленности (по кругу крупных и средних предприятий) уровень заработной платы составляет </w:t>
      </w:r>
      <w:r w:rsidR="006D605B" w:rsidRPr="006903D4">
        <w:rPr>
          <w:rFonts w:ascii="Liberation Serif" w:hAnsi="Liberation Serif" w:cs="Liberation Serif"/>
        </w:rPr>
        <w:t>46</w:t>
      </w:r>
      <w:r w:rsidR="00354E29" w:rsidRPr="006903D4">
        <w:rPr>
          <w:rFonts w:ascii="Liberation Serif" w:hAnsi="Liberation Serif" w:cs="Liberation Serif"/>
        </w:rPr>
        <w:t xml:space="preserve"> </w:t>
      </w:r>
      <w:r w:rsidR="006D605B" w:rsidRPr="006903D4">
        <w:rPr>
          <w:rFonts w:ascii="Liberation Serif" w:hAnsi="Liberation Serif" w:cs="Liberation Serif"/>
        </w:rPr>
        <w:t>569,5</w:t>
      </w:r>
      <w:r w:rsidRPr="006903D4">
        <w:rPr>
          <w:rFonts w:ascii="Liberation Serif" w:hAnsi="Liberation Serif" w:cs="Liberation Serif"/>
        </w:rPr>
        <w:t xml:space="preserve"> руб.*, в торговле </w:t>
      </w:r>
      <w:r w:rsidR="006D605B" w:rsidRPr="006903D4">
        <w:rPr>
          <w:rFonts w:ascii="Liberation Serif" w:hAnsi="Liberation Serif" w:cs="Liberation Serif"/>
        </w:rPr>
        <w:t>35</w:t>
      </w:r>
      <w:r w:rsidR="00354E29" w:rsidRPr="006903D4">
        <w:rPr>
          <w:rFonts w:ascii="Liberation Serif" w:hAnsi="Liberation Serif" w:cs="Liberation Serif"/>
        </w:rPr>
        <w:t xml:space="preserve"> </w:t>
      </w:r>
      <w:r w:rsidR="006D605B" w:rsidRPr="006903D4">
        <w:rPr>
          <w:rFonts w:ascii="Liberation Serif" w:hAnsi="Liberation Serif" w:cs="Liberation Serif"/>
        </w:rPr>
        <w:t>479,2</w:t>
      </w:r>
      <w:r w:rsidRPr="006903D4">
        <w:rPr>
          <w:rFonts w:ascii="Liberation Serif" w:hAnsi="Liberation Serif" w:cs="Liberation Serif"/>
        </w:rPr>
        <w:t xml:space="preserve"> руб.* </w:t>
      </w:r>
    </w:p>
    <w:p w:rsidR="00405533" w:rsidRPr="006903D4" w:rsidRDefault="001301EC" w:rsidP="001301EC">
      <w:pPr>
        <w:jc w:val="both"/>
        <w:rPr>
          <w:rFonts w:ascii="Liberation Serif" w:hAnsi="Liberation Serif" w:cs="Liberation Serif"/>
          <w:sz w:val="18"/>
          <w:szCs w:val="18"/>
        </w:rPr>
      </w:pPr>
      <w:r w:rsidRPr="006903D4">
        <w:rPr>
          <w:rFonts w:ascii="Liberation Serif" w:hAnsi="Liberation Serif" w:cs="Liberation Serif"/>
          <w:sz w:val="18"/>
          <w:szCs w:val="18"/>
        </w:rPr>
        <w:t xml:space="preserve">* </w:t>
      </w:r>
      <w:r w:rsidR="00266D39" w:rsidRPr="006903D4">
        <w:rPr>
          <w:rFonts w:ascii="Liberation Serif" w:hAnsi="Liberation Serif" w:cs="Liberation Serif"/>
          <w:sz w:val="18"/>
          <w:szCs w:val="18"/>
        </w:rPr>
        <w:t xml:space="preserve">- </w:t>
      </w:r>
      <w:r w:rsidR="00405533" w:rsidRPr="006903D4">
        <w:rPr>
          <w:rFonts w:ascii="Liberation Serif" w:hAnsi="Liberation Serif" w:cs="Liberation Serif"/>
          <w:sz w:val="18"/>
          <w:szCs w:val="18"/>
        </w:rPr>
        <w:t>данные на 01.0</w:t>
      </w:r>
      <w:r w:rsidR="009356EB" w:rsidRPr="006903D4">
        <w:rPr>
          <w:rFonts w:ascii="Liberation Serif" w:hAnsi="Liberation Serif" w:cs="Liberation Serif"/>
          <w:sz w:val="18"/>
          <w:szCs w:val="18"/>
        </w:rPr>
        <w:t>7</w:t>
      </w:r>
      <w:r w:rsidR="00405533" w:rsidRPr="006903D4">
        <w:rPr>
          <w:rFonts w:ascii="Liberation Serif" w:hAnsi="Liberation Serif" w:cs="Liberation Serif"/>
          <w:sz w:val="18"/>
          <w:szCs w:val="18"/>
        </w:rPr>
        <w:t>.</w:t>
      </w:r>
      <w:r w:rsidR="00C73EB6" w:rsidRPr="006903D4">
        <w:rPr>
          <w:rFonts w:ascii="Liberation Serif" w:hAnsi="Liberation Serif" w:cs="Liberation Serif"/>
          <w:sz w:val="18"/>
          <w:szCs w:val="18"/>
        </w:rPr>
        <w:t>2020</w:t>
      </w:r>
      <w:r w:rsidR="00405533" w:rsidRPr="006903D4">
        <w:rPr>
          <w:rFonts w:ascii="Liberation Serif" w:hAnsi="Liberation Serif" w:cs="Liberation Serif"/>
          <w:sz w:val="18"/>
          <w:szCs w:val="18"/>
        </w:rPr>
        <w:t xml:space="preserve"> г.</w:t>
      </w:r>
    </w:p>
    <w:p w:rsidR="00405533" w:rsidRPr="006903D4" w:rsidRDefault="00405533" w:rsidP="00405533">
      <w:pPr>
        <w:jc w:val="both"/>
        <w:rPr>
          <w:rFonts w:ascii="Liberation Serif" w:hAnsi="Liberation Serif" w:cs="Liberation Serif"/>
          <w:b/>
          <w:bCs/>
        </w:rPr>
      </w:pPr>
      <w:r w:rsidRPr="006903D4">
        <w:rPr>
          <w:rFonts w:ascii="Liberation Serif" w:hAnsi="Liberation Serif" w:cs="Liberation Serif"/>
          <w:b/>
          <w:bCs/>
        </w:rPr>
        <w:t xml:space="preserve"> </w:t>
      </w:r>
    </w:p>
    <w:p w:rsidR="00405533" w:rsidRPr="006903D4" w:rsidRDefault="00405533" w:rsidP="00ED7327">
      <w:pPr>
        <w:ind w:firstLine="709"/>
        <w:jc w:val="both"/>
        <w:rPr>
          <w:rFonts w:ascii="Liberation Serif" w:hAnsi="Liberation Serif" w:cs="Liberation Serif"/>
          <w:bCs/>
        </w:rPr>
      </w:pPr>
      <w:r w:rsidRPr="006903D4">
        <w:rPr>
          <w:rFonts w:ascii="Liberation Serif" w:hAnsi="Liberation Serif" w:cs="Liberation Serif"/>
          <w:bCs/>
        </w:rPr>
        <w:t>ЗАНЯТОСТЬ НАСЕЛЕНИЯ</w:t>
      </w:r>
      <w:r w:rsidR="00D95A3D" w:rsidRPr="006903D4">
        <w:rPr>
          <w:rFonts w:ascii="Liberation Serif" w:hAnsi="Liberation Serif" w:cs="Liberation Serif"/>
          <w:bCs/>
        </w:rPr>
        <w:t>:</w:t>
      </w:r>
    </w:p>
    <w:p w:rsidR="00D95A3D" w:rsidRPr="006903D4" w:rsidRDefault="00D95A3D" w:rsidP="00ED7327">
      <w:pPr>
        <w:ind w:firstLine="709"/>
        <w:jc w:val="both"/>
        <w:rPr>
          <w:rFonts w:ascii="Liberation Serif" w:hAnsi="Liberation Serif" w:cs="Liberation Serif"/>
          <w:bCs/>
        </w:rPr>
      </w:pP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Уровень официально регистрируемой безработицы в Арамильском городском округе за отчетный период составил </w:t>
      </w:r>
      <w:r w:rsidR="001301EC" w:rsidRPr="006903D4">
        <w:rPr>
          <w:rFonts w:ascii="Liberation Serif" w:hAnsi="Liberation Serif" w:cs="Liberation Serif"/>
        </w:rPr>
        <w:t>7,</w:t>
      </w:r>
      <w:r w:rsidR="00396ABD" w:rsidRPr="006903D4">
        <w:rPr>
          <w:rFonts w:ascii="Liberation Serif" w:hAnsi="Liberation Serif" w:cs="Liberation Serif"/>
        </w:rPr>
        <w:t>0</w:t>
      </w:r>
      <w:r w:rsidRPr="006903D4">
        <w:rPr>
          <w:rFonts w:ascii="Liberation Serif" w:hAnsi="Liberation Serif" w:cs="Liberation Serif"/>
        </w:rPr>
        <w:t xml:space="preserve"> % к численности экономически активного населения. Численность граждан, признанных безработными за </w:t>
      </w:r>
      <w:r w:rsidR="006D1298" w:rsidRPr="006903D4">
        <w:rPr>
          <w:rFonts w:ascii="Liberation Serif" w:hAnsi="Liberation Serif" w:cs="Liberation Serif"/>
        </w:rPr>
        <w:t>3</w:t>
      </w:r>
      <w:r w:rsidR="00266D39" w:rsidRPr="006903D4">
        <w:rPr>
          <w:rFonts w:ascii="Liberation Serif" w:hAnsi="Liberation Serif" w:cs="Liberation Serif"/>
        </w:rPr>
        <w:t xml:space="preserve"> квартал</w:t>
      </w:r>
      <w:r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>2020</w:t>
      </w:r>
      <w:r w:rsidRPr="006903D4">
        <w:rPr>
          <w:rFonts w:ascii="Liberation Serif" w:hAnsi="Liberation Serif" w:cs="Liberation Serif"/>
        </w:rPr>
        <w:t xml:space="preserve"> года составила </w:t>
      </w:r>
      <w:r w:rsidR="001301EC" w:rsidRPr="006903D4">
        <w:rPr>
          <w:rFonts w:ascii="Liberation Serif" w:hAnsi="Liberation Serif" w:cs="Liberation Serif"/>
        </w:rPr>
        <w:t>7</w:t>
      </w:r>
      <w:r w:rsidR="00396ABD" w:rsidRPr="006903D4">
        <w:rPr>
          <w:rFonts w:ascii="Liberation Serif" w:hAnsi="Liberation Serif" w:cs="Liberation Serif"/>
        </w:rPr>
        <w:t>63</w:t>
      </w:r>
      <w:r w:rsidRPr="006903D4">
        <w:rPr>
          <w:rFonts w:ascii="Liberation Serif" w:hAnsi="Liberation Serif" w:cs="Liberation Serif"/>
        </w:rPr>
        <w:t xml:space="preserve"> человек</w:t>
      </w:r>
      <w:r w:rsidR="00396ABD" w:rsidRPr="006903D4">
        <w:rPr>
          <w:rFonts w:ascii="Liberation Serif" w:hAnsi="Liberation Serif" w:cs="Liberation Serif"/>
        </w:rPr>
        <w:t>а</w:t>
      </w:r>
      <w:r w:rsidRPr="006903D4">
        <w:rPr>
          <w:rFonts w:ascii="Liberation Serif" w:hAnsi="Liberation Serif" w:cs="Liberation Serif"/>
        </w:rPr>
        <w:t xml:space="preserve">. Численность граждан, нашедших подходящую работу (доходное занятие) </w:t>
      </w:r>
      <w:r w:rsidR="006D1298" w:rsidRPr="006903D4">
        <w:rPr>
          <w:rFonts w:ascii="Liberation Serif" w:hAnsi="Liberation Serif" w:cs="Liberation Serif"/>
        </w:rPr>
        <w:t>за 3 квартал</w:t>
      </w:r>
      <w:r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>2020</w:t>
      </w:r>
      <w:r w:rsidRPr="006903D4">
        <w:rPr>
          <w:rFonts w:ascii="Liberation Serif" w:hAnsi="Liberation Serif" w:cs="Liberation Serif"/>
        </w:rPr>
        <w:t xml:space="preserve"> года – </w:t>
      </w:r>
      <w:r w:rsidR="006D1298" w:rsidRPr="006903D4">
        <w:rPr>
          <w:rFonts w:ascii="Liberation Serif" w:hAnsi="Liberation Serif" w:cs="Liberation Serif"/>
        </w:rPr>
        <w:t>23</w:t>
      </w:r>
      <w:r w:rsidR="00396ABD" w:rsidRPr="006903D4">
        <w:rPr>
          <w:rFonts w:ascii="Liberation Serif" w:hAnsi="Liberation Serif" w:cs="Liberation Serif"/>
        </w:rPr>
        <w:t xml:space="preserve">3 </w:t>
      </w:r>
      <w:r w:rsidRPr="006903D4">
        <w:rPr>
          <w:rFonts w:ascii="Liberation Serif" w:hAnsi="Liberation Serif" w:cs="Liberation Serif"/>
        </w:rPr>
        <w:t>человек</w:t>
      </w:r>
      <w:r w:rsidR="00396ABD" w:rsidRPr="006903D4">
        <w:rPr>
          <w:rFonts w:ascii="Liberation Serif" w:hAnsi="Liberation Serif" w:cs="Liberation Serif"/>
        </w:rPr>
        <w:t>а</w:t>
      </w:r>
      <w:r w:rsidRPr="006903D4">
        <w:rPr>
          <w:rFonts w:ascii="Liberation Serif" w:hAnsi="Liberation Serif" w:cs="Liberation Serif"/>
        </w:rPr>
        <w:t xml:space="preserve">. </w:t>
      </w: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  <w:bCs/>
        </w:rPr>
        <w:t>ДЕМОГРАФИЧЕСКАЯ СИТУАЦИЯ</w:t>
      </w:r>
      <w:r w:rsidR="00D95A3D" w:rsidRPr="006903D4">
        <w:rPr>
          <w:rFonts w:ascii="Liberation Serif" w:hAnsi="Liberation Serif" w:cs="Liberation Serif"/>
        </w:rPr>
        <w:t>:</w:t>
      </w:r>
    </w:p>
    <w:p w:rsidR="00D95A3D" w:rsidRPr="006903D4" w:rsidRDefault="00D95A3D" w:rsidP="00405533">
      <w:pPr>
        <w:ind w:firstLine="708"/>
        <w:jc w:val="both"/>
        <w:rPr>
          <w:rFonts w:ascii="Liberation Serif" w:hAnsi="Liberation Serif" w:cs="Liberation Serif"/>
        </w:rPr>
      </w:pPr>
    </w:p>
    <w:p w:rsidR="00405533" w:rsidRPr="006903D4" w:rsidRDefault="00405533" w:rsidP="00405533">
      <w:pPr>
        <w:ind w:firstLine="708"/>
        <w:jc w:val="both"/>
        <w:rPr>
          <w:rFonts w:ascii="Liberation Serif" w:hAnsi="Liberation Serif" w:cs="Liberation Serif"/>
        </w:rPr>
      </w:pPr>
      <w:r w:rsidRPr="006903D4">
        <w:rPr>
          <w:rFonts w:ascii="Liberation Serif" w:hAnsi="Liberation Serif" w:cs="Liberation Serif"/>
        </w:rPr>
        <w:t xml:space="preserve">За </w:t>
      </w:r>
      <w:r w:rsidR="0020346F" w:rsidRPr="006903D4">
        <w:rPr>
          <w:rFonts w:ascii="Liberation Serif" w:hAnsi="Liberation Serif" w:cs="Liberation Serif"/>
        </w:rPr>
        <w:t>9 месяцев</w:t>
      </w:r>
      <w:r w:rsidRPr="006903D4">
        <w:rPr>
          <w:rFonts w:ascii="Liberation Serif" w:hAnsi="Liberation Serif" w:cs="Liberation Serif"/>
        </w:rPr>
        <w:t xml:space="preserve"> </w:t>
      </w:r>
      <w:r w:rsidR="00C73EB6" w:rsidRPr="006903D4">
        <w:rPr>
          <w:rFonts w:ascii="Liberation Serif" w:hAnsi="Liberation Serif" w:cs="Liberation Serif"/>
        </w:rPr>
        <w:t>2020</w:t>
      </w:r>
      <w:r w:rsidRPr="006903D4">
        <w:rPr>
          <w:rFonts w:ascii="Liberation Serif" w:hAnsi="Liberation Serif" w:cs="Liberation Serif"/>
        </w:rPr>
        <w:t xml:space="preserve"> года в </w:t>
      </w:r>
      <w:proofErr w:type="spellStart"/>
      <w:r w:rsidRPr="006903D4">
        <w:rPr>
          <w:rFonts w:ascii="Liberation Serif" w:hAnsi="Liberation Serif" w:cs="Liberation Serif"/>
        </w:rPr>
        <w:t>Арамильском</w:t>
      </w:r>
      <w:proofErr w:type="spellEnd"/>
      <w:r w:rsidRPr="006903D4">
        <w:rPr>
          <w:rFonts w:ascii="Liberation Serif" w:hAnsi="Liberation Serif" w:cs="Liberation Serif"/>
        </w:rPr>
        <w:t xml:space="preserve"> городском округе родилось </w:t>
      </w:r>
      <w:r w:rsidR="0020346F" w:rsidRPr="006903D4">
        <w:rPr>
          <w:rFonts w:ascii="Liberation Serif" w:hAnsi="Liberation Serif" w:cs="Liberation Serif"/>
        </w:rPr>
        <w:t>2</w:t>
      </w:r>
      <w:r w:rsidR="00B179A6" w:rsidRPr="006903D4">
        <w:rPr>
          <w:rFonts w:ascii="Liberation Serif" w:hAnsi="Liberation Serif" w:cs="Liberation Serif"/>
        </w:rPr>
        <w:t>84</w:t>
      </w:r>
      <w:r w:rsidRPr="006903D4">
        <w:rPr>
          <w:rFonts w:ascii="Liberation Serif" w:hAnsi="Liberation Serif" w:cs="Liberation Serif"/>
        </w:rPr>
        <w:t xml:space="preserve"> человек</w:t>
      </w:r>
      <w:r w:rsidR="00ED0584">
        <w:rPr>
          <w:rFonts w:ascii="Liberation Serif" w:hAnsi="Liberation Serif" w:cs="Liberation Serif"/>
        </w:rPr>
        <w:t>а</w:t>
      </w:r>
      <w:r w:rsidRPr="006903D4">
        <w:rPr>
          <w:rFonts w:ascii="Liberation Serif" w:hAnsi="Liberation Serif" w:cs="Liberation Serif"/>
        </w:rPr>
        <w:t xml:space="preserve"> (1</w:t>
      </w:r>
      <w:r w:rsidR="0020346F" w:rsidRPr="006903D4">
        <w:rPr>
          <w:rFonts w:ascii="Liberation Serif" w:hAnsi="Liberation Serif" w:cs="Liberation Serif"/>
        </w:rPr>
        <w:t>02,2</w:t>
      </w:r>
      <w:r w:rsidRPr="006903D4">
        <w:rPr>
          <w:rFonts w:ascii="Liberation Serif" w:hAnsi="Liberation Serif" w:cs="Liberation Serif"/>
        </w:rPr>
        <w:t xml:space="preserve"> % к </w:t>
      </w:r>
      <w:r w:rsidR="0020346F" w:rsidRPr="006903D4">
        <w:rPr>
          <w:rFonts w:ascii="Liberation Serif" w:hAnsi="Liberation Serif" w:cs="Liberation Serif"/>
        </w:rPr>
        <w:t xml:space="preserve">9 месяцам </w:t>
      </w:r>
      <w:r w:rsidR="00D5308A" w:rsidRPr="006903D4">
        <w:rPr>
          <w:rFonts w:ascii="Liberation Serif" w:hAnsi="Liberation Serif" w:cs="Liberation Serif"/>
        </w:rPr>
        <w:t>2019</w:t>
      </w:r>
      <w:r w:rsidR="0020346F" w:rsidRPr="006903D4">
        <w:rPr>
          <w:rFonts w:ascii="Liberation Serif" w:hAnsi="Liberation Serif" w:cs="Liberation Serif"/>
        </w:rPr>
        <w:t xml:space="preserve"> года), умерло 176</w:t>
      </w:r>
      <w:r w:rsidRPr="006903D4">
        <w:rPr>
          <w:rFonts w:ascii="Liberation Serif" w:hAnsi="Liberation Serif" w:cs="Liberation Serif"/>
        </w:rPr>
        <w:t xml:space="preserve"> человек (</w:t>
      </w:r>
      <w:r w:rsidR="00B179A6" w:rsidRPr="006903D4">
        <w:rPr>
          <w:rFonts w:ascii="Liberation Serif" w:hAnsi="Liberation Serif" w:cs="Liberation Serif"/>
        </w:rPr>
        <w:t>98,3</w:t>
      </w:r>
      <w:r w:rsidRPr="006903D4">
        <w:rPr>
          <w:rFonts w:ascii="Liberation Serif" w:hAnsi="Liberation Serif" w:cs="Liberation Serif"/>
        </w:rPr>
        <w:t xml:space="preserve"> % к уровню аналогичного периода </w:t>
      </w:r>
      <w:r w:rsidR="00D5308A" w:rsidRPr="006903D4">
        <w:rPr>
          <w:rFonts w:ascii="Liberation Serif" w:hAnsi="Liberation Serif" w:cs="Liberation Serif"/>
        </w:rPr>
        <w:t>2019</w:t>
      </w:r>
      <w:r w:rsidRPr="006903D4">
        <w:rPr>
          <w:rFonts w:ascii="Liberation Serif" w:hAnsi="Liberation Serif" w:cs="Liberation Serif"/>
        </w:rPr>
        <w:t xml:space="preserve"> года).</w:t>
      </w:r>
    </w:p>
    <w:p w:rsidR="00405533" w:rsidRPr="006903D4" w:rsidRDefault="00405533" w:rsidP="00405533">
      <w:pPr>
        <w:pStyle w:val="4"/>
        <w:rPr>
          <w:rFonts w:ascii="Liberation Serif" w:hAnsi="Liberation Serif" w:cs="Liberation Serif"/>
          <w:sz w:val="24"/>
        </w:rPr>
      </w:pPr>
      <w:r w:rsidRPr="006903D4">
        <w:rPr>
          <w:rFonts w:ascii="Liberation Serif" w:hAnsi="Liberation Serif" w:cs="Liberation Serif"/>
          <w:sz w:val="24"/>
        </w:rPr>
        <w:t>Таблица 3</w:t>
      </w:r>
      <w:r w:rsidR="00D95A3D" w:rsidRPr="006903D4">
        <w:rPr>
          <w:rFonts w:ascii="Liberation Serif" w:hAnsi="Liberation Serif" w:cs="Liberation Serif"/>
          <w:sz w:val="24"/>
        </w:rPr>
        <w:t>.</w:t>
      </w:r>
    </w:p>
    <w:p w:rsidR="00D95A3D" w:rsidRPr="006903D4" w:rsidRDefault="00D95A3D" w:rsidP="00D95A3D">
      <w:pPr>
        <w:rPr>
          <w:rFonts w:ascii="Liberation Serif" w:hAnsi="Liberation Serif" w:cs="Liberation Serif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76"/>
        <w:gridCol w:w="1377"/>
        <w:gridCol w:w="1925"/>
      </w:tblGrid>
      <w:tr w:rsidR="00405533" w:rsidRPr="006903D4" w:rsidTr="00C059CC">
        <w:trPr>
          <w:trHeight w:val="50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Показатели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D5308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9 месяцев 201</w:t>
            </w:r>
            <w:r w:rsidR="00D5308A" w:rsidRPr="006903D4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C059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9 месяцев</w:t>
            </w:r>
            <w:r w:rsidR="00405533" w:rsidRPr="006903D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C73EB6" w:rsidRPr="006903D4">
              <w:rPr>
                <w:rFonts w:ascii="Liberation Serif" w:hAnsi="Liberation Serif" w:cs="Liberation Serif"/>
                <w:color w:val="000000" w:themeColor="text1"/>
              </w:rPr>
              <w:t>2020</w:t>
            </w:r>
            <w:r w:rsidR="00405533" w:rsidRPr="006903D4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 xml:space="preserve">Темп роста, снижения </w:t>
            </w:r>
          </w:p>
        </w:tc>
      </w:tr>
      <w:tr w:rsidR="00405533" w:rsidRPr="006903D4" w:rsidTr="00C059CC">
        <w:trPr>
          <w:trHeight w:val="36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Количество родившихся, чел.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27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B179A6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284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33" w:rsidRPr="006903D4" w:rsidRDefault="0020346F" w:rsidP="00C059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+6</w:t>
            </w:r>
          </w:p>
        </w:tc>
      </w:tr>
      <w:tr w:rsidR="00405533" w:rsidRPr="006903D4" w:rsidTr="00C059CC">
        <w:trPr>
          <w:trHeight w:val="4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lastRenderedPageBreak/>
              <w:t>Количество умерших, чел.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17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17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33" w:rsidRPr="006903D4" w:rsidRDefault="0020346F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</w:tr>
      <w:tr w:rsidR="00405533" w:rsidRPr="006903D4" w:rsidTr="00C059CC">
        <w:trPr>
          <w:trHeight w:val="57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Коэффициент рождаемости (на 1000 чел. населения)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B179A6" w:rsidP="00C059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12,3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B179A6" w:rsidP="00C059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12,6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33" w:rsidRPr="006903D4" w:rsidRDefault="00405533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+0,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</w:tr>
      <w:tr w:rsidR="00405533" w:rsidRPr="00C73EB6" w:rsidTr="00C059CC">
        <w:trPr>
          <w:trHeight w:val="55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3" w:rsidRPr="006903D4" w:rsidRDefault="00405533" w:rsidP="00C059C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Коэффициент смертности (на 1000 чел. населения)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7,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33" w:rsidRPr="006903D4" w:rsidRDefault="0020346F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7,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33" w:rsidRPr="00C73EB6" w:rsidRDefault="00405533" w:rsidP="00B179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903D4">
              <w:rPr>
                <w:rFonts w:ascii="Liberation Serif" w:hAnsi="Liberation Serif" w:cs="Liberation Serif"/>
                <w:color w:val="000000" w:themeColor="text1"/>
              </w:rPr>
              <w:t>-0,</w:t>
            </w:r>
            <w:r w:rsidR="00B179A6" w:rsidRPr="006903D4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</w:tr>
    </w:tbl>
    <w:p w:rsidR="00672967" w:rsidRPr="00C73EB6" w:rsidRDefault="00672967">
      <w:pPr>
        <w:rPr>
          <w:rFonts w:ascii="Liberation Serif" w:hAnsi="Liberation Serif" w:cs="Liberation Serif"/>
        </w:rPr>
      </w:pPr>
    </w:p>
    <w:sectPr w:rsidR="00672967" w:rsidRPr="00C73EB6" w:rsidSect="00317616">
      <w:headerReference w:type="default" r:id="rId7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AD" w:rsidRDefault="00346E6A">
      <w:r>
        <w:separator/>
      </w:r>
    </w:p>
  </w:endnote>
  <w:endnote w:type="continuationSeparator" w:id="0">
    <w:p w:rsidR="007828AD" w:rsidRDefault="0034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AD" w:rsidRDefault="00346E6A">
      <w:r>
        <w:separator/>
      </w:r>
    </w:p>
  </w:footnote>
  <w:footnote w:type="continuationSeparator" w:id="0">
    <w:p w:rsidR="007828AD" w:rsidRDefault="0034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37799"/>
      <w:docPartObj>
        <w:docPartGallery w:val="Page Numbers (Top of Page)"/>
        <w:docPartUnique/>
      </w:docPartObj>
    </w:sdtPr>
    <w:sdtEndPr/>
    <w:sdtContent>
      <w:p w:rsidR="00AA7FC0" w:rsidRDefault="004055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16">
          <w:rPr>
            <w:noProof/>
          </w:rPr>
          <w:t>5</w:t>
        </w:r>
        <w:r>
          <w:fldChar w:fldCharType="end"/>
        </w:r>
      </w:p>
    </w:sdtContent>
  </w:sdt>
  <w:p w:rsidR="00AA7FC0" w:rsidRDefault="003176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C77"/>
    <w:multiLevelType w:val="hybridMultilevel"/>
    <w:tmpl w:val="2A06A1A4"/>
    <w:lvl w:ilvl="0" w:tplc="BDCE35E0">
      <w:start w:val="11"/>
      <w:numFmt w:val="bullet"/>
      <w:lvlText w:val=""/>
      <w:lvlJc w:val="left"/>
      <w:pPr>
        <w:ind w:left="1211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64A2F"/>
    <w:multiLevelType w:val="hybridMultilevel"/>
    <w:tmpl w:val="2DCE87B0"/>
    <w:lvl w:ilvl="0" w:tplc="D878F6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2C6"/>
    <w:multiLevelType w:val="hybridMultilevel"/>
    <w:tmpl w:val="9CDA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27077"/>
    <w:multiLevelType w:val="hybridMultilevel"/>
    <w:tmpl w:val="527E2618"/>
    <w:lvl w:ilvl="0" w:tplc="915E299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8E36B0C"/>
    <w:multiLevelType w:val="hybridMultilevel"/>
    <w:tmpl w:val="B39C0960"/>
    <w:lvl w:ilvl="0" w:tplc="8476494E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A992154"/>
    <w:multiLevelType w:val="hybridMultilevel"/>
    <w:tmpl w:val="0E202DBC"/>
    <w:lvl w:ilvl="0" w:tplc="82F4696E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D2"/>
    <w:rsid w:val="00073EC2"/>
    <w:rsid w:val="00093A44"/>
    <w:rsid w:val="00105207"/>
    <w:rsid w:val="00122BFC"/>
    <w:rsid w:val="001301EC"/>
    <w:rsid w:val="001617DF"/>
    <w:rsid w:val="001E3847"/>
    <w:rsid w:val="0020346F"/>
    <w:rsid w:val="0022776A"/>
    <w:rsid w:val="002330A9"/>
    <w:rsid w:val="00263F3B"/>
    <w:rsid w:val="00266D39"/>
    <w:rsid w:val="00317616"/>
    <w:rsid w:val="00346E6A"/>
    <w:rsid w:val="00354E29"/>
    <w:rsid w:val="00396ABD"/>
    <w:rsid w:val="003A772E"/>
    <w:rsid w:val="00401A4D"/>
    <w:rsid w:val="00405533"/>
    <w:rsid w:val="00461DAF"/>
    <w:rsid w:val="004733A9"/>
    <w:rsid w:val="00540B4C"/>
    <w:rsid w:val="00567698"/>
    <w:rsid w:val="005E662F"/>
    <w:rsid w:val="0062056D"/>
    <w:rsid w:val="00672967"/>
    <w:rsid w:val="006903D4"/>
    <w:rsid w:val="006D1298"/>
    <w:rsid w:val="006D605B"/>
    <w:rsid w:val="007325B3"/>
    <w:rsid w:val="00766BBF"/>
    <w:rsid w:val="007828AD"/>
    <w:rsid w:val="008A3477"/>
    <w:rsid w:val="008D1C1A"/>
    <w:rsid w:val="009356EB"/>
    <w:rsid w:val="00937D16"/>
    <w:rsid w:val="00993E4D"/>
    <w:rsid w:val="009A3BED"/>
    <w:rsid w:val="009D7518"/>
    <w:rsid w:val="009E562D"/>
    <w:rsid w:val="00A51E0F"/>
    <w:rsid w:val="00B179A6"/>
    <w:rsid w:val="00BA450F"/>
    <w:rsid w:val="00BF1038"/>
    <w:rsid w:val="00C73EB6"/>
    <w:rsid w:val="00CA1EDE"/>
    <w:rsid w:val="00CA7BD3"/>
    <w:rsid w:val="00CD1483"/>
    <w:rsid w:val="00D5308A"/>
    <w:rsid w:val="00D64613"/>
    <w:rsid w:val="00D95A3D"/>
    <w:rsid w:val="00DA09E7"/>
    <w:rsid w:val="00DC05D2"/>
    <w:rsid w:val="00E40EF4"/>
    <w:rsid w:val="00E50E3D"/>
    <w:rsid w:val="00EA0819"/>
    <w:rsid w:val="00ED0584"/>
    <w:rsid w:val="00ED7327"/>
    <w:rsid w:val="00F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645B"/>
  <w15:chartTrackingRefBased/>
  <w15:docId w15:val="{C9217B02-983B-469B-AD19-91F9E8D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5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5533"/>
    <w:pPr>
      <w:keepNext/>
      <w:tabs>
        <w:tab w:val="left" w:pos="171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05533"/>
    <w:pPr>
      <w:keepNext/>
      <w:ind w:firstLine="708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5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5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55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5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055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05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75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73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E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7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economy@aramilgo.ru</cp:lastModifiedBy>
  <cp:revision>37</cp:revision>
  <dcterms:created xsi:type="dcterms:W3CDTF">2019-10-02T04:58:00Z</dcterms:created>
  <dcterms:modified xsi:type="dcterms:W3CDTF">2020-11-06T05:30:00Z</dcterms:modified>
</cp:coreProperties>
</file>