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33630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740716" w:rsidRPr="00CC03BF" w:rsidRDefault="002D5F5D" w:rsidP="00CC03BF">
            <w:pPr>
              <w:pStyle w:val="a6"/>
              <w:ind w:left="142" w:right="1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C0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</w:t>
            </w:r>
            <w:r w:rsidR="00CC0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Арамильского городского округа </w:t>
            </w:r>
            <w:r w:rsidR="00CC03BF" w:rsidRPr="00CC03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CC03BF" w:rsidRPr="00CC03BF">
              <w:rPr>
                <w:rFonts w:ascii="Times New Roman" w:hAnsi="Times New Roman" w:cs="Times New Roman"/>
                <w:i/>
                <w:sz w:val="28"/>
                <w:szCs w:val="28"/>
              </w:rPr>
              <w:t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      </w:r>
            <w:r w:rsidR="00CC03BF" w:rsidRPr="00CC03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</w:tc>
      </w:tr>
      <w:tr w:rsidR="00740716" w:rsidRPr="00A92DF6" w:rsidTr="0033630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proofErr w:type="spellStart"/>
            <w:r w:rsidR="00CC03BF">
              <w:rPr>
                <w:rFonts w:ascii="Times New Roman" w:hAnsi="Times New Roman" w:cs="Times New Roman"/>
                <w:i/>
                <w:sz w:val="28"/>
                <w:szCs w:val="28"/>
              </w:rPr>
              <w:t>Коваляк</w:t>
            </w:r>
            <w:proofErr w:type="spellEnd"/>
            <w:r w:rsidR="00CC0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Валерьевна</w:t>
            </w:r>
          </w:p>
          <w:p w:rsidR="00CC03BF" w:rsidRPr="00CC03BF" w:rsidRDefault="0033630D" w:rsidP="00CC03BF">
            <w:pPr>
              <w:pStyle w:val="a6"/>
              <w:ind w:left="142" w:right="15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CC03BF" w:rsidRPr="00CC03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специалист по работе с перевозчиками Муниципального бюджетного учреждения «Арамильская служба заказчика» </w:t>
            </w:r>
          </w:p>
          <w:p w:rsidR="00CC03BF" w:rsidRPr="00CC03BF" w:rsidRDefault="00CC03BF" w:rsidP="00CC03BF">
            <w:pPr>
              <w:ind w:left="142" w:right="15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03BF">
              <w:rPr>
                <w:rFonts w:eastAsia="Calibri"/>
                <w:sz w:val="28"/>
                <w:szCs w:val="28"/>
                <w:lang w:eastAsia="en-US"/>
              </w:rPr>
              <w:t xml:space="preserve">Тел: </w:t>
            </w:r>
            <w:r w:rsidRPr="00CC03BF">
              <w:rPr>
                <w:rFonts w:eastAsia="Calibri"/>
                <w:i/>
                <w:sz w:val="28"/>
                <w:szCs w:val="28"/>
                <w:lang w:eastAsia="en-US"/>
              </w:rPr>
              <w:t>(343) 385-32-81 доб. 1093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CC03BF" w:rsidRPr="00CC03BF" w:rsidRDefault="00CC03BF" w:rsidP="00CC03BF">
            <w:pPr>
              <w:ind w:left="142" w:right="154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03BF">
              <w:rPr>
                <w:rFonts w:eastAsia="Calibri"/>
                <w:i/>
                <w:sz w:val="28"/>
                <w:szCs w:val="28"/>
                <w:lang w:val="en-US" w:eastAsia="en-US"/>
              </w:rPr>
              <w:t>myasz@mail.ru</w:t>
            </w:r>
          </w:p>
          <w:p w:rsidR="00740716" w:rsidRPr="0033630D" w:rsidRDefault="0033630D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 xml:space="preserve">Фактический адрес: </w:t>
            </w:r>
            <w:r w:rsidRPr="0033630D">
              <w:rPr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740716" w:rsidRPr="00A92DF6" w:rsidTr="0033630D">
        <w:trPr>
          <w:trHeight w:val="357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740716" w:rsidRPr="00A92DF6" w:rsidTr="0033630D">
        <w:trPr>
          <w:trHeight w:val="1170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3.1.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Степень регулирующего воздействия проекта нормативного правового акта (высокая/средняя/низкая): </w:t>
            </w:r>
            <w:r w:rsidR="00CC03BF">
              <w:rPr>
                <w:i/>
                <w:sz w:val="28"/>
                <w:szCs w:val="28"/>
              </w:rPr>
              <w:t>низкая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3.2.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DC57E6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4B34A0" w:rsidP="0030056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проект Административного регламента </w:t>
            </w:r>
            <w:r w:rsidR="00CC03BF">
              <w:rPr>
                <w:i/>
                <w:sz w:val="28"/>
                <w:szCs w:val="28"/>
              </w:rPr>
              <w:t xml:space="preserve">не </w:t>
            </w:r>
            <w:r w:rsidRPr="0033630D">
              <w:rPr>
                <w:i/>
                <w:sz w:val="28"/>
                <w:szCs w:val="28"/>
              </w:rPr>
              <w:t>содержит положени</w:t>
            </w:r>
            <w:r w:rsidR="0030056E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>, изменяющи</w:t>
            </w:r>
            <w:r w:rsidR="0030056E">
              <w:rPr>
                <w:i/>
                <w:sz w:val="28"/>
                <w:szCs w:val="28"/>
              </w:rPr>
              <w:t>е</w:t>
            </w:r>
            <w:r w:rsidRPr="0033630D">
              <w:rPr>
                <w:i/>
                <w:sz w:val="28"/>
                <w:szCs w:val="28"/>
              </w:rPr>
              <w:t xml:space="preserve"> ранее предусмотренные законодательством обязанности, запреты и ограничения </w:t>
            </w:r>
            <w:r w:rsidR="00CC03BF">
              <w:rPr>
                <w:i/>
                <w:sz w:val="28"/>
                <w:szCs w:val="28"/>
              </w:rPr>
              <w:t>для физических и юридических ли</w:t>
            </w:r>
            <w:proofErr w:type="gramStart"/>
            <w:r w:rsidR="00CC03BF">
              <w:rPr>
                <w:i/>
                <w:sz w:val="28"/>
                <w:szCs w:val="28"/>
              </w:rPr>
              <w:t>.</w:t>
            </w:r>
            <w:proofErr w:type="gramEnd"/>
            <w:r w:rsidR="00CC03BF">
              <w:rPr>
                <w:i/>
                <w:sz w:val="28"/>
                <w:szCs w:val="28"/>
              </w:rPr>
              <w:t xml:space="preserve"> </w:t>
            </w:r>
            <w:r w:rsidRPr="0033630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CC03BF">
              <w:rPr>
                <w:i/>
                <w:sz w:val="28"/>
                <w:szCs w:val="28"/>
              </w:rPr>
              <w:t xml:space="preserve">Разработан в целях </w:t>
            </w:r>
            <w:r w:rsidR="00CC03BF" w:rsidRPr="00CC03BF">
              <w:rPr>
                <w:rFonts w:eastAsia="Calibri"/>
                <w:i/>
                <w:sz w:val="28"/>
                <w:szCs w:val="28"/>
                <w:lang w:eastAsia="en-US"/>
              </w:rPr>
              <w:t>доступности и повышения качества предоставления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</w:t>
            </w:r>
            <w:proofErr w:type="gramEnd"/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</w:t>
            </w:r>
            <w:r w:rsidRPr="0033630D">
              <w:rPr>
                <w:b/>
                <w:sz w:val="28"/>
                <w:szCs w:val="28"/>
              </w:rPr>
              <w:t>.</w:t>
            </w:r>
            <w:r w:rsidRPr="0033630D"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33630D">
        <w:trPr>
          <w:trHeight w:val="937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974407" w:rsidP="00CC03BF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proofErr w:type="gramStart"/>
            <w:r w:rsidRPr="0033630D">
              <w:rPr>
                <w:i/>
                <w:sz w:val="28"/>
                <w:szCs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033946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CC03BF" w:rsidRPr="00CC03BF">
              <w:rPr>
                <w:rFonts w:eastAsia="Calibri"/>
                <w:i/>
                <w:sz w:val="28"/>
                <w:szCs w:val="28"/>
                <w:lang w:eastAsia="en-US"/>
              </w:rPr>
              <w:t xml:space="preserve">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</w:t>
            </w:r>
            <w:r w:rsidR="00CC03BF" w:rsidRPr="00CC03B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городского округа,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740716" w:rsidRPr="00A92DF6" w:rsidTr="002058C0">
        <w:trPr>
          <w:trHeight w:val="415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740716" w:rsidRPr="0033630D" w:rsidRDefault="00974407" w:rsidP="00CC03BF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proofErr w:type="gramStart"/>
            <w:r w:rsidRPr="0033630D">
              <w:rPr>
                <w:i/>
                <w:sz w:val="28"/>
                <w:szCs w:val="28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CC03BF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="00CC03BF" w:rsidRPr="00CC03BF">
              <w:rPr>
                <w:rFonts w:eastAsia="Calibri"/>
                <w:i/>
                <w:sz w:val="28"/>
                <w:szCs w:val="28"/>
                <w:lang w:eastAsia="en-US"/>
              </w:rPr>
              <w:t>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      </w:r>
            <w:r w:rsidR="00793292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для физических и</w:t>
            </w:r>
            <w:proofErr w:type="gramEnd"/>
            <w:r w:rsidR="00793292">
              <w:rPr>
                <w:rFonts w:eastAsia="Calibri"/>
                <w:i/>
                <w:sz w:val="28"/>
                <w:szCs w:val="28"/>
                <w:lang w:eastAsia="en-US"/>
              </w:rPr>
              <w:t xml:space="preserve"> юридических лиц</w:t>
            </w:r>
            <w:bookmarkStart w:id="0" w:name="_GoBack"/>
            <w:bookmarkEnd w:id="0"/>
          </w:p>
        </w:tc>
      </w:tr>
      <w:tr w:rsidR="00740716" w:rsidRPr="00A92DF6" w:rsidTr="0033630D">
        <w:trPr>
          <w:trHeight w:val="77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84"/>
              </w:tabs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Pr="0033630D" w:rsidRDefault="00033946" w:rsidP="0033630D">
            <w:pPr>
              <w:autoSpaceDE w:val="0"/>
              <w:autoSpaceDN w:val="0"/>
              <w:adjustRightInd w:val="0"/>
              <w:ind w:right="46"/>
              <w:rPr>
                <w:rFonts w:eastAsiaTheme="minorHAnsi"/>
                <w:sz w:val="28"/>
                <w:szCs w:val="28"/>
                <w:lang w:eastAsia="en-US"/>
              </w:rPr>
            </w:pPr>
            <w:r w:rsidRPr="0033630D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муниципальной услуги осуществляется в </w:t>
            </w:r>
            <w:proofErr w:type="gramStart"/>
            <w:r w:rsidRPr="0033630D"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33630D">
              <w:rPr>
                <w:rFonts w:eastAsiaTheme="minorHAnsi"/>
                <w:sz w:val="28"/>
                <w:szCs w:val="28"/>
                <w:lang w:eastAsia="en-US"/>
              </w:rPr>
              <w:t xml:space="preserve"> со следующими правовыми актами:</w:t>
            </w:r>
          </w:p>
          <w:p w:rsidR="00CC03BF" w:rsidRP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>Воздушным кодексом Российской Федерации от 19.03.1997 г. № 60-ФЗ  (далее – Воздушный кодекс);</w:t>
            </w:r>
          </w:p>
          <w:p w:rsidR="00CC03BF" w:rsidRP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>Федеральным законом от 06.10.2003 г. №131-ФЗ «Об общих принципах организации местного самоуправления в Российской Федерации» (далее – Федеральный закон №131-ФЗ);</w:t>
            </w:r>
          </w:p>
          <w:p w:rsidR="00CC03BF" w:rsidRP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 xml:space="preserve">Федеральным законом от 27.07.2010 г. №210-ФЗ «Об организации предоставления государственных и муниципальных услуг» (далее – Федеральный закон № 210-ФЗ); </w:t>
            </w:r>
          </w:p>
          <w:p w:rsid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>Постановлением Правительства Российской Федерации от 11.03.2010 г. № 138 «Об утверждении Федеральных правил использования воздушного пространства Российской Федерации» (далее - Постановление Правительства РФ № 138);</w:t>
            </w:r>
          </w:p>
          <w:p w:rsidR="00CC03BF" w:rsidRP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>приказом Министерства транспорта Российской Федерации от 16.01.2012 г. № 6 «Об утверждении Федеральных авиационных правил «Организация планирования и использования воздушного пространства Российской Федерации» (далее – приказ Минтранса РФ № 6);</w:t>
            </w:r>
          </w:p>
          <w:p w:rsidR="00CC03BF" w:rsidRPr="00CC03BF" w:rsidRDefault="00CC03BF" w:rsidP="00CC03B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C03BF">
              <w:rPr>
                <w:i/>
                <w:sz w:val="28"/>
                <w:szCs w:val="28"/>
              </w:rPr>
              <w:t xml:space="preserve">приказом Министерства транспорта Российской Федерации от 06.09.2011г. № 237 «Об установлении запретных зон» (с изменениями и дополнениями от 13.01.2015) (далее - приказ Минтранса РФ № 237); </w:t>
            </w:r>
          </w:p>
          <w:p w:rsidR="00740716" w:rsidRPr="0033630D" w:rsidRDefault="00CC03BF" w:rsidP="00CC03BF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3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Уставом Муниципального бюджетного учреждения «Арамильская Служба Заказчика»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 Сведения об основных группах субъектов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363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33630D">
        <w:trPr>
          <w:trHeight w:val="41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7.1. Основные затрагиваемые группы:</w:t>
            </w:r>
          </w:p>
          <w:p w:rsidR="00974407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lastRenderedPageBreak/>
              <w:t xml:space="preserve">- </w:t>
            </w:r>
            <w:r w:rsidR="00CC03BF">
              <w:rPr>
                <w:i/>
                <w:sz w:val="28"/>
                <w:szCs w:val="28"/>
              </w:rPr>
              <w:t>Муниципальное бюджетное</w:t>
            </w:r>
            <w:r w:rsidR="00CC03BF" w:rsidRPr="00CC03BF">
              <w:rPr>
                <w:i/>
                <w:sz w:val="28"/>
                <w:szCs w:val="28"/>
              </w:rPr>
              <w:t xml:space="preserve"> учр</w:t>
            </w:r>
            <w:r w:rsidR="00CC03BF">
              <w:rPr>
                <w:i/>
                <w:sz w:val="28"/>
                <w:szCs w:val="28"/>
              </w:rPr>
              <w:t>еждение</w:t>
            </w:r>
            <w:r w:rsidR="00CC03BF" w:rsidRPr="00CC03BF">
              <w:rPr>
                <w:i/>
                <w:sz w:val="28"/>
                <w:szCs w:val="28"/>
              </w:rPr>
              <w:t xml:space="preserve"> «Арамильская Служба Заказчика»</w:t>
            </w:r>
          </w:p>
          <w:p w:rsidR="00740716" w:rsidRPr="0033630D" w:rsidRDefault="00974407" w:rsidP="00A078C8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A078C8">
              <w:rPr>
                <w:i/>
                <w:sz w:val="28"/>
                <w:szCs w:val="28"/>
              </w:rPr>
              <w:t>З</w:t>
            </w:r>
            <w:r w:rsidRPr="0033630D">
              <w:rPr>
                <w:i/>
                <w:sz w:val="28"/>
                <w:szCs w:val="28"/>
              </w:rPr>
              <w:t>аявители, которым предоставляется муниципальная услуга</w:t>
            </w:r>
            <w:r w:rsidR="001564FD" w:rsidRPr="0033630D">
              <w:rPr>
                <w:i/>
                <w:sz w:val="28"/>
                <w:szCs w:val="28"/>
              </w:rPr>
              <w:t xml:space="preserve"> (физические и юридические лица</w:t>
            </w:r>
            <w:r w:rsidRPr="0033630D">
              <w:rPr>
                <w:i/>
                <w:sz w:val="28"/>
                <w:szCs w:val="28"/>
              </w:rPr>
              <w:t>)</w:t>
            </w:r>
            <w:r w:rsidR="00A078C8"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lastRenderedPageBreak/>
              <w:t>7.2. Оценка количества участников отношений (по каждой затрагиваемой группе):</w:t>
            </w:r>
          </w:p>
          <w:p w:rsidR="00974407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974407" w:rsidRPr="0033630D">
              <w:rPr>
                <w:rFonts w:ascii="Times New Roman" w:hAnsi="Times New Roman"/>
                <w:i/>
                <w:sz w:val="28"/>
                <w:szCs w:val="28"/>
              </w:rPr>
              <w:t>1;</w:t>
            </w:r>
          </w:p>
          <w:p w:rsidR="00740716" w:rsidRPr="0033630D" w:rsidRDefault="00974407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-точное количество на сегодняшний день оценить не представляется возможным, ориентировочно около </w:t>
            </w:r>
            <w:r w:rsidR="0033630D" w:rsidRPr="0033630D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 ежегодно.</w:t>
            </w:r>
          </w:p>
        </w:tc>
      </w:tr>
      <w:tr w:rsidR="00740716" w:rsidRPr="00A92DF6" w:rsidTr="0033630D">
        <w:trPr>
          <w:trHeight w:val="1161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529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A1907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10.1.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Федеральный бюджет: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5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208"/>
              </w:tabs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10.2.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Региональный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48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10.3.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Муниципальный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10.4.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Внебюджетные фонды: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нет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pStyle w:val="ConsPlusNormal"/>
              <w:ind w:right="46" w:firstLine="0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12.</w:t>
            </w:r>
            <w:r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последствий:</w:t>
            </w:r>
            <w:r w:rsidR="005A1907"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 w:rsidRPr="006E248E">
              <w:rPr>
                <w:rFonts w:ascii="Times New Roman" w:hAnsi="Times New Roman" w:cs="Times New Roman"/>
                <w:i/>
                <w:sz w:val="28"/>
                <w:szCs w:val="28"/>
              </w:rPr>
              <w:t>не выявлено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Pr="0033630D" w:rsidRDefault="006E248E" w:rsidP="006E248E">
            <w:pPr>
              <w:pStyle w:val="ConsPlusNormal"/>
              <w:ind w:right="4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0716" w:rsidRPr="0033630D">
              <w:rPr>
                <w:rFonts w:ascii="Times New Roman" w:hAnsi="Times New Roman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  <w:r w:rsidR="005A1907" w:rsidRPr="0033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33630D" w:rsidTr="00337628">
              <w:tc>
                <w:tcPr>
                  <w:tcW w:w="2292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 xml:space="preserve">13.1.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13.5. Источники информации для расчета</w:t>
                  </w:r>
                </w:p>
              </w:tc>
            </w:tr>
            <w:tr w:rsidR="00337628" w:rsidRPr="0033630D" w:rsidTr="006E248E">
              <w:tc>
                <w:tcPr>
                  <w:tcW w:w="2292" w:type="dxa"/>
                  <w:vAlign w:val="center"/>
                </w:tcPr>
                <w:p w:rsidR="00337628" w:rsidRPr="00793292" w:rsidRDefault="00793292" w:rsidP="00793292">
                  <w:pPr>
                    <w:ind w:left="142" w:right="154"/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Регламентация действий п</w:t>
                  </w:r>
                  <w:r w:rsidRPr="00793292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о выдаче разрешений на выполнение авиационных работ, парашютных прыжков, демонстрационных полетов воздушных судов, </w:t>
                  </w:r>
                  <w:r w:rsidRPr="00793292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lastRenderedPageBreak/>
                    <w:t>полетов беспилотных летательных аппаратов, п</w:t>
                  </w:r>
                  <w:r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одъема привязных аэростатов над </w:t>
                  </w:r>
                  <w:r w:rsidRPr="00793292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            </w:r>
                </w:p>
              </w:tc>
              <w:tc>
                <w:tcPr>
                  <w:tcW w:w="2126" w:type="dxa"/>
                  <w:vAlign w:val="center"/>
                </w:tcPr>
                <w:p w:rsidR="00337628" w:rsidRPr="0033630D" w:rsidRDefault="00762DE5" w:rsidP="006E248E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lastRenderedPageBreak/>
                    <w:t>____________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7628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6E248E" w:rsidRPr="0033630D" w:rsidRDefault="006E248E" w:rsidP="004D7486">
            <w:pPr>
              <w:autoSpaceDE w:val="0"/>
              <w:autoSpaceDN w:val="0"/>
              <w:adjustRightInd w:val="0"/>
              <w:ind w:right="46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058C0">
        <w:trPr>
          <w:trHeight w:val="1979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rFonts w:cs="Courier New"/>
                <w:b/>
                <w:sz w:val="28"/>
                <w:szCs w:val="28"/>
              </w:rPr>
            </w:pPr>
            <w:r w:rsidRPr="0033630D">
              <w:rPr>
                <w:rFonts w:cs="Courier New"/>
                <w:sz w:val="28"/>
                <w:szCs w:val="28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3630D"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Pr="0033630D" w:rsidRDefault="00235D40" w:rsidP="0033630D">
            <w:pPr>
              <w:autoSpaceDE w:val="0"/>
              <w:autoSpaceDN w:val="0"/>
              <w:adjustRightInd w:val="0"/>
              <w:ind w:left="142" w:right="46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843"/>
              <w:gridCol w:w="1418"/>
              <w:gridCol w:w="1559"/>
              <w:gridCol w:w="1203"/>
            </w:tblGrid>
            <w:tr w:rsidR="00235D40" w:rsidRPr="0033630D" w:rsidTr="0061387A"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33630D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Объем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235D40" w:rsidRPr="0033630D" w:rsidTr="0061387A">
              <w:trPr>
                <w:trHeight w:val="487"/>
              </w:trPr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Опубликование проекта акта на официальном сайте </w:t>
                  </w:r>
                  <w:r w:rsidR="00762DE5" w:rsidRPr="0033630D">
                    <w:rPr>
                      <w:i/>
                      <w:sz w:val="28"/>
                      <w:szCs w:val="28"/>
                    </w:rPr>
                    <w:t xml:space="preserve">Арамильского </w:t>
                  </w:r>
                  <w:r w:rsidRPr="0033630D">
                    <w:rPr>
                      <w:i/>
                      <w:sz w:val="28"/>
                      <w:szCs w:val="28"/>
                    </w:rPr>
                    <w:t>городского округа в информационно-телекоммуникационной сети Интернет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с момента принятия проекта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D85D08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</w:t>
                  </w:r>
                  <w:r w:rsidR="00235D40" w:rsidRPr="0033630D">
                    <w:rPr>
                      <w:i/>
                      <w:sz w:val="28"/>
                      <w:szCs w:val="28"/>
                    </w:rPr>
                    <w:t>е требуется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 w:rsidRPr="0033630D"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</w:t>
            </w:r>
            <w:r w:rsidRPr="0033630D">
              <w:rPr>
                <w:sz w:val="28"/>
                <w:szCs w:val="28"/>
              </w:rPr>
              <w:lastRenderedPageBreak/>
              <w:t>предлагаемого регулирования на ранее возникшие отношения:</w:t>
            </w:r>
          </w:p>
          <w:p w:rsidR="00740716" w:rsidRPr="0033630D" w:rsidRDefault="00740716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 ДА (с указанием в днях срока с момента принятия проекта НПА)</w:t>
            </w:r>
          </w:p>
          <w:p w:rsidR="00740716" w:rsidRPr="0033630D" w:rsidRDefault="00235D40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40716" w:rsidRPr="0033630D" w:rsidRDefault="00740716" w:rsidP="006E248E">
            <w:pPr>
              <w:pStyle w:val="ConsPlusNonformat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3630D">
              <w:rPr>
                <w:rFonts w:ascii="Times New Roman" w:hAnsi="Times New Roman"/>
                <w:sz w:val="28"/>
                <w:szCs w:val="28"/>
                <w:u w:val="single"/>
              </w:rPr>
              <w:t>НЕТ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 xml:space="preserve">/ ДА (с указанием в днях срока </w:t>
            </w:r>
            <w:r w:rsidR="006E248E">
              <w:rPr>
                <w:rFonts w:ascii="Times New Roman" w:hAnsi="Times New Roman"/>
                <w:sz w:val="28"/>
                <w:szCs w:val="28"/>
              </w:rPr>
              <w:t>с момента принятия проекта акта)</w:t>
            </w:r>
            <w:r w:rsidRPr="0033630D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16. Сведения о проведении публичных консультаций:</w:t>
            </w:r>
          </w:p>
          <w:p w:rsidR="00740716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i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100A4E" w:rsidRPr="001A2808">
              <w:rPr>
                <w:i/>
                <w:sz w:val="28"/>
                <w:szCs w:val="28"/>
              </w:rPr>
              <w:t xml:space="preserve"> </w:t>
            </w:r>
            <w:hyperlink r:id="rId5" w:history="1">
              <w:r w:rsidR="0061387A" w:rsidRPr="001A2808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https://www.aramilgo.ru/</w:t>
              </w:r>
            </w:hyperlink>
          </w:p>
          <w:p w:rsidR="00740716" w:rsidRPr="0033630D" w:rsidRDefault="0061387A" w:rsidP="0061387A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6.2. Срок проведения публичных консультаций: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93292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793292">
              <w:rPr>
                <w:rFonts w:ascii="Times New Roman" w:hAnsi="Times New Roman" w:cs="Times New Roman"/>
                <w:i/>
                <w:sz w:val="28"/>
                <w:szCs w:val="28"/>
              </w:rPr>
              <w:t>июл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г.;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93292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июля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40716" w:rsidRPr="0033630D" w:rsidRDefault="0061387A" w:rsidP="006E248E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6.3. Иные сведения о проведении публичных консультаций:</w:t>
            </w: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248E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</w:p>
    <w:p w:rsidR="006E248E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</w:t>
      </w: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716">
        <w:rPr>
          <w:sz w:val="28"/>
          <w:szCs w:val="28"/>
        </w:rPr>
        <w:t xml:space="preserve"> ____________</w:t>
      </w:r>
      <w:r w:rsidR="00740716"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40716" w:rsidRPr="004F2742">
        <w:rPr>
          <w:sz w:val="28"/>
          <w:szCs w:val="28"/>
        </w:rPr>
        <w:t xml:space="preserve"> </w:t>
      </w:r>
      <w:r w:rsidR="00740716" w:rsidRPr="006E248E">
        <w:rPr>
          <w:sz w:val="28"/>
          <w:szCs w:val="28"/>
          <w:u w:val="single"/>
        </w:rPr>
        <w:t xml:space="preserve"> </w:t>
      </w:r>
      <w:proofErr w:type="spellStart"/>
      <w:r w:rsidR="00793292">
        <w:rPr>
          <w:sz w:val="28"/>
          <w:szCs w:val="28"/>
          <w:u w:val="single"/>
        </w:rPr>
        <w:t>Коваляк</w:t>
      </w:r>
      <w:proofErr w:type="spellEnd"/>
      <w:r w:rsidR="00793292">
        <w:rPr>
          <w:sz w:val="28"/>
          <w:szCs w:val="28"/>
          <w:u w:val="single"/>
        </w:rPr>
        <w:t xml:space="preserve"> Т.В.</w:t>
      </w:r>
      <w:r w:rsidRPr="006E248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___________</w:t>
      </w:r>
    </w:p>
    <w:p w:rsidR="00FC1B15" w:rsidRDefault="006E248E" w:rsidP="007C4329">
      <w:pPr>
        <w:autoSpaceDE w:val="0"/>
        <w:autoSpaceDN w:val="0"/>
        <w:adjustRightInd w:val="0"/>
      </w:pPr>
      <w:r>
        <w:t xml:space="preserve">          </w:t>
      </w:r>
      <w:r w:rsidR="00740716" w:rsidRPr="00D539A9">
        <w:t xml:space="preserve"> (подпись)              </w:t>
      </w:r>
      <w:r>
        <w:t xml:space="preserve">                  </w:t>
      </w:r>
      <w:r w:rsidR="00740716" w:rsidRPr="00D539A9">
        <w:t xml:space="preserve">  (ФИО)</w:t>
      </w:r>
      <w:r w:rsidR="00740716" w:rsidRPr="004F2742">
        <w:rPr>
          <w:sz w:val="28"/>
          <w:szCs w:val="28"/>
        </w:rPr>
        <w:t xml:space="preserve">                       </w:t>
      </w:r>
      <w:r w:rsidR="00740716">
        <w:rPr>
          <w:sz w:val="28"/>
          <w:szCs w:val="28"/>
        </w:rPr>
        <w:t xml:space="preserve">                </w:t>
      </w:r>
      <w:r w:rsidR="00740716" w:rsidRPr="004F2742">
        <w:rPr>
          <w:sz w:val="28"/>
          <w:szCs w:val="28"/>
        </w:rPr>
        <w:t xml:space="preserve">  </w:t>
      </w:r>
      <w:r w:rsidR="00740716">
        <w:rPr>
          <w:sz w:val="28"/>
          <w:szCs w:val="28"/>
        </w:rPr>
        <w:t xml:space="preserve">             </w:t>
      </w:r>
      <w:r w:rsidR="00740716" w:rsidRPr="00D539A9">
        <w:t xml:space="preserve">(дата)     </w:t>
      </w:r>
    </w:p>
    <w:sectPr w:rsidR="00FC1B15" w:rsidSect="00205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32"/>
    <w:rsid w:val="00033946"/>
    <w:rsid w:val="00035D17"/>
    <w:rsid w:val="000E4BCB"/>
    <w:rsid w:val="00100A4E"/>
    <w:rsid w:val="001368FE"/>
    <w:rsid w:val="001564FD"/>
    <w:rsid w:val="001A2808"/>
    <w:rsid w:val="002058C0"/>
    <w:rsid w:val="00235D40"/>
    <w:rsid w:val="002D5F5D"/>
    <w:rsid w:val="0030056E"/>
    <w:rsid w:val="0033630D"/>
    <w:rsid w:val="00337628"/>
    <w:rsid w:val="003E74EF"/>
    <w:rsid w:val="004808A9"/>
    <w:rsid w:val="004B34A0"/>
    <w:rsid w:val="004D7486"/>
    <w:rsid w:val="004F2EB4"/>
    <w:rsid w:val="005A1907"/>
    <w:rsid w:val="0061387A"/>
    <w:rsid w:val="0068146C"/>
    <w:rsid w:val="006E248E"/>
    <w:rsid w:val="00740716"/>
    <w:rsid w:val="00762DE5"/>
    <w:rsid w:val="00765EE9"/>
    <w:rsid w:val="00793292"/>
    <w:rsid w:val="007C4329"/>
    <w:rsid w:val="008A52D8"/>
    <w:rsid w:val="00974407"/>
    <w:rsid w:val="0099707F"/>
    <w:rsid w:val="009B5888"/>
    <w:rsid w:val="00A078C8"/>
    <w:rsid w:val="00B04D32"/>
    <w:rsid w:val="00B07D45"/>
    <w:rsid w:val="00C26A32"/>
    <w:rsid w:val="00CC03BF"/>
    <w:rsid w:val="00D85D08"/>
    <w:rsid w:val="00DB5A34"/>
    <w:rsid w:val="00DC57E6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  <w:style w:type="paragraph" w:styleId="a6">
    <w:name w:val="No Spacing"/>
    <w:uiPriority w:val="1"/>
    <w:qFormat/>
    <w:rsid w:val="00336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  <w:style w:type="paragraph" w:styleId="a6">
    <w:name w:val="No Spacing"/>
    <w:uiPriority w:val="1"/>
    <w:qFormat/>
    <w:rsid w:val="0033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amil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Мастер</cp:lastModifiedBy>
  <cp:revision>2</cp:revision>
  <cp:lastPrinted>2016-10-13T07:00:00Z</cp:lastPrinted>
  <dcterms:created xsi:type="dcterms:W3CDTF">2018-07-02T10:28:00Z</dcterms:created>
  <dcterms:modified xsi:type="dcterms:W3CDTF">2018-07-02T10:28:00Z</dcterms:modified>
</cp:coreProperties>
</file>