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К ПРОЕКТУ НОРМАТИВНОГО ПРАВОВОГО АКТА</w:t>
      </w:r>
    </w:p>
    <w:p w:rsidR="00C063CD" w:rsidRDefault="00C063CD" w:rsidP="00C063CD">
      <w:pPr>
        <w:pStyle w:val="ConsPlusNormal"/>
        <w:jc w:val="both"/>
      </w:pPr>
    </w:p>
    <w:p w:rsidR="00C063CD" w:rsidRDefault="00C063CD" w:rsidP="00C063CD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C063CD" w:rsidRPr="00134B5C" w:rsidRDefault="00C063CD" w:rsidP="00C063CD">
      <w:pPr>
        <w:pStyle w:val="ConsPlusNormal"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C063CD" w:rsidRPr="00931051" w:rsidRDefault="00931051" w:rsidP="008C4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31051">
              <w:rPr>
                <w:rFonts w:ascii="Times New Roman" w:hAnsi="Times New Roman" w:cs="Times New Roman"/>
                <w:sz w:val="24"/>
              </w:rPr>
              <w:t>Об утверждении Административного регламента предоставления муниципальной услуги «Выдача выписки из реестра муниципальной собственности»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C063CD" w:rsidRPr="00D33FB4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07099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 Арамильского городского округа</w:t>
            </w:r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Мусина Регина </w:t>
            </w:r>
            <w:proofErr w:type="spellStart"/>
            <w:r w:rsidR="00D33FB4">
              <w:rPr>
                <w:rFonts w:ascii="Times New Roman" w:hAnsi="Times New Roman" w:cs="Times New Roman"/>
                <w:sz w:val="24"/>
                <w:szCs w:val="24"/>
              </w:rPr>
              <w:t>Газинуровна</w:t>
            </w:r>
            <w:proofErr w:type="spellEnd"/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, тел. 8343(3853286) доб.1402, адрес электронной почты - </w:t>
            </w:r>
            <w:hyperlink r:id="rId6" w:history="1"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kumi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aramil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33FB4">
              <w:rPr>
                <w:rFonts w:ascii="Times New Roman" w:hAnsi="Times New Roman" w:cs="Times New Roman"/>
                <w:sz w:val="24"/>
                <w:szCs w:val="24"/>
              </w:rPr>
              <w:t>, фактический адрес: Свердловская область, г.</w:t>
            </w:r>
            <w:r w:rsidR="00B8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Арамиль, 1 Мая, 12, каб. 20 </w:t>
            </w:r>
          </w:p>
          <w:p w:rsidR="00C063CD" w:rsidRPr="00134B5C" w:rsidRDefault="00C063CD" w:rsidP="0007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C063CD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931051" w:rsidRPr="00931051" w:rsidRDefault="00931051" w:rsidP="0093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31051">
              <w:rPr>
                <w:rFonts w:ascii="Times New Roman" w:hAnsi="Times New Roman" w:cs="Times New Roman"/>
                <w:sz w:val="24"/>
              </w:rPr>
              <w:t>Об утверждении Административного регламента предоставления муниципальной услуги «Выдача выписки из реестра муниципальной собственности»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EEF">
              <w:rPr>
                <w:szCs w:val="28"/>
              </w:rPr>
              <w:t xml:space="preserve"> </w:t>
            </w: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Обеспечение предоставления муниципальной услуги осуществляется специалистами Комитета (далее - специалисты).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Результатом предоставления муниципальной услуги является: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1) предоставление выписки из реестра муниципальной собственности Арамильского городского округа;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2) отказ в предоставлении выписки из реестра муниципальной собственности Арамильского городского округа.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Выписка из реестра муниципальной собственности Арамильского городского округа содержит следующую информацию: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- наименование объекта;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- назначение объекта;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- нумерацию помещений (при наличии);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- этаж;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- общую площадь;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- реестровый номер;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- основания нахождения в муниципальной собственности;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- обременения на объект.</w:t>
            </w:r>
          </w:p>
          <w:p w:rsidR="00931051" w:rsidRPr="00931051" w:rsidRDefault="00931051" w:rsidP="009310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 xml:space="preserve">Срок предоставления муниципальной услуги составляет 10 дней со дня регистрации заявления в Комитет или в филиале государственного бюджетного учреждения Свердловской области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Многофункциональный центр предоставления государственных (муниципальных) услуг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93105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063CD" w:rsidRPr="008C4EEF" w:rsidRDefault="00C063CD" w:rsidP="008C4EE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C4EEF" w:rsidRDefault="008C4EEF" w:rsidP="00931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8C4E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  <w:r w:rsidR="00E4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E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E478BB" w:rsidRDefault="00C063CD" w:rsidP="00E47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063CD" w:rsidRPr="0066043C" w:rsidRDefault="00E478BB" w:rsidP="000A4A74">
            <w:pPr>
              <w:pStyle w:val="ConsPlusNormal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E478B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проект 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Постановления</w:t>
            </w:r>
            <w:r w:rsidRPr="00E478B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содержит положения, отменяющие ранее установленн</w:t>
            </w:r>
            <w:r w:rsid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ые нормы 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затрагивающи</w:t>
            </w:r>
            <w:r w:rsid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е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вопросы осущ</w:t>
            </w:r>
            <w:r w:rsidR="000A4A74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ествления предпринимательской 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деятельности.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lastRenderedPageBreak/>
        <w:t>3. Описание проблемы, на решение которой направлена разработка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C61C78" w:rsidRPr="00C61C78" w:rsidRDefault="00C61C78" w:rsidP="00C61C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1C78"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</w:t>
            </w:r>
            <w:r w:rsidRPr="00C61C78">
              <w:rPr>
                <w:rFonts w:ascii="Times New Roman" w:hAnsi="Times New Roman" w:cs="Times New Roman"/>
                <w:sz w:val="24"/>
                <w:szCs w:val="28"/>
              </w:rPr>
              <w:t>последовательност</w:t>
            </w:r>
            <w:r w:rsidRPr="00C61C78">
              <w:rPr>
                <w:rFonts w:ascii="Times New Roman" w:hAnsi="Times New Roman" w:cs="Times New Roman"/>
                <w:sz w:val="24"/>
                <w:szCs w:val="28"/>
              </w:rPr>
              <w:t>и и</w:t>
            </w:r>
            <w:r w:rsidRPr="00C61C78">
              <w:rPr>
                <w:rFonts w:ascii="Times New Roman" w:hAnsi="Times New Roman" w:cs="Times New Roman"/>
                <w:sz w:val="24"/>
                <w:szCs w:val="28"/>
              </w:rPr>
              <w:t xml:space="preserve"> срок</w:t>
            </w:r>
            <w:r w:rsidRPr="00C61C78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C61C78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административных процедур (действий) при предоставлении муниципальной услуги на территории Арамильского городского округа.</w:t>
            </w:r>
          </w:p>
          <w:p w:rsidR="00C063CD" w:rsidRPr="00134B5C" w:rsidRDefault="00C063CD" w:rsidP="00C21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51227" w:rsidRDefault="00C063CD" w:rsidP="00651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651227" w:rsidRDefault="00651227" w:rsidP="00651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определен список документов необходимых для получения муниципальной услуги, </w:t>
            </w:r>
          </w:p>
          <w:p w:rsidR="00C063CD" w:rsidRPr="00134B5C" w:rsidRDefault="00651227" w:rsidP="00651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 сроки предоставления муниципальной услуги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</w:p>
    <w:p w:rsidR="00C063CD" w:rsidRPr="00651227" w:rsidRDefault="00651227" w:rsidP="00651227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651227">
        <w:rPr>
          <w:szCs w:val="28"/>
        </w:rPr>
        <w:t>повышения качества исполнения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на территории Арамильского городского округа.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Конституцией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Российской Федерации (Официальный текст с внесенными поправками от 21 июля 2014 года опубликован на </w:t>
            </w:r>
            <w:proofErr w:type="gramStart"/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Официальном</w:t>
            </w:r>
            <w:proofErr w:type="gramEnd"/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интернет-портале правовой информации http://www.pravo.gov.ru, 01.08.2014; «Собрание законодательства РФ», 04.08.2014, № 31, ст. 4398);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- Гражданским кодексом Российской Федерации (Первоначальный текст документа опубликован в изданиях:</w:t>
            </w:r>
            <w:proofErr w:type="gramEnd"/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часть 1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«Собрание законодательства РФ», 05.12.1994, № 32, ст. 3301, «Российская газета», № 238-239, 08.12.1994;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часть 2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«Собрание законодательства РФ», 29.01.1996, № 5, ст. 410, «Российская газета», № 23, 06.02.1996, № 24, 07.02.1996, № 25, 08.02.1996, № 27, 10.02.1996;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часть 3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«Парламентская газета», № 224, 28.11.2001, «Российская газета», № 233, 28.11.2001, «Собрание законодательства РФ", 03.12.2001, № 49, ст. 4552;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часть 4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"Парламентская газета», № 214-215, 21.12.2006, «Российская газета», № 289, 22.12.2006, «Собрание законодательства РФ», 25.12.2006, № 52 (1 ч.), ст. 5496);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Федеральным </w:t>
            </w:r>
            <w:hyperlink r:id="rId12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законом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РФ", 06.10.2003, № 40, ст. 3822, "Парламентская газета», № 186, 08.10.2003, «Российская газета», № 202, 08.10.2003);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Федеральным </w:t>
            </w:r>
            <w:hyperlink r:id="rId13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законом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от 26 июля 2006 года № 135-ФЗ «О защите конкуренции" (Первоначальный текст документа опубликован в изданиях «Российская газета», № 162, 27.07.2006, «Собрание законодательства РФ», 31.07.2006, № 31 (1 ч.), ст. 3434, «Парламентская газета», № 126-127, 03.08.2006);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Федеральным </w:t>
            </w:r>
            <w:hyperlink r:id="rId14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законом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от 2 мая 2006 года № 59-ФЗ «О порядке рассмотрения обращений граждан Российской Федерации" (Первоначальный текст документа </w:t>
            </w:r>
            <w:r w:rsidRPr="0065122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опубликован в изданиях "Российская газета», № 95, 05.05.2006, «Собрание законодательства РФ», 08.05.2006, № 19, ст. 2060, «Парламентская газета», № 70-71, 11.05.2006);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Федеральным </w:t>
            </w:r>
            <w:hyperlink r:id="rId15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законом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изданиях «Парламентская газета», № 8, 13 - 19.02.2009, «Российская газета», № 25, 13.02.2009, «Собрание законодательства РФ», 16.02.2009, № 7, ст. 776);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Федеральным </w:t>
            </w:r>
            <w:hyperlink r:id="rId16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законом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30.07.2010, «Собрание законодательства РФ», 02.08.2010, № 31, ст. 4179);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Федеральным </w:t>
            </w:r>
            <w:hyperlink r:id="rId17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законом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(Первоначальный текст документа опубликован в изданиях Официальный интернет-портал правовой информации http://www.pravo.gov.ru, 02.12.2014, «Российская газета», № 278, 05.12.2014, «Собрание законодательства РФ», 08.12.2014, № 49 (часть VI), ст. 6928);</w:t>
            </w:r>
            <w:proofErr w:type="gramEnd"/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hyperlink r:id="rId18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Постановлением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Правительства Российской Федерации от 6 мая 2011 года № 352 «Об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(первоначальный текст документа опубликован в изданиях «Собрание законодательства РФ», 16.05.2011, № 20, ст. 2829, «Российская газета», № 104, 18.05.2011);</w:t>
            </w:r>
            <w:proofErr w:type="gramEnd"/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hyperlink r:id="rId19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Постановлением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(первоначальный текст документа опубликован в издании «Собрание законодательства РФ», 30.05.2011, № 22, ст. 3169);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hyperlink r:id="rId20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Постановлением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Правительства Российской Федерации от 8 июня 2011 года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(первоначальный текст документа опубликован в издании «Собрание законодательства РФ», 13.06.2011, № 24, ст. 3503);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hyperlink r:id="rId21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Постановлением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Правительства Российской Федерации от 27 сентября 2011 года № 797 года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Федерации» (первоначальный текст документа опубликован в изданиях «Собрание законодательства РФ», 03.10.2011, № 40, ст. 5559, «Российская газета», № 222, 05.10.2011);</w:t>
            </w:r>
            <w:proofErr w:type="gramEnd"/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hyperlink r:id="rId22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Постановлением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(первоначальный текст документа опубликован в изданиях «Собрание законодательства РФ», 31.10.2011, № 44, ст. 6274, «Российская газета», № 246, 02.11.2011);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hyperlink r:id="rId23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Распоряжением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(первоначальный текст документа опубликован в изданиях «Российская газета», № 247, 23.12.2009, «Собрание законодательства РФ», 28.12.2009, № 52 (2 ч.), ст. 6626);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hyperlink r:id="rId24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Уставом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Арамильского городского округа, утвержденным Решением Арамильской муниципальной Думой от 28.04.2005 № 15/10;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hyperlink r:id="rId25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Положением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о Комитете по управлению муниципальным имуществом Арамильского городского округа, утвержденным Решением Думы Арамильского городского округа от 25.05.2006 № 28-16;</w:t>
            </w:r>
          </w:p>
          <w:p w:rsidR="00AC461A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hyperlink r:id="rId26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Положением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об организации учета муниципального имущества и порядке ведения реестра муниципального имущества Арамильского городского округа, утвержденным Решением Думы Арамильского городского округа от 14.09.2017 № 23/2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D09" w:rsidRDefault="00C21D09" w:rsidP="006512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2"/>
      <w:bookmarkEnd w:id="0"/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C063CD" w:rsidRPr="00134B5C" w:rsidTr="00FE2F63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C063CD" w:rsidRPr="00134B5C" w:rsidTr="00FE2F63">
        <w:tc>
          <w:tcPr>
            <w:tcW w:w="3175" w:type="dxa"/>
          </w:tcPr>
          <w:p w:rsidR="00C063CD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Арамильского городского округа;</w:t>
            </w:r>
          </w:p>
          <w:p w:rsidR="0018063E" w:rsidRPr="00134B5C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 предприниматели.</w:t>
            </w:r>
          </w:p>
        </w:tc>
        <w:tc>
          <w:tcPr>
            <w:tcW w:w="3231" w:type="dxa"/>
          </w:tcPr>
          <w:p w:rsidR="0018063E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отсутствуют </w:t>
            </w:r>
          </w:p>
          <w:p w:rsidR="0018063E" w:rsidRPr="0018063E" w:rsidRDefault="0018063E" w:rsidP="0018063E">
            <w:pPr>
              <w:rPr>
                <w:lang w:eastAsia="ru-RU"/>
              </w:rPr>
            </w:pPr>
          </w:p>
          <w:p w:rsidR="0018063E" w:rsidRDefault="0018063E" w:rsidP="0018063E">
            <w:pPr>
              <w:rPr>
                <w:lang w:eastAsia="ru-RU"/>
              </w:rPr>
            </w:pPr>
          </w:p>
          <w:p w:rsidR="00C063CD" w:rsidRPr="0018063E" w:rsidRDefault="0018063E" w:rsidP="0018063E">
            <w:pPr>
              <w:rPr>
                <w:lang w:eastAsia="ru-RU"/>
              </w:rPr>
            </w:pPr>
            <w:r>
              <w:t>Данные отсутствуют</w:t>
            </w:r>
          </w:p>
        </w:tc>
        <w:tc>
          <w:tcPr>
            <w:tcW w:w="3175" w:type="dxa"/>
          </w:tcPr>
          <w:p w:rsidR="0018063E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  <w:p w:rsidR="0018063E" w:rsidRPr="0018063E" w:rsidRDefault="0018063E" w:rsidP="0018063E">
            <w:pPr>
              <w:rPr>
                <w:lang w:eastAsia="ru-RU"/>
              </w:rPr>
            </w:pPr>
          </w:p>
          <w:p w:rsidR="0018063E" w:rsidRDefault="0018063E" w:rsidP="0018063E">
            <w:pPr>
              <w:rPr>
                <w:lang w:eastAsia="ru-RU"/>
              </w:rPr>
            </w:pPr>
          </w:p>
          <w:p w:rsidR="00C063CD" w:rsidRPr="0018063E" w:rsidRDefault="0018063E" w:rsidP="0018063E">
            <w:pPr>
              <w:rPr>
                <w:lang w:eastAsia="ru-RU"/>
              </w:rPr>
            </w:pPr>
            <w:r>
              <w:t>Данные 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E7459B" w:rsidRPr="00134B5C" w:rsidTr="00E7459B">
        <w:tc>
          <w:tcPr>
            <w:tcW w:w="9565" w:type="dxa"/>
          </w:tcPr>
          <w:p w:rsidR="00E7459B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59B" w:rsidRPr="00134B5C" w:rsidTr="00E7459B">
        <w:tc>
          <w:tcPr>
            <w:tcW w:w="9565" w:type="dxa"/>
          </w:tcPr>
          <w:p w:rsidR="00651227" w:rsidRPr="00651227" w:rsidRDefault="00651227" w:rsidP="006512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Предоставление муниципальной услуги при письменном обращении заявителя включает в себя следующие административные процедуры: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1) прием и регистрация заявления о предоставлении информации об объектах недвижимого имущества, находящихся в муниципальной собственности (далее - заявление);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2) рассмотрение заявления и предоставление информации.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Блок-схема последовательности административных процедур по предоставлению муниципальной услуги приведена в </w:t>
            </w:r>
            <w:hyperlink w:anchor="P313" w:history="1">
              <w:r w:rsidRPr="00651227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Приложении № 3</w:t>
              </w:r>
            </w:hyperlink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 к настоящему Регламенту.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18. Прием и регистрация заявления.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Основанием для начала административной процедуры по приему и регистрации заявления является предоставление в Комитет или филиал МФЦ заявления лично, также через уполномоченного представителя либо направление заявления посредством почтовой или электронной связи.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Регистрация заявления осуществляется в Комитете и филиале МФЦ путем внесения </w:t>
            </w:r>
            <w:r w:rsidRPr="0065122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записи в регистрацию входящих документов с указанием номера и даты поступления.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МФЦ осуществляет следующие действия: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- информирование заявителей о порядке предоставления муниципальной услуги Комитета через МФЦ;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- информирование заявителей о месте нахождения Комитета, режиме работы и контактных телефонах Комитета;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- прием письменных заявлений заявителей;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- передачу принятых письменных заявлений в Комитет;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- выдачу результата предоставления услуги.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Для получения муниципальной услуги заявители представляют в МФЦ заявление по форме и необходимые документы.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Принятое заявление оператор МФЦ регистрирует и ставит дату приема и личную подпись.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Принятые от заявителя заявление и документы передаются в Комитет на следующий рабочий день после приема в МФЦ по ведомости приема-передачи, оформленной передающей стороной.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Комитет передает в МФЦ для организации выдачи заявителю по ведомости приема-передачи, оформленной передающей стороной, результат предоставления услуги в срок не позднее, чем за 1 рабочий день до истечения срока оказания услуги.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19. Рассмотрение заявления и представление информации заявителю или отказ в представлении информации.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Основанием для административной процедуры является получение заявления специалистом (далее - специалист), ответственным за исполнение муниципальной услуги.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В случае наличия оснований для отказа в предоставлении муниципальной услуги специалист подготавливает информацию об отказе в предоставлении муниципальной услуги с указанием причин для отказа и представляет на подпись Председателю Комитета.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В случае отсутствия оснований для отказа в предоставлении муниципальной услуги специалист подготавливает информацию и представляет на подпись Председателю Комитета.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Результатом административной процедуры является предоставление выписки из реестра муниципального имущества в письменном виде заявителю либо его представителю на руки в Комитет или в филиале МФЦ, отправка почтой, в электронном виде на адрес электронной почты.</w:t>
            </w:r>
          </w:p>
          <w:p w:rsidR="00651227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Фиксация результата выполнения административной процедуры осуществляется путем внесения записи в регистрацию исходящих документов Комитета с указанием номера и даты.</w:t>
            </w:r>
          </w:p>
          <w:p w:rsidR="00E7459B" w:rsidRPr="00651227" w:rsidRDefault="00651227" w:rsidP="006512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227">
              <w:rPr>
                <w:rFonts w:ascii="Times New Roman" w:hAnsi="Times New Roman" w:cs="Times New Roman"/>
                <w:sz w:val="24"/>
                <w:szCs w:val="28"/>
              </w:rPr>
              <w:t>Максимальное время, затраченное на административную процедуру, не должно превышать 10 дней со дня регистрации заявления.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C063CD" w:rsidRPr="00134B5C" w:rsidTr="00FE2F63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права (указываются 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руб.),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периодичность осуществления расходов (поступления доходов)</w:t>
            </w:r>
          </w:p>
        </w:tc>
      </w:tr>
      <w:tr w:rsidR="00C063CD" w:rsidRPr="00134B5C" w:rsidTr="00FE2F63"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Отсутствуют </w:t>
            </w:r>
          </w:p>
        </w:tc>
        <w:tc>
          <w:tcPr>
            <w:tcW w:w="3231" w:type="dxa"/>
            <w:vAlign w:val="center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33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D09" w:rsidRDefault="00C21D09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C063CD" w:rsidRPr="00134B5C" w:rsidTr="00E7459B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063CD" w:rsidRPr="00134B5C" w:rsidTr="00E7459B"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31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</w:t>
      </w:r>
      <w:r>
        <w:rPr>
          <w:rFonts w:ascii="Times New Roman" w:hAnsi="Times New Roman" w:cs="Times New Roman"/>
          <w:sz w:val="24"/>
          <w:szCs w:val="24"/>
        </w:rPr>
        <w:t xml:space="preserve">гоприятных последствий принятия </w:t>
      </w: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</w:p>
    <w:p w:rsidR="00C063CD" w:rsidRPr="00134B5C" w:rsidRDefault="00E7459B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Неблагоприятные последствия отсутствуют </w:t>
      </w: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1" w:type="dxa"/>
          </w:tcPr>
          <w:p w:rsidR="00C063CD" w:rsidRPr="00134B5C" w:rsidRDefault="00C063CD" w:rsidP="00A33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A338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8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</w:t>
            </w:r>
            <w:bookmarkStart w:id="2" w:name="_GoBack"/>
            <w:bookmarkEnd w:id="2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мативного правового акта на ранее возникшие отношения: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</w:tbl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606DCD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0"/>
      <w:bookmarkEnd w:id="3"/>
      <w:r w:rsidRPr="00606DCD">
        <w:rPr>
          <w:rFonts w:ascii="Times New Roman" w:hAnsi="Times New Roman" w:cs="Times New Roman"/>
          <w:sz w:val="24"/>
          <w:szCs w:val="24"/>
        </w:rPr>
        <w:t>12. Сведения о проведенных публичных консультациях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областной союз промышленников и предпринимателей 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публичных консультаций: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публичных консультаций 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_______________________________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Иные </w:t>
      </w:r>
      <w:r w:rsidRPr="00134B5C">
        <w:rPr>
          <w:rFonts w:ascii="Times New Roman" w:hAnsi="Times New Roman" w:cs="Times New Roman"/>
          <w:sz w:val="24"/>
          <w:szCs w:val="24"/>
        </w:rPr>
        <w:t>сведения, которые, по мнению разработчика, позволяют оценить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B5C">
        <w:rPr>
          <w:rFonts w:ascii="Times New Roman" w:hAnsi="Times New Roman" w:cs="Times New Roman"/>
          <w:sz w:val="24"/>
          <w:szCs w:val="24"/>
        </w:rPr>
        <w:t>обоснованность принятия (издания) нормативного правового акта</w:t>
      </w:r>
    </w:p>
    <w:p w:rsidR="00C063CD" w:rsidRPr="00134B5C" w:rsidRDefault="003C4E93" w:rsidP="003C4E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</w:t>
      </w: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Разработчик</w:t>
      </w:r>
    </w:p>
    <w:p w:rsidR="00C063CD" w:rsidRPr="00134B5C" w:rsidRDefault="003C4E93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недвижимости и рекламе </w:t>
      </w:r>
      <w:r w:rsidR="00C063CD" w:rsidRPr="00134B5C">
        <w:rPr>
          <w:rFonts w:ascii="Times New Roman" w:hAnsi="Times New Roman" w:cs="Times New Roman"/>
          <w:sz w:val="24"/>
          <w:szCs w:val="24"/>
        </w:rPr>
        <w:t xml:space="preserve"> ______</w:t>
      </w:r>
      <w:r w:rsidR="00C063CD">
        <w:rPr>
          <w:rFonts w:ascii="Times New Roman" w:hAnsi="Times New Roman" w:cs="Times New Roman"/>
          <w:sz w:val="24"/>
          <w:szCs w:val="24"/>
        </w:rPr>
        <w:t>___________ _____________</w:t>
      </w: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 дата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подпись</w:t>
      </w:r>
    </w:p>
    <w:p w:rsidR="00C063CD" w:rsidRDefault="00C063CD" w:rsidP="00C063CD"/>
    <w:p w:rsidR="00C063CD" w:rsidRDefault="00C063CD" w:rsidP="00C063CD">
      <w:pPr>
        <w:pStyle w:val="ConsPlusNormal"/>
        <w:ind w:firstLine="540"/>
        <w:jc w:val="both"/>
      </w:pPr>
    </w:p>
    <w:p w:rsidR="00C063CD" w:rsidRPr="00687439" w:rsidRDefault="00C063CD" w:rsidP="00C063CD">
      <w:pPr>
        <w:pStyle w:val="ConsPlusNormal"/>
        <w:ind w:firstLine="0"/>
        <w:rPr>
          <w:sz w:val="28"/>
          <w:szCs w:val="28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Примечание. </w:t>
      </w:r>
      <w:hyperlink w:anchor="P250" w:history="1">
        <w:r w:rsidRPr="00134B5C">
          <w:rPr>
            <w:rFonts w:ascii="Times New Roman" w:hAnsi="Times New Roman" w:cs="Times New Roman"/>
            <w:sz w:val="24"/>
            <w:szCs w:val="24"/>
          </w:rPr>
          <w:t>Раздел 12</w:t>
        </w:r>
      </w:hyperlink>
      <w:r w:rsidRPr="00134B5C">
        <w:rPr>
          <w:rFonts w:ascii="Times New Roman" w:hAnsi="Times New Roman" w:cs="Times New Roman"/>
          <w:sz w:val="24"/>
          <w:szCs w:val="24"/>
        </w:rPr>
        <w:t xml:space="preserve"> пояснительной записки заполняется после проведения публичных консульта</w:t>
      </w:r>
      <w:r>
        <w:rPr>
          <w:rFonts w:ascii="Times New Roman" w:hAnsi="Times New Roman" w:cs="Times New Roman"/>
          <w:sz w:val="24"/>
          <w:szCs w:val="24"/>
        </w:rPr>
        <w:t>ций нормативного правового акта</w:t>
      </w:r>
    </w:p>
    <w:p w:rsidR="00914D1E" w:rsidRDefault="00914D1E"/>
    <w:sectPr w:rsidR="00914D1E" w:rsidSect="004B58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476"/>
    <w:multiLevelType w:val="multilevel"/>
    <w:tmpl w:val="DF7C196E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2160"/>
      </w:pPr>
      <w:rPr>
        <w:rFonts w:hint="default"/>
      </w:rPr>
    </w:lvl>
  </w:abstractNum>
  <w:abstractNum w:abstractNumId="1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1A"/>
    <w:rsid w:val="00070998"/>
    <w:rsid w:val="000A4A74"/>
    <w:rsid w:val="000C3CC3"/>
    <w:rsid w:val="00134B1A"/>
    <w:rsid w:val="0018063E"/>
    <w:rsid w:val="003C4E93"/>
    <w:rsid w:val="0060189F"/>
    <w:rsid w:val="00651227"/>
    <w:rsid w:val="0066043C"/>
    <w:rsid w:val="006B34EE"/>
    <w:rsid w:val="008C4EEF"/>
    <w:rsid w:val="00914D1E"/>
    <w:rsid w:val="009210EC"/>
    <w:rsid w:val="00931051"/>
    <w:rsid w:val="00A33863"/>
    <w:rsid w:val="00AC461A"/>
    <w:rsid w:val="00AE1994"/>
    <w:rsid w:val="00B82B4D"/>
    <w:rsid w:val="00C063CD"/>
    <w:rsid w:val="00C21D09"/>
    <w:rsid w:val="00C61C78"/>
    <w:rsid w:val="00D33FB4"/>
    <w:rsid w:val="00E478BB"/>
    <w:rsid w:val="00E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FB4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82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82B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4EE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4E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FB4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82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82B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4EE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4E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5AD057B8D2DFCECD4CA0E3F40A449FF5F68FA21698C5B792484C9DCxBg6G" TargetMode="External"/><Relationship Id="rId13" Type="http://schemas.openxmlformats.org/officeDocument/2006/relationships/hyperlink" Target="consultantplus://offline/ref=93A5AD057B8D2DFCECD4CA0E3F40A449FF5F69F72A648C5B792484C9DCxBg6G" TargetMode="External"/><Relationship Id="rId18" Type="http://schemas.openxmlformats.org/officeDocument/2006/relationships/hyperlink" Target="consultantplus://offline/ref=93A5AD057B8D2DFCECD4CA0E3F40A449FF5C6BF32A688C5B792484C9DCxBg6G" TargetMode="External"/><Relationship Id="rId26" Type="http://schemas.openxmlformats.org/officeDocument/2006/relationships/hyperlink" Target="consultantplus://offline/ref=93A5AD057B8D2DFCECD4D403292CFA43FC5636FE296B820D2676829E83E6B7EF5D5367B2D7B336595763407Cx6g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3A5AD057B8D2DFCECD4CA0E3F40A449FF5C6AF52C698C5B792484C9DCxBg6G" TargetMode="External"/><Relationship Id="rId7" Type="http://schemas.openxmlformats.org/officeDocument/2006/relationships/hyperlink" Target="consultantplus://offline/ref=93A5AD057B8D2DFCECD4CA0E3F40A449FF556FF6233ADB5928718AxCgCG" TargetMode="External"/><Relationship Id="rId12" Type="http://schemas.openxmlformats.org/officeDocument/2006/relationships/hyperlink" Target="consultantplus://offline/ref=93A5AD057B8D2DFCECD4CA0E3F40A449FF5F69F52F648C5B792484C9DCxBg6G" TargetMode="External"/><Relationship Id="rId17" Type="http://schemas.openxmlformats.org/officeDocument/2006/relationships/hyperlink" Target="consultantplus://offline/ref=93A5AD057B8D2DFCECD4CA0E3F40A449FC5469F72D6D8C5B792484C9DCxBg6G" TargetMode="External"/><Relationship Id="rId25" Type="http://schemas.openxmlformats.org/officeDocument/2006/relationships/hyperlink" Target="consultantplus://offline/ref=93A5AD057B8D2DFCECD4D403292CFA43FC5636FE2964810D2C72829E83E6B7EF5D5367B2D7B336595763407Cx6g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A5AD057B8D2DFCECD4CA0E3F40A449FF5D69F62B648C5B792484C9DCB6B1BA1D1361E794F73B51x5g3G" TargetMode="External"/><Relationship Id="rId20" Type="http://schemas.openxmlformats.org/officeDocument/2006/relationships/hyperlink" Target="consultantplus://offline/ref=93A5AD057B8D2DFCECD4CA0E3F40A449FF5D6BF62A6C8C5B792484C9DCxBg6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aramil@mail.ru" TargetMode="External"/><Relationship Id="rId11" Type="http://schemas.openxmlformats.org/officeDocument/2006/relationships/hyperlink" Target="consultantplus://offline/ref=93A5AD057B8D2DFCECD4CA0E3F40A449FF5C61F228658C5B792484C9DCxBg6G" TargetMode="External"/><Relationship Id="rId24" Type="http://schemas.openxmlformats.org/officeDocument/2006/relationships/hyperlink" Target="consultantplus://offline/ref=93A5AD057B8D2DFCECD4D403292CFA43FC5636FE2A6C8F0B2270829E83E6B7EF5D5367B2D7B336595763407Fx6g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A5AD057B8D2DFCECD4CA0E3F40A449FC546CFA206A8C5B792484C9DCxBg6G" TargetMode="External"/><Relationship Id="rId23" Type="http://schemas.openxmlformats.org/officeDocument/2006/relationships/hyperlink" Target="consultantplus://offline/ref=93A5AD057B8D2DFCECD4CA0E3F40A449FC5F6CF6286B8C5B792484C9DCxBg6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3A5AD057B8D2DFCECD4CA0E3F40A449FF5C6CF62D658C5B792484C9DCxBg6G" TargetMode="External"/><Relationship Id="rId19" Type="http://schemas.openxmlformats.org/officeDocument/2006/relationships/hyperlink" Target="consultantplus://offline/ref=93A5AD057B8D2DFCECD4CA0E3F40A449FC5860F22C648C5B792484C9DCxBg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A5AD057B8D2DFCECD4CA0E3F40A449FF5C6CF62E6F8C5B792484C9DCxBg6G" TargetMode="External"/><Relationship Id="rId14" Type="http://schemas.openxmlformats.org/officeDocument/2006/relationships/hyperlink" Target="consultantplus://offline/ref=93A5AD057B8D2DFCECD4CA0E3F40A449FC5560F02D648C5B792484C9DCxBg6G" TargetMode="External"/><Relationship Id="rId22" Type="http://schemas.openxmlformats.org/officeDocument/2006/relationships/hyperlink" Target="consultantplus://offline/ref=93A5AD057B8D2DFCECD4CA0E3F40A449FF5C6FF52B6D8C5B792484C9DCxBg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2017-10-02T09:17:00Z</cp:lastPrinted>
  <dcterms:created xsi:type="dcterms:W3CDTF">2017-05-24T10:07:00Z</dcterms:created>
  <dcterms:modified xsi:type="dcterms:W3CDTF">2017-10-02T09:19:00Z</dcterms:modified>
</cp:coreProperties>
</file>