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A73A4" w:rsidRPr="002849FB" w:rsidRDefault="006A73A4">
      <w:pPr>
        <w:spacing w:line="150" w:lineRule="exact"/>
        <w:rPr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6A73A4" w:rsidRPr="002849FB">
        <w:trPr>
          <w:trHeight w:val="360"/>
        </w:trPr>
        <w:tc>
          <w:tcPr>
            <w:tcW w:w="9360" w:type="dxa"/>
            <w:shd w:val="clear" w:color="auto" w:fill="auto"/>
            <w:vAlign w:val="center"/>
          </w:tcPr>
          <w:p w:rsidR="006A73A4" w:rsidRPr="002849FB" w:rsidRDefault="00BE4523">
            <w:pPr>
              <w:pStyle w:val="ParagraphStyle0"/>
              <w:rPr>
                <w:rStyle w:val="CharacterStyle0"/>
                <w:rFonts w:eastAsia="Calibri"/>
                <w:sz w:val="26"/>
                <w:szCs w:val="26"/>
              </w:rPr>
            </w:pPr>
            <w:r w:rsidRPr="002849FB">
              <w:rPr>
                <w:rStyle w:val="CharacterStyle0"/>
                <w:rFonts w:eastAsia="Calibri"/>
                <w:sz w:val="26"/>
                <w:szCs w:val="26"/>
              </w:rPr>
              <w:t>ПАСПОРТ</w:t>
            </w:r>
          </w:p>
        </w:tc>
      </w:tr>
      <w:tr w:rsidR="006A73A4" w:rsidRPr="002849FB">
        <w:trPr>
          <w:trHeight w:val="360"/>
        </w:trPr>
        <w:tc>
          <w:tcPr>
            <w:tcW w:w="9360" w:type="dxa"/>
            <w:shd w:val="clear" w:color="auto" w:fill="auto"/>
            <w:vAlign w:val="center"/>
          </w:tcPr>
          <w:p w:rsidR="006A73A4" w:rsidRPr="002849FB" w:rsidRDefault="00BE4523">
            <w:pPr>
              <w:pStyle w:val="ParagraphStyle0"/>
              <w:rPr>
                <w:rStyle w:val="CharacterStyle0"/>
                <w:rFonts w:eastAsia="Calibri"/>
                <w:sz w:val="26"/>
                <w:szCs w:val="26"/>
              </w:rPr>
            </w:pPr>
            <w:r w:rsidRPr="002849FB">
              <w:rPr>
                <w:rStyle w:val="CharacterStyle0"/>
                <w:rFonts w:eastAsia="Calibri"/>
                <w:sz w:val="26"/>
                <w:szCs w:val="26"/>
              </w:rPr>
              <w:t>подпрограммы</w:t>
            </w:r>
          </w:p>
        </w:tc>
      </w:tr>
      <w:tr w:rsidR="006A73A4" w:rsidRPr="002849FB">
        <w:trPr>
          <w:trHeight w:val="360"/>
        </w:trPr>
        <w:tc>
          <w:tcPr>
            <w:tcW w:w="9360" w:type="dxa"/>
            <w:shd w:val="clear" w:color="auto" w:fill="auto"/>
            <w:vAlign w:val="center"/>
          </w:tcPr>
          <w:p w:rsidR="006A73A4" w:rsidRPr="002849FB" w:rsidRDefault="00BE4523">
            <w:pPr>
              <w:pStyle w:val="ParagraphStyle1"/>
              <w:rPr>
                <w:rStyle w:val="CharacterStyle1"/>
                <w:rFonts w:eastAsia="Calibri"/>
                <w:sz w:val="26"/>
                <w:szCs w:val="26"/>
              </w:rPr>
            </w:pPr>
            <w:r w:rsidRPr="002849FB">
              <w:rPr>
                <w:rStyle w:val="CharacterStyle1"/>
                <w:rFonts w:eastAsia="Calibri"/>
                <w:sz w:val="26"/>
                <w:szCs w:val="26"/>
              </w:rPr>
              <w:t>«Развитие физической культуры и спорта»</w:t>
            </w:r>
          </w:p>
        </w:tc>
      </w:tr>
      <w:tr w:rsidR="006A73A4" w:rsidRPr="002849FB">
        <w:trPr>
          <w:trHeight w:val="360"/>
        </w:trPr>
        <w:tc>
          <w:tcPr>
            <w:tcW w:w="9360" w:type="dxa"/>
            <w:shd w:val="clear" w:color="auto" w:fill="auto"/>
            <w:vAlign w:val="center"/>
          </w:tcPr>
          <w:p w:rsidR="006A73A4" w:rsidRPr="002849FB" w:rsidRDefault="00BE4523">
            <w:pPr>
              <w:pStyle w:val="ParagraphStyle1"/>
              <w:rPr>
                <w:rStyle w:val="CharacterStyle1"/>
                <w:rFonts w:eastAsia="Calibri"/>
                <w:sz w:val="26"/>
                <w:szCs w:val="26"/>
              </w:rPr>
            </w:pPr>
            <w:r w:rsidRPr="002849FB">
              <w:rPr>
                <w:rStyle w:val="CharacterStyle1"/>
                <w:rFonts w:eastAsia="Calibri"/>
                <w:sz w:val="26"/>
                <w:szCs w:val="26"/>
              </w:rPr>
              <w:t>муниципальной программы</w:t>
            </w:r>
          </w:p>
        </w:tc>
      </w:tr>
      <w:tr w:rsidR="006A73A4" w:rsidRPr="002849FB">
        <w:trPr>
          <w:trHeight w:val="675"/>
        </w:trPr>
        <w:tc>
          <w:tcPr>
            <w:tcW w:w="9360" w:type="dxa"/>
            <w:shd w:val="clear" w:color="auto" w:fill="auto"/>
            <w:vAlign w:val="center"/>
          </w:tcPr>
          <w:p w:rsidR="006A73A4" w:rsidRPr="002849FB" w:rsidRDefault="00BE4523">
            <w:pPr>
              <w:pStyle w:val="ParagraphStyle1"/>
              <w:rPr>
                <w:rStyle w:val="CharacterStyle1"/>
                <w:rFonts w:eastAsia="Calibri"/>
                <w:sz w:val="26"/>
                <w:szCs w:val="26"/>
              </w:rPr>
            </w:pPr>
            <w:r w:rsidRPr="002849FB">
              <w:rPr>
                <w:rStyle w:val="CharacterStyle1"/>
                <w:rFonts w:eastAsia="Calibri"/>
                <w:sz w:val="26"/>
                <w:szCs w:val="26"/>
              </w:rPr>
              <w:t>«Развитие физической культуры и спорта на территории Арамильского городского округа до 2028 года»</w:t>
            </w:r>
          </w:p>
        </w:tc>
      </w:tr>
    </w:tbl>
    <w:p w:rsidR="006A73A4" w:rsidRPr="002849FB" w:rsidRDefault="006A73A4">
      <w:pPr>
        <w:spacing w:line="570" w:lineRule="exact"/>
        <w:rPr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4245"/>
        <w:gridCol w:w="15"/>
        <w:gridCol w:w="885"/>
        <w:gridCol w:w="3960"/>
      </w:tblGrid>
      <w:tr w:rsidR="006A73A4" w:rsidRPr="002849FB" w:rsidTr="00376031">
        <w:trPr>
          <w:trHeight w:val="690"/>
        </w:trPr>
        <w:tc>
          <w:tcPr>
            <w:tcW w:w="150" w:type="dxa"/>
          </w:tcPr>
          <w:p w:rsidR="006A73A4" w:rsidRPr="002849FB" w:rsidRDefault="006A73A4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73A4" w:rsidRPr="002849FB" w:rsidRDefault="00BE4523">
            <w:pPr>
              <w:pStyle w:val="ParagraphStyle2"/>
              <w:rPr>
                <w:rStyle w:val="CharacterStyle2"/>
                <w:rFonts w:eastAsia="Calibri"/>
                <w:sz w:val="26"/>
                <w:szCs w:val="26"/>
              </w:rPr>
            </w:pPr>
            <w:r w:rsidRPr="002849FB">
              <w:rPr>
                <w:rStyle w:val="CharacterStyle2"/>
                <w:rFonts w:eastAsia="Calibri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484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73A4" w:rsidRPr="002849FB" w:rsidRDefault="00BE4523">
            <w:pPr>
              <w:pStyle w:val="ParagraphStyle3"/>
              <w:rPr>
                <w:rStyle w:val="CharacterStyle3"/>
                <w:rFonts w:eastAsia="Calibri"/>
                <w:sz w:val="26"/>
                <w:szCs w:val="26"/>
              </w:rPr>
            </w:pPr>
            <w:r w:rsidRPr="002849FB">
              <w:rPr>
                <w:rStyle w:val="CharacterStyle3"/>
                <w:rFonts w:eastAsia="Calibri"/>
                <w:sz w:val="26"/>
                <w:szCs w:val="26"/>
              </w:rPr>
              <w:t xml:space="preserve">Администрация </w:t>
            </w:r>
            <w:r w:rsidRPr="002849FB">
              <w:rPr>
                <w:rStyle w:val="CharacterStyle3"/>
                <w:rFonts w:eastAsia="Calibri"/>
                <w:sz w:val="26"/>
                <w:szCs w:val="26"/>
              </w:rPr>
              <w:t>Арамильского городского округа</w:t>
            </w:r>
          </w:p>
        </w:tc>
      </w:tr>
      <w:tr w:rsidR="006A73A4" w:rsidRPr="002849FB" w:rsidTr="00376031">
        <w:trPr>
          <w:trHeight w:val="705"/>
        </w:trPr>
        <w:tc>
          <w:tcPr>
            <w:tcW w:w="150" w:type="dxa"/>
          </w:tcPr>
          <w:p w:rsidR="006A73A4" w:rsidRPr="002849FB" w:rsidRDefault="006A73A4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3A4" w:rsidRPr="002849FB" w:rsidRDefault="00BE4523">
            <w:pPr>
              <w:pStyle w:val="ParagraphStyle2"/>
              <w:rPr>
                <w:rStyle w:val="CharacterStyle2"/>
                <w:rFonts w:eastAsia="Calibri"/>
                <w:sz w:val="26"/>
                <w:szCs w:val="26"/>
              </w:rPr>
            </w:pPr>
            <w:r w:rsidRPr="002849FB">
              <w:rPr>
                <w:rStyle w:val="CharacterStyle2"/>
                <w:rFonts w:eastAsia="Calibri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73A4" w:rsidRPr="002849FB" w:rsidRDefault="00BE4523">
            <w:pPr>
              <w:pStyle w:val="ParagraphStyle4"/>
              <w:rPr>
                <w:rStyle w:val="CharacterStyle4"/>
                <w:rFonts w:eastAsia="Calibri"/>
                <w:sz w:val="26"/>
                <w:szCs w:val="26"/>
              </w:rPr>
            </w:pPr>
            <w:r w:rsidRPr="002849FB">
              <w:rPr>
                <w:rStyle w:val="CharacterStyle4"/>
                <w:rFonts w:eastAsia="Calibri"/>
                <w:sz w:val="26"/>
                <w:szCs w:val="26"/>
              </w:rPr>
              <w:t>2024 -</w:t>
            </w:r>
          </w:p>
        </w:tc>
        <w:tc>
          <w:tcPr>
            <w:tcW w:w="3960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3A4" w:rsidRPr="002849FB" w:rsidRDefault="00BE4523">
            <w:pPr>
              <w:pStyle w:val="ParagraphStyle3"/>
              <w:rPr>
                <w:rStyle w:val="CharacterStyle3"/>
                <w:rFonts w:eastAsia="Calibri"/>
                <w:sz w:val="26"/>
                <w:szCs w:val="26"/>
              </w:rPr>
            </w:pPr>
            <w:r w:rsidRPr="002849FB">
              <w:rPr>
                <w:rStyle w:val="CharacterStyle3"/>
                <w:rFonts w:eastAsia="Calibri"/>
                <w:sz w:val="26"/>
                <w:szCs w:val="26"/>
              </w:rPr>
              <w:t>2028 годы</w:t>
            </w:r>
          </w:p>
        </w:tc>
      </w:tr>
      <w:tr w:rsidR="006A73A4" w:rsidRPr="002849FB" w:rsidTr="00376031">
        <w:trPr>
          <w:trHeight w:val="2010"/>
        </w:trPr>
        <w:tc>
          <w:tcPr>
            <w:tcW w:w="150" w:type="dxa"/>
          </w:tcPr>
          <w:p w:rsidR="006A73A4" w:rsidRPr="002849FB" w:rsidRDefault="006A73A4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6A73A4" w:rsidRPr="002849FB" w:rsidRDefault="00BE4523">
            <w:pPr>
              <w:pStyle w:val="ParagraphStyle2"/>
              <w:rPr>
                <w:rStyle w:val="CharacterStyle2"/>
                <w:rFonts w:eastAsia="Calibri"/>
                <w:sz w:val="26"/>
                <w:szCs w:val="26"/>
              </w:rPr>
            </w:pPr>
            <w:r w:rsidRPr="002849FB">
              <w:rPr>
                <w:rStyle w:val="CharacterStyle2"/>
                <w:rFonts w:eastAsia="Calibri"/>
                <w:sz w:val="26"/>
                <w:szCs w:val="26"/>
              </w:rPr>
              <w:t>Цели и задачи подпрограммы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3A4" w:rsidRPr="002849FB" w:rsidRDefault="00BE4523">
            <w:pPr>
              <w:pStyle w:val="ParagraphStyle3"/>
              <w:rPr>
                <w:rStyle w:val="CharacterStyle3"/>
                <w:rFonts w:eastAsia="Calibri"/>
                <w:sz w:val="26"/>
                <w:szCs w:val="26"/>
              </w:rPr>
            </w:pPr>
            <w:r w:rsidRPr="002849FB">
              <w:rPr>
                <w:rStyle w:val="CharacterStyle3"/>
                <w:rFonts w:eastAsia="Calibri"/>
                <w:sz w:val="26"/>
                <w:szCs w:val="26"/>
              </w:rPr>
              <w:t xml:space="preserve">Цель. Создание условий для развития физической культуры и спорта на территории Арамильского городского округа, в том числе для лиц с </w:t>
            </w:r>
            <w:r w:rsidRPr="002849FB">
              <w:rPr>
                <w:rStyle w:val="CharacterStyle3"/>
                <w:rFonts w:eastAsia="Calibri"/>
                <w:sz w:val="26"/>
                <w:szCs w:val="26"/>
              </w:rPr>
              <w:t>ограниченными возможностями здоровья и инвалидов</w:t>
            </w:r>
          </w:p>
        </w:tc>
      </w:tr>
      <w:tr w:rsidR="006A73A4" w:rsidRPr="002849FB" w:rsidTr="002849FB">
        <w:trPr>
          <w:trHeight w:val="1665"/>
        </w:trPr>
        <w:tc>
          <w:tcPr>
            <w:tcW w:w="150" w:type="dxa"/>
          </w:tcPr>
          <w:p w:rsidR="006A73A4" w:rsidRPr="002849FB" w:rsidRDefault="006A73A4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6A73A4" w:rsidRPr="002849FB" w:rsidRDefault="006A73A4">
            <w:pPr>
              <w:pStyle w:val="ParagraphStyle5"/>
              <w:rPr>
                <w:rStyle w:val="CharacterStyle5"/>
                <w:rFonts w:eastAsia="Calibri"/>
                <w:sz w:val="26"/>
                <w:szCs w:val="26"/>
              </w:rPr>
            </w:pPr>
          </w:p>
        </w:tc>
        <w:tc>
          <w:tcPr>
            <w:tcW w:w="48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3A4" w:rsidRPr="002849FB" w:rsidRDefault="00BE4523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  <w:r w:rsidRPr="002849FB">
              <w:rPr>
                <w:rStyle w:val="CharacterStyle6"/>
                <w:rFonts w:eastAsia="Calibri"/>
                <w:sz w:val="26"/>
                <w:szCs w:val="26"/>
              </w:rPr>
              <w:t>Задачи:</w:t>
            </w:r>
            <w:r w:rsidRPr="002849FB">
              <w:rPr>
                <w:rStyle w:val="CharacterStyle6"/>
                <w:rFonts w:eastAsia="Calibri"/>
                <w:sz w:val="26"/>
                <w:szCs w:val="26"/>
              </w:rPr>
              <w:br/>
              <w:t>1. Формирование у населения ответственного отношения к собственному здоровью и мотивации к здоровому образу жизни</w:t>
            </w:r>
          </w:p>
        </w:tc>
      </w:tr>
      <w:tr w:rsidR="006A73A4" w:rsidRPr="002849FB" w:rsidTr="002849FB">
        <w:trPr>
          <w:trHeight w:val="1662"/>
        </w:trPr>
        <w:tc>
          <w:tcPr>
            <w:tcW w:w="150" w:type="dxa"/>
          </w:tcPr>
          <w:p w:rsidR="006A73A4" w:rsidRPr="002849FB" w:rsidRDefault="006A73A4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6A73A4" w:rsidRPr="002849FB" w:rsidRDefault="006A73A4">
            <w:pPr>
              <w:pStyle w:val="ParagraphStyle5"/>
              <w:rPr>
                <w:rStyle w:val="CharacterStyle5"/>
                <w:rFonts w:eastAsia="Calibri"/>
                <w:sz w:val="26"/>
                <w:szCs w:val="26"/>
              </w:rPr>
            </w:pPr>
          </w:p>
        </w:tc>
        <w:tc>
          <w:tcPr>
            <w:tcW w:w="48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3A4" w:rsidRPr="002849FB" w:rsidRDefault="00BE4523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  <w:r w:rsidRPr="002849FB">
              <w:rPr>
                <w:rStyle w:val="CharacterStyle6"/>
                <w:rFonts w:eastAsia="Calibri"/>
                <w:sz w:val="26"/>
                <w:szCs w:val="26"/>
              </w:rPr>
              <w:t>2. Поэтапное внедрение Всероссийского физкультурно-спортивного комплекса "Готов</w:t>
            </w:r>
            <w:r w:rsidRPr="002849FB">
              <w:rPr>
                <w:rStyle w:val="CharacterStyle6"/>
                <w:rFonts w:eastAsia="Calibri"/>
                <w:sz w:val="26"/>
                <w:szCs w:val="26"/>
              </w:rPr>
              <w:t xml:space="preserve"> к труду и обороне" (ГТО) на территории Арамильского городского округа</w:t>
            </w:r>
          </w:p>
        </w:tc>
      </w:tr>
      <w:tr w:rsidR="006A73A4" w:rsidRPr="002849FB" w:rsidTr="002849FB">
        <w:trPr>
          <w:trHeight w:val="2310"/>
        </w:trPr>
        <w:tc>
          <w:tcPr>
            <w:tcW w:w="150" w:type="dxa"/>
          </w:tcPr>
          <w:p w:rsidR="006A73A4" w:rsidRPr="002849FB" w:rsidRDefault="006A73A4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6A73A4" w:rsidRPr="002849FB" w:rsidRDefault="006A73A4">
            <w:pPr>
              <w:pStyle w:val="ParagraphStyle5"/>
              <w:rPr>
                <w:rStyle w:val="CharacterStyle5"/>
                <w:rFonts w:eastAsia="Calibri"/>
                <w:sz w:val="26"/>
                <w:szCs w:val="26"/>
              </w:rPr>
            </w:pPr>
          </w:p>
        </w:tc>
        <w:tc>
          <w:tcPr>
            <w:tcW w:w="48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3A4" w:rsidRPr="002849FB" w:rsidRDefault="00BE4523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  <w:r w:rsidRPr="002849FB">
              <w:rPr>
                <w:rStyle w:val="CharacterStyle6"/>
                <w:rFonts w:eastAsia="Calibri"/>
                <w:sz w:val="26"/>
                <w:szCs w:val="26"/>
              </w:rPr>
              <w:t xml:space="preserve">3. 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</w:t>
            </w:r>
            <w:r w:rsidRPr="002849FB">
              <w:rPr>
                <w:rStyle w:val="CharacterStyle6"/>
                <w:rFonts w:eastAsia="Calibri"/>
                <w:sz w:val="26"/>
                <w:szCs w:val="26"/>
              </w:rPr>
              <w:t>возможностями здоровья</w:t>
            </w:r>
          </w:p>
        </w:tc>
      </w:tr>
      <w:tr w:rsidR="006A73A4" w:rsidRPr="002849FB" w:rsidTr="002849FB">
        <w:trPr>
          <w:trHeight w:val="1020"/>
        </w:trPr>
        <w:tc>
          <w:tcPr>
            <w:tcW w:w="150" w:type="dxa"/>
          </w:tcPr>
          <w:p w:rsidR="006A73A4" w:rsidRPr="002849FB" w:rsidRDefault="006A73A4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3A4" w:rsidRPr="002849FB" w:rsidRDefault="006A73A4">
            <w:pPr>
              <w:pStyle w:val="ParagraphStyle5"/>
              <w:rPr>
                <w:rStyle w:val="CharacterStyle5"/>
                <w:rFonts w:eastAsia="Calibri"/>
                <w:sz w:val="26"/>
                <w:szCs w:val="26"/>
              </w:rPr>
            </w:pPr>
          </w:p>
        </w:tc>
        <w:tc>
          <w:tcPr>
            <w:tcW w:w="4845" w:type="dxa"/>
            <w:gridSpan w:val="2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A73A4" w:rsidRPr="002849FB" w:rsidRDefault="00BE4523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  <w:r w:rsidRPr="002849FB">
              <w:rPr>
                <w:rStyle w:val="CharacterStyle6"/>
                <w:rFonts w:eastAsia="Calibri"/>
                <w:sz w:val="26"/>
                <w:szCs w:val="26"/>
              </w:rPr>
              <w:t>4. Формирование и развитие рынка социальных услуг в сфере физической культуры и спорта</w:t>
            </w:r>
          </w:p>
        </w:tc>
      </w:tr>
      <w:tr w:rsidR="00376031" w:rsidRPr="002849FB" w:rsidTr="002849FB">
        <w:trPr>
          <w:trHeight w:val="2340"/>
        </w:trPr>
        <w:tc>
          <w:tcPr>
            <w:tcW w:w="150" w:type="dxa"/>
          </w:tcPr>
          <w:p w:rsidR="00376031" w:rsidRPr="002849FB" w:rsidRDefault="00376031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6031" w:rsidRPr="002849FB" w:rsidRDefault="00376031">
            <w:pPr>
              <w:pStyle w:val="ParagraphStyle2"/>
              <w:rPr>
                <w:rStyle w:val="CharacterStyle2"/>
                <w:rFonts w:eastAsia="Calibri"/>
                <w:sz w:val="26"/>
                <w:szCs w:val="26"/>
              </w:rPr>
            </w:pPr>
            <w:r w:rsidRPr="002849FB">
              <w:rPr>
                <w:rStyle w:val="CharacterStyle2"/>
                <w:rFonts w:eastAsia="Calibri"/>
                <w:sz w:val="26"/>
                <w:szCs w:val="26"/>
              </w:rPr>
              <w:t>Перечень основных целевых показателей подпрограммы</w:t>
            </w:r>
          </w:p>
        </w:tc>
        <w:tc>
          <w:tcPr>
            <w:tcW w:w="484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76031" w:rsidRPr="002849FB" w:rsidRDefault="00376031">
            <w:pPr>
              <w:pStyle w:val="ParagraphStyle3"/>
              <w:rPr>
                <w:rStyle w:val="CharacterStyle3"/>
                <w:rFonts w:eastAsia="Calibri"/>
                <w:sz w:val="26"/>
                <w:szCs w:val="26"/>
              </w:rPr>
            </w:pPr>
            <w:r w:rsidRPr="002849FB">
              <w:rPr>
                <w:rStyle w:val="CharacterStyle3"/>
                <w:rFonts w:eastAsia="Calibri"/>
                <w:sz w:val="26"/>
                <w:szCs w:val="26"/>
              </w:rPr>
              <w:t>1. Доля населения Российской Федерации, систематически занимающегося физической культурой и спортом, в общей численности населения Российской Федерации в возрасте 3-79 лет в Арамильском городском округе</w:t>
            </w:r>
          </w:p>
          <w:p w:rsidR="00376031" w:rsidRPr="002849FB" w:rsidRDefault="00376031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  <w:r w:rsidRPr="002849FB">
              <w:rPr>
                <w:rStyle w:val="CharacterStyle6"/>
                <w:rFonts w:eastAsia="Calibri"/>
                <w:sz w:val="26"/>
                <w:szCs w:val="26"/>
              </w:rPr>
              <w:t>2. Количество физкультурных мероприятий и спортивных мероприятий</w:t>
            </w:r>
          </w:p>
          <w:p w:rsidR="00376031" w:rsidRPr="002849FB" w:rsidRDefault="00376031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  <w:r w:rsidRPr="002849FB">
              <w:rPr>
                <w:rStyle w:val="CharacterStyle6"/>
                <w:rFonts w:eastAsia="Calibri"/>
                <w:sz w:val="26"/>
                <w:szCs w:val="26"/>
              </w:rPr>
              <w:t>3. 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  <w:p w:rsidR="00376031" w:rsidRPr="002849FB" w:rsidRDefault="00376031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  <w:r w:rsidRPr="002849FB">
              <w:rPr>
                <w:rStyle w:val="CharacterStyle6"/>
                <w:rFonts w:eastAsia="Calibri"/>
                <w:sz w:val="26"/>
                <w:szCs w:val="26"/>
              </w:rPr>
              <w:t>4. Доля граждан среднего возраста (женщины: 30-54 года;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  <w:p w:rsidR="00376031" w:rsidRPr="002849FB" w:rsidRDefault="00376031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  <w:r w:rsidRPr="002849FB">
              <w:rPr>
                <w:rStyle w:val="CharacterStyle6"/>
                <w:rFonts w:eastAsia="Calibri"/>
                <w:sz w:val="26"/>
                <w:szCs w:val="26"/>
              </w:rPr>
              <w:t>5. Доля граждан старшего возраста (женщины: 55-79 года; мужчины 60-79 лет), систематически занимающихся физической культурой и спортом, в общей численности граждан старшего возраста</w:t>
            </w:r>
          </w:p>
          <w:p w:rsidR="00376031" w:rsidRPr="002849FB" w:rsidRDefault="00376031" w:rsidP="00506FA1">
            <w:pPr>
              <w:pStyle w:val="ParagraphStyle6"/>
              <w:rPr>
                <w:rStyle w:val="CharacterStyle3"/>
                <w:rFonts w:eastAsia="Calibri"/>
                <w:sz w:val="26"/>
                <w:szCs w:val="26"/>
              </w:rPr>
            </w:pPr>
            <w:r w:rsidRPr="002849FB">
              <w:rPr>
                <w:rStyle w:val="CharacterStyle6"/>
                <w:rFonts w:eastAsia="Calibri"/>
                <w:sz w:val="26"/>
                <w:szCs w:val="26"/>
              </w:rPr>
              <w:t>6. Доля населения Арамильского городского округа, выполнившего нормативы испытаний (тестов) Всероссийского физкультурно-спортивного комплекса «Готов к труду и обороне» (далее - ГТО), в общей численности населения Арамильского городского округа, принявшего участие в выполнении нормативов испытаний (тестов) Всероссийского физкультурно-спортивного комплекса ГТО</w:t>
            </w:r>
          </w:p>
          <w:p w:rsidR="00376031" w:rsidRPr="002849FB" w:rsidRDefault="00376031" w:rsidP="00376031">
            <w:pPr>
              <w:pStyle w:val="ParagraphStyle6"/>
              <w:pBdr>
                <w:bottom w:val="single" w:sz="4" w:space="1" w:color="auto"/>
              </w:pBdr>
              <w:rPr>
                <w:rStyle w:val="CharacterStyle6"/>
                <w:rFonts w:eastAsia="Calibri"/>
                <w:sz w:val="26"/>
                <w:szCs w:val="26"/>
              </w:rPr>
            </w:pPr>
            <w:r w:rsidRPr="002849FB">
              <w:rPr>
                <w:rStyle w:val="CharacterStyle6"/>
                <w:rFonts w:eastAsia="Calibri"/>
                <w:sz w:val="26"/>
                <w:szCs w:val="26"/>
              </w:rPr>
              <w:t>7. Доля лиц с ограниченными возможностями здоровья и инвалидов, систематически занимающихся физической культурой и спортом, в общей численности  указанной  категории насе</w:t>
            </w:r>
            <w:bookmarkStart w:id="0" w:name="_GoBack"/>
            <w:bookmarkEnd w:id="0"/>
            <w:r w:rsidRPr="002849FB">
              <w:rPr>
                <w:rStyle w:val="CharacterStyle6"/>
                <w:rFonts w:eastAsia="Calibri"/>
                <w:sz w:val="26"/>
                <w:szCs w:val="26"/>
              </w:rPr>
              <w:t>ления</w:t>
            </w:r>
          </w:p>
          <w:p w:rsidR="00376031" w:rsidRPr="002849FB" w:rsidRDefault="00376031" w:rsidP="00DC17A1">
            <w:pPr>
              <w:pStyle w:val="ParagraphStyle6"/>
              <w:rPr>
                <w:rStyle w:val="CharacterStyle3"/>
                <w:rFonts w:eastAsia="Calibri"/>
                <w:sz w:val="26"/>
                <w:szCs w:val="26"/>
              </w:rPr>
            </w:pPr>
            <w:r w:rsidRPr="002849FB">
              <w:rPr>
                <w:rStyle w:val="CharacterStyle6"/>
                <w:rFonts w:eastAsia="Calibri"/>
                <w:sz w:val="26"/>
                <w:szCs w:val="26"/>
              </w:rPr>
              <w:lastRenderedPageBreak/>
              <w:t>8. Доля лиц с ограниченными возможностями здоровья и инвалидов в возрасте от 6 до 18 лет, систематически занимающихся физической культурой и спортом, в общей численности данной категории населения Свердловской области</w:t>
            </w:r>
          </w:p>
        </w:tc>
      </w:tr>
      <w:tr w:rsidR="00376031" w:rsidRPr="002849FB">
        <w:trPr>
          <w:trHeight w:val="1005"/>
        </w:trPr>
        <w:tc>
          <w:tcPr>
            <w:tcW w:w="150" w:type="dxa"/>
          </w:tcPr>
          <w:p w:rsidR="00376031" w:rsidRPr="002849FB" w:rsidRDefault="00376031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6031" w:rsidRPr="002849FB" w:rsidRDefault="00376031">
            <w:pPr>
              <w:pStyle w:val="ParagraphStyle5"/>
              <w:rPr>
                <w:rStyle w:val="CharacterStyle5"/>
                <w:rFonts w:eastAsia="Calibri"/>
                <w:sz w:val="26"/>
                <w:szCs w:val="26"/>
              </w:rPr>
            </w:pPr>
          </w:p>
        </w:tc>
        <w:tc>
          <w:tcPr>
            <w:tcW w:w="4845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376031" w:rsidRPr="002849FB" w:rsidRDefault="00376031" w:rsidP="00DC17A1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</w:p>
        </w:tc>
      </w:tr>
      <w:tr w:rsidR="00376031" w:rsidRPr="002849FB">
        <w:trPr>
          <w:trHeight w:val="1680"/>
        </w:trPr>
        <w:tc>
          <w:tcPr>
            <w:tcW w:w="150" w:type="dxa"/>
          </w:tcPr>
          <w:p w:rsidR="00376031" w:rsidRPr="002849FB" w:rsidRDefault="00376031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6031" w:rsidRPr="002849FB" w:rsidRDefault="00376031">
            <w:pPr>
              <w:pStyle w:val="ParagraphStyle5"/>
              <w:rPr>
                <w:rStyle w:val="CharacterStyle5"/>
                <w:rFonts w:eastAsia="Calibri"/>
                <w:sz w:val="26"/>
                <w:szCs w:val="26"/>
              </w:rPr>
            </w:pPr>
          </w:p>
        </w:tc>
        <w:tc>
          <w:tcPr>
            <w:tcW w:w="4845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376031" w:rsidRPr="002849FB" w:rsidRDefault="00376031" w:rsidP="00DC17A1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</w:p>
        </w:tc>
      </w:tr>
      <w:tr w:rsidR="00376031" w:rsidRPr="002849FB">
        <w:trPr>
          <w:trHeight w:val="1995"/>
        </w:trPr>
        <w:tc>
          <w:tcPr>
            <w:tcW w:w="150" w:type="dxa"/>
          </w:tcPr>
          <w:p w:rsidR="00376031" w:rsidRPr="002849FB" w:rsidRDefault="00376031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6031" w:rsidRPr="002849FB" w:rsidRDefault="00376031">
            <w:pPr>
              <w:pStyle w:val="ParagraphStyle5"/>
              <w:rPr>
                <w:rStyle w:val="CharacterStyle5"/>
                <w:rFonts w:eastAsia="Calibri"/>
                <w:sz w:val="26"/>
                <w:szCs w:val="26"/>
              </w:rPr>
            </w:pPr>
          </w:p>
        </w:tc>
        <w:tc>
          <w:tcPr>
            <w:tcW w:w="4845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376031" w:rsidRPr="002849FB" w:rsidRDefault="00376031" w:rsidP="00DC17A1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</w:p>
        </w:tc>
      </w:tr>
      <w:tr w:rsidR="00376031" w:rsidRPr="002849FB" w:rsidTr="002849FB">
        <w:trPr>
          <w:trHeight w:val="1995"/>
        </w:trPr>
        <w:tc>
          <w:tcPr>
            <w:tcW w:w="150" w:type="dxa"/>
          </w:tcPr>
          <w:p w:rsidR="00376031" w:rsidRPr="002849FB" w:rsidRDefault="00376031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6031" w:rsidRPr="002849FB" w:rsidRDefault="00376031">
            <w:pPr>
              <w:pStyle w:val="ParagraphStyle5"/>
              <w:rPr>
                <w:rStyle w:val="CharacterStyle5"/>
                <w:rFonts w:eastAsia="Calibri"/>
                <w:sz w:val="26"/>
                <w:szCs w:val="26"/>
              </w:rPr>
            </w:pPr>
          </w:p>
        </w:tc>
        <w:tc>
          <w:tcPr>
            <w:tcW w:w="4845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376031" w:rsidRPr="002849FB" w:rsidRDefault="00376031" w:rsidP="00DC17A1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</w:p>
        </w:tc>
      </w:tr>
      <w:tr w:rsidR="00376031" w:rsidRPr="002849FB" w:rsidTr="00913DEC">
        <w:trPr>
          <w:trHeight w:val="1603"/>
        </w:trPr>
        <w:tc>
          <w:tcPr>
            <w:tcW w:w="150" w:type="dxa"/>
          </w:tcPr>
          <w:p w:rsidR="00376031" w:rsidRPr="002849FB" w:rsidRDefault="00376031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6031" w:rsidRPr="002849FB" w:rsidRDefault="00376031">
            <w:pPr>
              <w:pStyle w:val="ParagraphStyle5"/>
              <w:rPr>
                <w:rStyle w:val="CharacterStyle5"/>
                <w:rFonts w:eastAsia="Calibri"/>
                <w:sz w:val="26"/>
                <w:szCs w:val="26"/>
              </w:rPr>
            </w:pPr>
          </w:p>
        </w:tc>
        <w:tc>
          <w:tcPr>
            <w:tcW w:w="4845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376031" w:rsidRPr="002849FB" w:rsidRDefault="00376031" w:rsidP="00DC17A1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</w:p>
        </w:tc>
      </w:tr>
      <w:tr w:rsidR="00376031" w:rsidRPr="002849FB" w:rsidTr="00376031">
        <w:trPr>
          <w:trHeight w:val="1697"/>
        </w:trPr>
        <w:tc>
          <w:tcPr>
            <w:tcW w:w="150" w:type="dxa"/>
          </w:tcPr>
          <w:p w:rsidR="00376031" w:rsidRPr="002849FB" w:rsidRDefault="00376031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76031" w:rsidRPr="002849FB" w:rsidRDefault="00376031">
            <w:pPr>
              <w:pStyle w:val="ParagraphStyle5"/>
              <w:rPr>
                <w:rStyle w:val="CharacterStyle5"/>
                <w:rFonts w:eastAsia="Calibri"/>
                <w:sz w:val="26"/>
                <w:szCs w:val="26"/>
              </w:rPr>
            </w:pPr>
          </w:p>
        </w:tc>
        <w:tc>
          <w:tcPr>
            <w:tcW w:w="4845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376031" w:rsidRPr="002849FB" w:rsidRDefault="00376031" w:rsidP="00DC17A1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</w:p>
        </w:tc>
      </w:tr>
      <w:tr w:rsidR="00376031" w:rsidRPr="002849FB" w:rsidTr="00913DEC">
        <w:trPr>
          <w:trHeight w:val="2097"/>
        </w:trPr>
        <w:tc>
          <w:tcPr>
            <w:tcW w:w="150" w:type="dxa"/>
          </w:tcPr>
          <w:p w:rsidR="00376031" w:rsidRPr="002849FB" w:rsidRDefault="00376031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6031" w:rsidRPr="002849FB" w:rsidRDefault="00376031">
            <w:pPr>
              <w:pStyle w:val="ParagraphStyle5"/>
              <w:rPr>
                <w:rStyle w:val="CharacterStyle5"/>
                <w:rFonts w:eastAsia="Calibri"/>
                <w:sz w:val="26"/>
                <w:szCs w:val="26"/>
              </w:rPr>
            </w:pPr>
          </w:p>
        </w:tc>
        <w:tc>
          <w:tcPr>
            <w:tcW w:w="4845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376031" w:rsidRPr="002849FB" w:rsidRDefault="00376031">
            <w:pPr>
              <w:pStyle w:val="ParagraphStyle6"/>
              <w:rPr>
                <w:rStyle w:val="CharacterStyle6"/>
                <w:rFonts w:eastAsia="Calibri"/>
                <w:sz w:val="26"/>
                <w:szCs w:val="26"/>
              </w:rPr>
            </w:pPr>
          </w:p>
        </w:tc>
      </w:tr>
      <w:tr w:rsidR="002849FB" w:rsidRPr="002849FB">
        <w:trPr>
          <w:trHeight w:val="360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7"/>
              <w:rPr>
                <w:rStyle w:val="CharacterStyle7"/>
                <w:rFonts w:eastAsia="Calibri"/>
                <w:sz w:val="26"/>
                <w:szCs w:val="26"/>
              </w:rPr>
            </w:pPr>
            <w:r w:rsidRPr="002849FB">
              <w:rPr>
                <w:rStyle w:val="CharacterStyle7"/>
                <w:rFonts w:eastAsia="Calibri"/>
                <w:sz w:val="26"/>
                <w:szCs w:val="26"/>
              </w:rPr>
              <w:t>Объем финансирования</w:t>
            </w:r>
          </w:p>
        </w:tc>
        <w:tc>
          <w:tcPr>
            <w:tcW w:w="4860" w:type="dxa"/>
            <w:gridSpan w:val="3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8"/>
              <w:rPr>
                <w:rStyle w:val="CharacterStyle8"/>
                <w:rFonts w:eastAsia="Calibri"/>
                <w:sz w:val="26"/>
                <w:szCs w:val="26"/>
              </w:rPr>
            </w:pPr>
            <w:r w:rsidRPr="002849FB">
              <w:rPr>
                <w:rStyle w:val="CharacterStyle8"/>
                <w:rFonts w:eastAsia="Calibri"/>
                <w:sz w:val="26"/>
                <w:szCs w:val="26"/>
              </w:rPr>
              <w:t>ВСЕГО:</w:t>
            </w:r>
          </w:p>
          <w:p w:rsidR="002849FB" w:rsidRPr="002849FB" w:rsidRDefault="002849FB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  <w:r w:rsidRPr="002849FB">
              <w:rPr>
                <w:rStyle w:val="CharacterStyle10"/>
                <w:rFonts w:eastAsia="Calibri"/>
                <w:sz w:val="26"/>
                <w:szCs w:val="26"/>
              </w:rPr>
              <w:t>122 132,6 тыс. рублей</w:t>
            </w:r>
          </w:p>
          <w:p w:rsidR="002849FB" w:rsidRPr="002849FB" w:rsidRDefault="002849FB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  <w:r w:rsidRPr="002849FB">
              <w:rPr>
                <w:rStyle w:val="CharacterStyle10"/>
                <w:rFonts w:eastAsia="Calibri"/>
                <w:sz w:val="26"/>
                <w:szCs w:val="26"/>
              </w:rPr>
              <w:t>в том числе:</w:t>
            </w:r>
          </w:p>
          <w:p w:rsidR="002849FB" w:rsidRPr="002849FB" w:rsidRDefault="002849FB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  <w:r w:rsidRPr="002849FB">
              <w:rPr>
                <w:rStyle w:val="CharacterStyle10"/>
                <w:rFonts w:eastAsia="Calibri"/>
                <w:sz w:val="26"/>
                <w:szCs w:val="26"/>
              </w:rPr>
              <w:t xml:space="preserve">2024 год - 23 415,0 тыс. рублей, </w:t>
            </w:r>
            <w:r w:rsidRPr="002849FB">
              <w:rPr>
                <w:rStyle w:val="CharacterStyle10"/>
                <w:rFonts w:eastAsia="Calibri"/>
                <w:sz w:val="26"/>
                <w:szCs w:val="26"/>
              </w:rPr>
              <w:br/>
              <w:t xml:space="preserve">2025 год - 23 420,0 тыс. рублей, </w:t>
            </w:r>
            <w:r w:rsidRPr="002849FB">
              <w:rPr>
                <w:rStyle w:val="CharacterStyle10"/>
                <w:rFonts w:eastAsia="Calibri"/>
                <w:sz w:val="26"/>
                <w:szCs w:val="26"/>
              </w:rPr>
              <w:br/>
              <w:t xml:space="preserve">2026 год - 23 426,0 тыс. рублей, </w:t>
            </w:r>
            <w:r w:rsidRPr="002849FB">
              <w:rPr>
                <w:rStyle w:val="CharacterStyle10"/>
                <w:rFonts w:eastAsia="Calibri"/>
                <w:sz w:val="26"/>
                <w:szCs w:val="26"/>
              </w:rPr>
              <w:br/>
              <w:t xml:space="preserve">2027 год - 25 932,6 тыс. рублей, </w:t>
            </w:r>
            <w:r w:rsidRPr="002849FB">
              <w:rPr>
                <w:rStyle w:val="CharacterStyle10"/>
                <w:rFonts w:eastAsia="Calibri"/>
                <w:sz w:val="26"/>
                <w:szCs w:val="26"/>
              </w:rPr>
              <w:br/>
              <w:t>2028 год - 25 939,0 тыс. рублей</w:t>
            </w:r>
          </w:p>
          <w:p w:rsidR="002849FB" w:rsidRPr="002849FB" w:rsidRDefault="002849FB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  <w:r w:rsidRPr="002849FB">
              <w:rPr>
                <w:rStyle w:val="CharacterStyle10"/>
                <w:rFonts w:eastAsia="Calibri"/>
                <w:sz w:val="26"/>
                <w:szCs w:val="26"/>
              </w:rPr>
              <w:t>из них:</w:t>
            </w:r>
          </w:p>
          <w:p w:rsidR="002849FB" w:rsidRPr="002849FB" w:rsidRDefault="002849FB">
            <w:pPr>
              <w:pStyle w:val="ParagraphStyle11"/>
              <w:rPr>
                <w:rStyle w:val="CharacterStyle11"/>
                <w:rFonts w:eastAsia="Calibri"/>
                <w:sz w:val="26"/>
                <w:szCs w:val="26"/>
              </w:rPr>
            </w:pPr>
            <w:r w:rsidRPr="002849FB">
              <w:rPr>
                <w:rStyle w:val="CharacterStyle11"/>
                <w:rFonts w:eastAsia="Calibri"/>
                <w:sz w:val="26"/>
                <w:szCs w:val="26"/>
              </w:rPr>
              <w:t>областной бюджет</w:t>
            </w:r>
          </w:p>
          <w:p w:rsidR="002849FB" w:rsidRPr="002849FB" w:rsidRDefault="002849FB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  <w:r w:rsidRPr="002849FB">
              <w:rPr>
                <w:rStyle w:val="CharacterStyle10"/>
                <w:rFonts w:eastAsia="Calibri"/>
                <w:sz w:val="26"/>
                <w:szCs w:val="26"/>
              </w:rPr>
              <w:t>0,0 тыс. рублей</w:t>
            </w:r>
          </w:p>
          <w:p w:rsidR="002849FB" w:rsidRPr="002849FB" w:rsidRDefault="002849FB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  <w:r w:rsidRPr="002849FB">
              <w:rPr>
                <w:rStyle w:val="CharacterStyle10"/>
                <w:rFonts w:eastAsia="Calibri"/>
                <w:sz w:val="26"/>
                <w:szCs w:val="26"/>
              </w:rPr>
              <w:t>в том числе:</w:t>
            </w:r>
          </w:p>
          <w:p w:rsidR="002849FB" w:rsidRPr="002849FB" w:rsidRDefault="002849FB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  <w:r w:rsidRPr="002849FB">
              <w:rPr>
                <w:rStyle w:val="CharacterStyle10"/>
                <w:rFonts w:eastAsia="Calibri"/>
                <w:sz w:val="26"/>
                <w:szCs w:val="26"/>
              </w:rPr>
              <w:t xml:space="preserve">2024 год - 0,0 тыс. рублей, </w:t>
            </w:r>
            <w:r w:rsidRPr="002849FB">
              <w:rPr>
                <w:rStyle w:val="CharacterStyle10"/>
                <w:rFonts w:eastAsia="Calibri"/>
                <w:sz w:val="26"/>
                <w:szCs w:val="26"/>
              </w:rPr>
              <w:br/>
              <w:t xml:space="preserve">2025 год - 0,0 тыс. рублей, </w:t>
            </w:r>
            <w:r w:rsidRPr="002849FB">
              <w:rPr>
                <w:rStyle w:val="CharacterStyle10"/>
                <w:rFonts w:eastAsia="Calibri"/>
                <w:sz w:val="26"/>
                <w:szCs w:val="26"/>
              </w:rPr>
              <w:br/>
              <w:t xml:space="preserve">2026 год - 0,0 тыс. рублей, </w:t>
            </w:r>
            <w:r w:rsidRPr="002849FB">
              <w:rPr>
                <w:rStyle w:val="CharacterStyle10"/>
                <w:rFonts w:eastAsia="Calibri"/>
                <w:sz w:val="26"/>
                <w:szCs w:val="26"/>
              </w:rPr>
              <w:br/>
              <w:t xml:space="preserve">2027 год - 0,0 тыс. рублей, </w:t>
            </w:r>
            <w:r w:rsidRPr="002849FB">
              <w:rPr>
                <w:rStyle w:val="CharacterStyle10"/>
                <w:rFonts w:eastAsia="Calibri"/>
                <w:sz w:val="26"/>
                <w:szCs w:val="26"/>
              </w:rPr>
              <w:br/>
              <w:t>2028 год - 0,0 тыс. рублей</w:t>
            </w:r>
          </w:p>
          <w:p w:rsidR="002849FB" w:rsidRPr="002849FB" w:rsidRDefault="002849FB">
            <w:pPr>
              <w:pStyle w:val="ParagraphStyle11"/>
              <w:rPr>
                <w:rStyle w:val="CharacterStyle11"/>
                <w:rFonts w:eastAsia="Calibri"/>
                <w:sz w:val="26"/>
                <w:szCs w:val="26"/>
              </w:rPr>
            </w:pPr>
            <w:r w:rsidRPr="002849FB">
              <w:rPr>
                <w:rStyle w:val="CharacterStyle11"/>
                <w:rFonts w:eastAsia="Calibri"/>
                <w:sz w:val="26"/>
                <w:szCs w:val="26"/>
              </w:rPr>
              <w:t>местный бюджет</w:t>
            </w:r>
          </w:p>
          <w:p w:rsidR="002849FB" w:rsidRPr="002849FB" w:rsidRDefault="002849FB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  <w:r w:rsidRPr="002849FB">
              <w:rPr>
                <w:rStyle w:val="CharacterStyle10"/>
                <w:rFonts w:eastAsia="Calibri"/>
                <w:sz w:val="26"/>
                <w:szCs w:val="26"/>
              </w:rPr>
              <w:t>122 132,6 тыс. рублей</w:t>
            </w:r>
          </w:p>
          <w:p w:rsidR="002849FB" w:rsidRPr="002849FB" w:rsidRDefault="002849FB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  <w:r w:rsidRPr="002849FB">
              <w:rPr>
                <w:rStyle w:val="CharacterStyle10"/>
                <w:rFonts w:eastAsia="Calibri"/>
                <w:sz w:val="26"/>
                <w:szCs w:val="26"/>
              </w:rPr>
              <w:t>в том числе:</w:t>
            </w:r>
          </w:p>
          <w:p w:rsidR="002849FB" w:rsidRPr="002849FB" w:rsidRDefault="002849FB" w:rsidP="00E479D3">
            <w:pPr>
              <w:pStyle w:val="ParagraphStyle10"/>
              <w:rPr>
                <w:rStyle w:val="CharacterStyle8"/>
                <w:rFonts w:eastAsia="Calibri"/>
                <w:sz w:val="26"/>
                <w:szCs w:val="26"/>
              </w:rPr>
            </w:pPr>
            <w:r w:rsidRPr="002849FB">
              <w:rPr>
                <w:rStyle w:val="CharacterStyle10"/>
                <w:rFonts w:eastAsia="Calibri"/>
                <w:sz w:val="26"/>
                <w:szCs w:val="26"/>
              </w:rPr>
              <w:t xml:space="preserve">2024 год - 23 415,0 тыс. рублей, </w:t>
            </w:r>
            <w:r w:rsidRPr="002849FB">
              <w:rPr>
                <w:rStyle w:val="CharacterStyle10"/>
                <w:rFonts w:eastAsia="Calibri"/>
                <w:sz w:val="26"/>
                <w:szCs w:val="26"/>
              </w:rPr>
              <w:br/>
              <w:t xml:space="preserve">2025 год - 23 420,0 тыс. рублей, </w:t>
            </w:r>
            <w:r w:rsidRPr="002849FB">
              <w:rPr>
                <w:rStyle w:val="CharacterStyle10"/>
                <w:rFonts w:eastAsia="Calibri"/>
                <w:sz w:val="26"/>
                <w:szCs w:val="26"/>
              </w:rPr>
              <w:br/>
              <w:t xml:space="preserve">2026 год - 23 426,0 тыс. рублей, </w:t>
            </w:r>
            <w:r w:rsidRPr="002849FB">
              <w:rPr>
                <w:rStyle w:val="CharacterStyle10"/>
                <w:rFonts w:eastAsia="Calibri"/>
                <w:sz w:val="26"/>
                <w:szCs w:val="26"/>
              </w:rPr>
              <w:br/>
              <w:t xml:space="preserve">2027 год - 25 932,6 тыс. рублей, </w:t>
            </w:r>
            <w:r w:rsidRPr="002849FB">
              <w:rPr>
                <w:rStyle w:val="CharacterStyle10"/>
                <w:rFonts w:eastAsia="Calibri"/>
                <w:sz w:val="26"/>
                <w:szCs w:val="26"/>
              </w:rPr>
              <w:br/>
              <w:t>2028 год - 25 939,0 тыс. рублей</w:t>
            </w:r>
          </w:p>
        </w:tc>
      </w:tr>
      <w:tr w:rsidR="002849FB" w:rsidRPr="002849FB">
        <w:trPr>
          <w:trHeight w:val="345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  <w:r w:rsidRPr="002849FB">
              <w:rPr>
                <w:rStyle w:val="CharacterStyle9"/>
                <w:rFonts w:eastAsia="Calibri"/>
                <w:sz w:val="26"/>
                <w:szCs w:val="26"/>
              </w:rPr>
              <w:t>подпрограммы муниципальной</w:t>
            </w:r>
          </w:p>
        </w:tc>
        <w:tc>
          <w:tcPr>
            <w:tcW w:w="4860" w:type="dxa"/>
            <w:gridSpan w:val="3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E479D3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</w:p>
        </w:tc>
      </w:tr>
      <w:tr w:rsidR="002849FB" w:rsidRPr="002849FB">
        <w:trPr>
          <w:trHeight w:val="345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  <w:r w:rsidRPr="002849FB">
              <w:rPr>
                <w:rStyle w:val="CharacterStyle9"/>
                <w:rFonts w:eastAsia="Calibri"/>
                <w:sz w:val="26"/>
                <w:szCs w:val="26"/>
              </w:rPr>
              <w:t>программы по годам</w:t>
            </w:r>
          </w:p>
        </w:tc>
        <w:tc>
          <w:tcPr>
            <w:tcW w:w="4860" w:type="dxa"/>
            <w:gridSpan w:val="3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E479D3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</w:p>
        </w:tc>
      </w:tr>
      <w:tr w:rsidR="002849FB" w:rsidRPr="002849FB">
        <w:trPr>
          <w:trHeight w:val="1665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4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  <w:r w:rsidRPr="002849FB">
              <w:rPr>
                <w:rStyle w:val="CharacterStyle9"/>
                <w:rFonts w:eastAsia="Calibri"/>
                <w:sz w:val="26"/>
                <w:szCs w:val="26"/>
              </w:rPr>
              <w:t>реализации, тыс. рублей</w:t>
            </w:r>
          </w:p>
        </w:tc>
        <w:tc>
          <w:tcPr>
            <w:tcW w:w="4860" w:type="dxa"/>
            <w:gridSpan w:val="3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E479D3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</w:p>
        </w:tc>
      </w:tr>
      <w:tr w:rsidR="002849FB" w:rsidRPr="002849FB">
        <w:trPr>
          <w:trHeight w:val="345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</w:p>
        </w:tc>
        <w:tc>
          <w:tcPr>
            <w:tcW w:w="4860" w:type="dxa"/>
            <w:gridSpan w:val="3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E479D3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</w:p>
        </w:tc>
      </w:tr>
      <w:tr w:rsidR="002849FB" w:rsidRPr="002849FB">
        <w:trPr>
          <w:trHeight w:val="360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</w:p>
        </w:tc>
        <w:tc>
          <w:tcPr>
            <w:tcW w:w="4860" w:type="dxa"/>
            <w:gridSpan w:val="3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E479D3">
            <w:pPr>
              <w:pStyle w:val="ParagraphStyle10"/>
              <w:rPr>
                <w:rStyle w:val="CharacterStyle11"/>
                <w:rFonts w:eastAsia="Calibri"/>
                <w:sz w:val="26"/>
                <w:szCs w:val="26"/>
              </w:rPr>
            </w:pPr>
          </w:p>
        </w:tc>
      </w:tr>
      <w:tr w:rsidR="002849FB" w:rsidRPr="002849FB">
        <w:trPr>
          <w:trHeight w:val="360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</w:p>
        </w:tc>
        <w:tc>
          <w:tcPr>
            <w:tcW w:w="4860" w:type="dxa"/>
            <w:gridSpan w:val="3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E479D3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</w:p>
        </w:tc>
      </w:tr>
      <w:tr w:rsidR="002849FB" w:rsidRPr="002849FB">
        <w:trPr>
          <w:trHeight w:val="360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</w:p>
        </w:tc>
        <w:tc>
          <w:tcPr>
            <w:tcW w:w="4860" w:type="dxa"/>
            <w:gridSpan w:val="3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E479D3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</w:p>
        </w:tc>
      </w:tr>
      <w:tr w:rsidR="002849FB" w:rsidRPr="002849FB">
        <w:trPr>
          <w:trHeight w:val="1665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</w:p>
        </w:tc>
        <w:tc>
          <w:tcPr>
            <w:tcW w:w="4860" w:type="dxa"/>
            <w:gridSpan w:val="3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E479D3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</w:p>
        </w:tc>
      </w:tr>
      <w:tr w:rsidR="002849FB" w:rsidRPr="002849FB">
        <w:trPr>
          <w:trHeight w:val="360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</w:p>
        </w:tc>
        <w:tc>
          <w:tcPr>
            <w:tcW w:w="4860" w:type="dxa"/>
            <w:gridSpan w:val="3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E479D3">
            <w:pPr>
              <w:pStyle w:val="ParagraphStyle10"/>
              <w:rPr>
                <w:rStyle w:val="CharacterStyle11"/>
                <w:rFonts w:eastAsia="Calibri"/>
                <w:sz w:val="26"/>
                <w:szCs w:val="26"/>
              </w:rPr>
            </w:pPr>
          </w:p>
        </w:tc>
      </w:tr>
      <w:tr w:rsidR="002849FB" w:rsidRPr="002849FB">
        <w:trPr>
          <w:trHeight w:val="345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</w:p>
        </w:tc>
        <w:tc>
          <w:tcPr>
            <w:tcW w:w="4860" w:type="dxa"/>
            <w:gridSpan w:val="3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E479D3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</w:p>
        </w:tc>
      </w:tr>
      <w:tr w:rsidR="002849FB" w:rsidRPr="002849FB">
        <w:trPr>
          <w:trHeight w:val="360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</w:p>
        </w:tc>
        <w:tc>
          <w:tcPr>
            <w:tcW w:w="4860" w:type="dxa"/>
            <w:gridSpan w:val="3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E479D3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</w:p>
        </w:tc>
      </w:tr>
      <w:tr w:rsidR="002849FB" w:rsidRPr="002849FB" w:rsidTr="002849FB">
        <w:trPr>
          <w:trHeight w:val="1110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</w:p>
        </w:tc>
        <w:tc>
          <w:tcPr>
            <w:tcW w:w="4860" w:type="dxa"/>
            <w:gridSpan w:val="3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10"/>
              <w:rPr>
                <w:rStyle w:val="CharacterStyle10"/>
                <w:rFonts w:eastAsia="Calibri"/>
                <w:sz w:val="26"/>
                <w:szCs w:val="26"/>
              </w:rPr>
            </w:pPr>
          </w:p>
        </w:tc>
      </w:tr>
      <w:tr w:rsidR="002849FB" w:rsidRPr="002849FB">
        <w:trPr>
          <w:trHeight w:val="405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6"/>
                <w:szCs w:val="26"/>
              </w:rPr>
            </w:pPr>
          </w:p>
        </w:tc>
        <w:tc>
          <w:tcPr>
            <w:tcW w:w="42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7"/>
              <w:rPr>
                <w:rStyle w:val="CharacterStyle7"/>
                <w:rFonts w:eastAsia="Calibri"/>
                <w:sz w:val="26"/>
                <w:szCs w:val="26"/>
              </w:rPr>
            </w:pPr>
            <w:r w:rsidRPr="002849FB">
              <w:rPr>
                <w:rStyle w:val="CharacterStyle7"/>
                <w:rFonts w:eastAsia="Calibri"/>
                <w:sz w:val="26"/>
                <w:szCs w:val="26"/>
              </w:rPr>
              <w:t>Адрес размещения</w:t>
            </w:r>
          </w:p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  <w:r w:rsidRPr="002849FB">
              <w:rPr>
                <w:rStyle w:val="CharacterStyle9"/>
                <w:rFonts w:eastAsia="Calibri"/>
                <w:sz w:val="26"/>
                <w:szCs w:val="26"/>
              </w:rPr>
              <w:t>муниципальной программы в</w:t>
            </w:r>
          </w:p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  <w:r w:rsidRPr="002849FB">
              <w:rPr>
                <w:rStyle w:val="CharacterStyle9"/>
                <w:rFonts w:eastAsia="Calibri"/>
                <w:sz w:val="26"/>
                <w:szCs w:val="26"/>
              </w:rPr>
              <w:t>информационно-</w:t>
            </w:r>
          </w:p>
          <w:p w:rsidR="002849FB" w:rsidRPr="002849FB" w:rsidRDefault="002849FB">
            <w:pPr>
              <w:pStyle w:val="ParagraphStyle9"/>
              <w:rPr>
                <w:rStyle w:val="CharacterStyle9"/>
                <w:rFonts w:eastAsia="Calibri"/>
                <w:sz w:val="26"/>
                <w:szCs w:val="26"/>
              </w:rPr>
            </w:pPr>
            <w:r w:rsidRPr="002849FB">
              <w:rPr>
                <w:rStyle w:val="CharacterStyle9"/>
                <w:rFonts w:eastAsia="Calibri"/>
                <w:sz w:val="26"/>
                <w:szCs w:val="26"/>
              </w:rPr>
              <w:t xml:space="preserve"> -телекоммуникационной</w:t>
            </w:r>
          </w:p>
          <w:p w:rsidR="002849FB" w:rsidRPr="002849FB" w:rsidRDefault="002849FB" w:rsidP="0092507F">
            <w:pPr>
              <w:pStyle w:val="ParagraphStyle12"/>
              <w:rPr>
                <w:rStyle w:val="CharacterStyle7"/>
                <w:rFonts w:eastAsia="Calibri"/>
                <w:sz w:val="26"/>
                <w:szCs w:val="26"/>
              </w:rPr>
            </w:pPr>
            <w:r w:rsidRPr="002849FB">
              <w:rPr>
                <w:rStyle w:val="CharacterStyle12"/>
                <w:rFonts w:eastAsia="Calibri"/>
                <w:sz w:val="26"/>
                <w:szCs w:val="26"/>
              </w:rPr>
              <w:t>сети Интернет</w:t>
            </w:r>
          </w:p>
        </w:tc>
        <w:tc>
          <w:tcPr>
            <w:tcW w:w="484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8"/>
              <w:rPr>
                <w:rStyle w:val="CharacterStyle8"/>
                <w:rFonts w:eastAsia="Calibri"/>
                <w:sz w:val="26"/>
                <w:szCs w:val="26"/>
              </w:rPr>
            </w:pPr>
            <w:r w:rsidRPr="002849FB">
              <w:rPr>
                <w:rStyle w:val="CharacterStyle8"/>
                <w:rFonts w:eastAsia="Calibri"/>
                <w:sz w:val="26"/>
                <w:szCs w:val="26"/>
              </w:rPr>
              <w:t>www.aramilgo.ru</w:t>
            </w:r>
          </w:p>
        </w:tc>
      </w:tr>
      <w:tr w:rsidR="002849FB" w:rsidRPr="002849FB">
        <w:trPr>
          <w:trHeight w:val="405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8"/>
                <w:szCs w:val="28"/>
              </w:rPr>
            </w:pPr>
          </w:p>
        </w:tc>
        <w:tc>
          <w:tcPr>
            <w:tcW w:w="426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92507F">
            <w:pPr>
              <w:pStyle w:val="ParagraphStyle12"/>
              <w:rPr>
                <w:rStyle w:val="CharacterStyle9"/>
                <w:rFonts w:eastAsia="Calibri"/>
              </w:rPr>
            </w:pPr>
          </w:p>
        </w:tc>
        <w:tc>
          <w:tcPr>
            <w:tcW w:w="4845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10"/>
              <w:rPr>
                <w:rStyle w:val="CharacterStyle10"/>
                <w:rFonts w:eastAsia="Calibri"/>
              </w:rPr>
            </w:pPr>
          </w:p>
        </w:tc>
      </w:tr>
      <w:tr w:rsidR="002849FB" w:rsidRPr="002849FB">
        <w:trPr>
          <w:trHeight w:val="390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8"/>
                <w:szCs w:val="28"/>
              </w:rPr>
            </w:pPr>
          </w:p>
        </w:tc>
        <w:tc>
          <w:tcPr>
            <w:tcW w:w="426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92507F">
            <w:pPr>
              <w:pStyle w:val="ParagraphStyle12"/>
              <w:rPr>
                <w:rStyle w:val="CharacterStyle9"/>
                <w:rFonts w:eastAsia="Calibri"/>
              </w:rPr>
            </w:pPr>
          </w:p>
        </w:tc>
        <w:tc>
          <w:tcPr>
            <w:tcW w:w="4845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10"/>
              <w:rPr>
                <w:rStyle w:val="CharacterStyle10"/>
                <w:rFonts w:eastAsia="Calibri"/>
              </w:rPr>
            </w:pPr>
          </w:p>
        </w:tc>
      </w:tr>
      <w:tr w:rsidR="002849FB" w:rsidRPr="002849FB">
        <w:trPr>
          <w:trHeight w:val="405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8"/>
                <w:szCs w:val="28"/>
              </w:rPr>
            </w:pPr>
          </w:p>
        </w:tc>
        <w:tc>
          <w:tcPr>
            <w:tcW w:w="426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 w:rsidP="0092507F">
            <w:pPr>
              <w:pStyle w:val="ParagraphStyle12"/>
              <w:rPr>
                <w:rStyle w:val="CharacterStyle9"/>
                <w:rFonts w:eastAsia="Calibri"/>
              </w:rPr>
            </w:pPr>
          </w:p>
        </w:tc>
        <w:tc>
          <w:tcPr>
            <w:tcW w:w="4845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10"/>
              <w:rPr>
                <w:rStyle w:val="CharacterStyle10"/>
                <w:rFonts w:eastAsia="Calibri"/>
              </w:rPr>
            </w:pPr>
          </w:p>
        </w:tc>
      </w:tr>
      <w:tr w:rsidR="002849FB" w:rsidRPr="002849FB">
        <w:trPr>
          <w:trHeight w:val="390"/>
        </w:trPr>
        <w:tc>
          <w:tcPr>
            <w:tcW w:w="150" w:type="dxa"/>
          </w:tcPr>
          <w:p w:rsidR="002849FB" w:rsidRPr="002849FB" w:rsidRDefault="002849FB">
            <w:pPr>
              <w:rPr>
                <w:rStyle w:val="FakeCharacterStyle"/>
                <w:sz w:val="28"/>
                <w:szCs w:val="28"/>
              </w:rPr>
            </w:pPr>
          </w:p>
        </w:tc>
        <w:tc>
          <w:tcPr>
            <w:tcW w:w="426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  <w:tc>
          <w:tcPr>
            <w:tcW w:w="4845" w:type="dxa"/>
            <w:gridSpan w:val="2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49FB" w:rsidRPr="002849FB" w:rsidRDefault="002849FB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</w:tbl>
    <w:p w:rsidR="006A73A4" w:rsidRDefault="006A73A4">
      <w:pPr>
        <w:spacing w:line="15" w:lineRule="exact"/>
      </w:pPr>
    </w:p>
    <w:sectPr w:rsidR="006A73A4" w:rsidSect="002849FB">
      <w:headerReference w:type="default" r:id="rId6"/>
      <w:footerReference w:type="default" r:id="rId7"/>
      <w:pgSz w:w="12240" w:h="15840"/>
      <w:pgMar w:top="993" w:right="1440" w:bottom="851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523" w:rsidRDefault="00BE4523">
      <w:r>
        <w:separator/>
      </w:r>
    </w:p>
  </w:endnote>
  <w:endnote w:type="continuationSeparator" w:id="0">
    <w:p w:rsidR="00BE4523" w:rsidRDefault="00BE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3A4" w:rsidRDefault="006A73A4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523" w:rsidRDefault="00BE4523">
      <w:r>
        <w:separator/>
      </w:r>
    </w:p>
  </w:footnote>
  <w:footnote w:type="continuationSeparator" w:id="0">
    <w:p w:rsidR="00BE4523" w:rsidRDefault="00BE4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3A4" w:rsidRDefault="006A73A4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3A4"/>
    <w:rsid w:val="002849FB"/>
    <w:rsid w:val="00376031"/>
    <w:rsid w:val="006A73A4"/>
    <w:rsid w:val="00BE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8BA56-8B77-4D9E-B87D-61691D91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  <w:pPr>
      <w:ind w:left="28" w:right="28"/>
      <w:jc w:val="center"/>
    </w:pPr>
  </w:style>
  <w:style w:type="paragraph" w:customStyle="1" w:styleId="ParagraphStyle2">
    <w:name w:val="ParagraphStyle2"/>
    <w:hidden/>
    <w:pPr>
      <w:ind w:left="115"/>
    </w:pPr>
  </w:style>
  <w:style w:type="paragraph" w:customStyle="1" w:styleId="ParagraphStyle3">
    <w:name w:val="ParagraphStyle3"/>
    <w:hidden/>
    <w:pPr>
      <w:ind w:left="115"/>
    </w:pPr>
  </w:style>
  <w:style w:type="paragraph" w:customStyle="1" w:styleId="ParagraphStyle4">
    <w:name w:val="ParagraphStyle4"/>
    <w:hidden/>
    <w:pPr>
      <w:ind w:left="115"/>
      <w:jc w:val="right"/>
    </w:pPr>
  </w:style>
  <w:style w:type="paragraph" w:customStyle="1" w:styleId="ParagraphStyle5">
    <w:name w:val="ParagraphStyle5"/>
    <w:hidden/>
    <w:pPr>
      <w:ind w:left="115"/>
    </w:pPr>
  </w:style>
  <w:style w:type="paragraph" w:customStyle="1" w:styleId="ParagraphStyle6">
    <w:name w:val="ParagraphStyle6"/>
    <w:hidden/>
    <w:pPr>
      <w:ind w:left="115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/>
    </w:pPr>
  </w:style>
  <w:style w:type="paragraph" w:customStyle="1" w:styleId="ParagraphStyle11">
    <w:name w:val="ParagraphStyle11"/>
    <w:hidden/>
    <w:pPr>
      <w:ind w:left="115"/>
      <w:jc w:val="both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2023-09-29T12:14:00Z</dcterms:created>
  <dcterms:modified xsi:type="dcterms:W3CDTF">2023-09-29T12:16:00Z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