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57"/>
        <w:gridCol w:w="3260"/>
        <w:gridCol w:w="884"/>
        <w:gridCol w:w="4646"/>
        <w:gridCol w:w="848"/>
      </w:tblGrid>
      <w:tr w:rsidR="00CE24C3" w14:paraId="3C1EC14D" w14:textId="77777777" w:rsidTr="000F556A">
        <w:trPr>
          <w:gridAfter w:val="1"/>
          <w:wAfter w:w="848" w:type="dxa"/>
          <w:trHeight w:val="375"/>
        </w:trPr>
        <w:tc>
          <w:tcPr>
            <w:tcW w:w="285" w:type="dxa"/>
            <w:gridSpan w:val="2"/>
          </w:tcPr>
          <w:p w14:paraId="3A926436" w14:textId="77777777" w:rsidR="00CE24C3" w:rsidRDefault="00CE24C3">
            <w:pPr>
              <w:rPr>
                <w:rStyle w:val="FakeCharacterStyle"/>
              </w:rPr>
            </w:pPr>
            <w:bookmarkStart w:id="0" w:name="_GoBack" w:colFirst="1" w:colLast="1"/>
          </w:p>
        </w:tc>
        <w:tc>
          <w:tcPr>
            <w:tcW w:w="8790" w:type="dxa"/>
            <w:gridSpan w:val="3"/>
            <w:shd w:val="clear" w:color="auto" w:fill="auto"/>
          </w:tcPr>
          <w:p w14:paraId="1D1B51D3" w14:textId="77777777" w:rsidR="00CE24C3" w:rsidRDefault="005A39A7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</w:tc>
      </w:tr>
      <w:tr w:rsidR="00CE24C3" w14:paraId="7BF0D520" w14:textId="77777777" w:rsidTr="000F556A">
        <w:trPr>
          <w:gridAfter w:val="1"/>
          <w:wAfter w:w="848" w:type="dxa"/>
          <w:trHeight w:val="375"/>
        </w:trPr>
        <w:tc>
          <w:tcPr>
            <w:tcW w:w="285" w:type="dxa"/>
            <w:gridSpan w:val="2"/>
          </w:tcPr>
          <w:p w14:paraId="02EA82EA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14:paraId="79ACF99C" w14:textId="77777777" w:rsidR="00CE24C3" w:rsidRDefault="005A39A7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CE24C3" w14:paraId="4E112340" w14:textId="77777777" w:rsidTr="000F556A">
        <w:trPr>
          <w:gridAfter w:val="1"/>
          <w:wAfter w:w="848" w:type="dxa"/>
          <w:trHeight w:val="1320"/>
        </w:trPr>
        <w:tc>
          <w:tcPr>
            <w:tcW w:w="285" w:type="dxa"/>
            <w:gridSpan w:val="2"/>
          </w:tcPr>
          <w:p w14:paraId="612D1C57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14:paraId="212CF4B3" w14:textId="77777777" w:rsidR="00CE24C3" w:rsidRDefault="005A39A7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      </w:r>
          </w:p>
          <w:p w14:paraId="1AA52F37" w14:textId="482727C1" w:rsidR="000F556A" w:rsidRDefault="000F556A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bookmarkEnd w:id="0"/>
      <w:tr w:rsidR="00CE24C3" w14:paraId="1E88E42B" w14:textId="77777777" w:rsidTr="00174CB3">
        <w:trPr>
          <w:trHeight w:val="465"/>
        </w:trPr>
        <w:tc>
          <w:tcPr>
            <w:tcW w:w="28" w:type="dxa"/>
          </w:tcPr>
          <w:p w14:paraId="58D26ECC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BF17D3A" w14:textId="77777777" w:rsidR="00CE24C3" w:rsidRDefault="005A39A7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A5DE0E1" w14:textId="77777777" w:rsidR="00CE24C3" w:rsidRDefault="005A39A7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Арамильского городского округа</w:t>
            </w:r>
          </w:p>
        </w:tc>
      </w:tr>
      <w:tr w:rsidR="00CE24C3" w14:paraId="5AA662A3" w14:textId="77777777" w:rsidTr="00174CB3">
        <w:trPr>
          <w:trHeight w:val="692"/>
        </w:trPr>
        <w:tc>
          <w:tcPr>
            <w:tcW w:w="28" w:type="dxa"/>
          </w:tcPr>
          <w:p w14:paraId="04A60397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FE473A5" w14:textId="77777777" w:rsidR="00CE24C3" w:rsidRDefault="005A39A7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884" w:type="dxa"/>
            <w:tcBorders>
              <w:top w:val="single" w:sz="6" w:space="0" w:color="000000"/>
            </w:tcBorders>
            <w:shd w:val="clear" w:color="auto" w:fill="auto"/>
          </w:tcPr>
          <w:p w14:paraId="2A357F32" w14:textId="77777777" w:rsidR="00CE24C3" w:rsidRDefault="005A39A7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2024 -</w:t>
            </w:r>
          </w:p>
        </w:tc>
        <w:tc>
          <w:tcPr>
            <w:tcW w:w="5494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15D7D8D" w14:textId="77777777" w:rsidR="00CE24C3" w:rsidRDefault="005A39A7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CE24C3" w14:paraId="207E73C0" w14:textId="77777777" w:rsidTr="000F556A">
        <w:trPr>
          <w:trHeight w:val="1020"/>
        </w:trPr>
        <w:tc>
          <w:tcPr>
            <w:tcW w:w="28" w:type="dxa"/>
          </w:tcPr>
          <w:p w14:paraId="3C22EDF1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30F1184" w14:textId="77777777" w:rsidR="00CE24C3" w:rsidRDefault="005A39A7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6378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41FBC10" w14:textId="77777777" w:rsidR="00CE24C3" w:rsidRDefault="005A39A7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Цель 1. Повышение инвестиционной привлекательности Арамильского городского округа</w:t>
            </w:r>
          </w:p>
        </w:tc>
      </w:tr>
      <w:tr w:rsidR="00CE24C3" w14:paraId="3FC82454" w14:textId="77777777" w:rsidTr="000F556A">
        <w:trPr>
          <w:trHeight w:val="675"/>
        </w:trPr>
        <w:tc>
          <w:tcPr>
            <w:tcW w:w="28" w:type="dxa"/>
          </w:tcPr>
          <w:p w14:paraId="2E2B6099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351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258ADF" w14:textId="77777777" w:rsidR="00CE24C3" w:rsidRDefault="00CE24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637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284D7D2E" w14:textId="77777777" w:rsidR="00CE24C3" w:rsidRDefault="005A39A7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1.1. Создание благоприятных условий для инвестиционной деятельности</w:t>
            </w:r>
          </w:p>
        </w:tc>
      </w:tr>
      <w:tr w:rsidR="00CE24C3" w14:paraId="0DC7E6C4" w14:textId="77777777" w:rsidTr="000F556A">
        <w:trPr>
          <w:trHeight w:val="675"/>
        </w:trPr>
        <w:tc>
          <w:tcPr>
            <w:tcW w:w="28" w:type="dxa"/>
          </w:tcPr>
          <w:p w14:paraId="7C268374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351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8DEA48" w14:textId="77777777" w:rsidR="00CE24C3" w:rsidRDefault="00CE24C3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637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B61B0CA" w14:textId="77777777" w:rsidR="00CE24C3" w:rsidRDefault="005A39A7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2. Создание благоприятных условий для малого и среднего предпринимательства</w:t>
            </w:r>
          </w:p>
        </w:tc>
      </w:tr>
      <w:tr w:rsidR="00CE24C3" w14:paraId="3F225FFA" w14:textId="77777777" w:rsidTr="000F556A">
        <w:trPr>
          <w:trHeight w:val="990"/>
        </w:trPr>
        <w:tc>
          <w:tcPr>
            <w:tcW w:w="28" w:type="dxa"/>
          </w:tcPr>
          <w:p w14:paraId="48EC9537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351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72538AC" w14:textId="77777777" w:rsidR="00CE24C3" w:rsidRDefault="00CE24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637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05995041" w14:textId="77777777" w:rsidR="000F556A" w:rsidRDefault="005A39A7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2.1. Стимулирование увеличения числа субъектов малого и среднего предпринимательства</w:t>
            </w:r>
            <w:r w:rsidR="000F556A">
              <w:rPr>
                <w:rStyle w:val="CharacterStyle5"/>
                <w:rFonts w:eastAsia="Calibri"/>
              </w:rPr>
              <w:t xml:space="preserve"> Цель 3. Создание благоприятных условий для устойчивого развития субъектов потребительского рынка </w:t>
            </w:r>
          </w:p>
          <w:p w14:paraId="29FBE239" w14:textId="660915E1" w:rsidR="00CE24C3" w:rsidRDefault="000F556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Обеспечение устойчивого развития Арамильского городского округа и достижения нормативов минимальной обеспеченности населения площадью торговых объектов</w:t>
            </w:r>
          </w:p>
        </w:tc>
      </w:tr>
      <w:tr w:rsidR="00CE24C3" w14:paraId="4633EAAD" w14:textId="77777777" w:rsidTr="000F556A">
        <w:trPr>
          <w:trHeight w:val="990"/>
        </w:trPr>
        <w:tc>
          <w:tcPr>
            <w:tcW w:w="28" w:type="dxa"/>
          </w:tcPr>
          <w:p w14:paraId="5BCF7412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351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0A4B40D" w14:textId="77777777" w:rsidR="00CE24C3" w:rsidRDefault="00CE24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637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099C2494" w14:textId="77777777" w:rsidR="00CE24C3" w:rsidRDefault="005A39A7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3.2. Создание условий для наиболее полного удовлетворения спроса населения на потребительские товары и услуги</w:t>
            </w:r>
          </w:p>
        </w:tc>
      </w:tr>
      <w:tr w:rsidR="005A39A7" w14:paraId="47ABD2C5" w14:textId="77777777" w:rsidTr="005A39A7">
        <w:trPr>
          <w:trHeight w:val="990"/>
        </w:trPr>
        <w:tc>
          <w:tcPr>
            <w:tcW w:w="28" w:type="dxa"/>
          </w:tcPr>
          <w:p w14:paraId="5FD2DEB8" w14:textId="77777777" w:rsidR="005A39A7" w:rsidRDefault="005A39A7">
            <w:pPr>
              <w:rPr>
                <w:rStyle w:val="FakeCharacterStyle"/>
              </w:rPr>
            </w:pPr>
          </w:p>
        </w:tc>
        <w:tc>
          <w:tcPr>
            <w:tcW w:w="351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7B72797" w14:textId="0660D311" w:rsidR="005A39A7" w:rsidRDefault="005A39A7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43846F50" w14:textId="77777777" w:rsidR="005A39A7" w:rsidRPr="005A39A7" w:rsidRDefault="005A39A7" w:rsidP="005A39A7">
            <w:pPr>
              <w:pStyle w:val="ParagraphStyle5"/>
              <w:rPr>
                <w:rStyle w:val="CharacterStyle5"/>
                <w:rFonts w:eastAsia="Calibri"/>
              </w:rPr>
            </w:pPr>
            <w:r w:rsidRPr="005A39A7">
              <w:rPr>
                <w:rStyle w:val="CharacterStyle5"/>
                <w:rFonts w:eastAsia="Calibri"/>
              </w:rPr>
              <w:t>1. 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  <w:p w14:paraId="4AAF3BCF" w14:textId="77777777" w:rsidR="005A39A7" w:rsidRPr="005A39A7" w:rsidRDefault="005A39A7" w:rsidP="005A39A7">
            <w:pPr>
              <w:pStyle w:val="ParagraphStyle5"/>
              <w:rPr>
                <w:rStyle w:val="CharacterStyle5"/>
                <w:rFonts w:eastAsia="Calibri"/>
              </w:rPr>
            </w:pPr>
            <w:r w:rsidRPr="005A39A7">
              <w:rPr>
                <w:rStyle w:val="CharacterStyle5"/>
                <w:rFonts w:eastAsia="Calibri"/>
              </w:rPr>
              <w:t>2. Развитие потребительского рынка</w:t>
            </w:r>
          </w:p>
          <w:p w14:paraId="0876912B" w14:textId="3F9655AE" w:rsidR="005A39A7" w:rsidRDefault="005A39A7" w:rsidP="005A39A7">
            <w:pPr>
              <w:pStyle w:val="ParagraphStyle5"/>
              <w:rPr>
                <w:rStyle w:val="CharacterStyle5"/>
                <w:rFonts w:eastAsia="Calibri"/>
              </w:rPr>
            </w:pPr>
            <w:r w:rsidRPr="005A39A7">
              <w:rPr>
                <w:rStyle w:val="CharacterStyle5"/>
                <w:rFonts w:eastAsia="Calibri"/>
              </w:rPr>
              <w:t>3. Защита прав потребителей</w:t>
            </w:r>
          </w:p>
        </w:tc>
      </w:tr>
      <w:tr w:rsidR="005A39A7" w14:paraId="0A8F91D6" w14:textId="77777777" w:rsidTr="005A39A7">
        <w:trPr>
          <w:trHeight w:val="990"/>
        </w:trPr>
        <w:tc>
          <w:tcPr>
            <w:tcW w:w="28" w:type="dxa"/>
          </w:tcPr>
          <w:p w14:paraId="4587A5F0" w14:textId="77777777" w:rsidR="005A39A7" w:rsidRDefault="005A39A7">
            <w:pPr>
              <w:rPr>
                <w:rStyle w:val="FakeCharacterStyle"/>
              </w:rPr>
            </w:pPr>
          </w:p>
        </w:tc>
        <w:tc>
          <w:tcPr>
            <w:tcW w:w="351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FF5C5EB" w14:textId="59DAC883" w:rsidR="005A39A7" w:rsidRDefault="005A39A7">
            <w:pPr>
              <w:pStyle w:val="ParagraphStyle4"/>
              <w:rPr>
                <w:rStyle w:val="CharacterStyle1"/>
                <w:rFonts w:eastAsia="Calibri"/>
              </w:rPr>
            </w:pPr>
            <w:r w:rsidRPr="005A39A7">
              <w:rPr>
                <w:rStyle w:val="CharacterStyle1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8" w:type="dxa"/>
            <w:gridSpan w:val="3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4A7CE0A" w14:textId="77777777" w:rsidR="005A39A7" w:rsidRPr="005A39A7" w:rsidRDefault="005A39A7" w:rsidP="005A39A7">
            <w:pPr>
              <w:pStyle w:val="ParagraphStyle5"/>
              <w:rPr>
                <w:rStyle w:val="CharacterStyle5"/>
                <w:rFonts w:eastAsia="Calibri"/>
              </w:rPr>
            </w:pPr>
            <w:r w:rsidRPr="005A39A7">
              <w:rPr>
                <w:rStyle w:val="CharacterStyle5"/>
                <w:rFonts w:eastAsia="Calibri"/>
              </w:rPr>
              <w:t>1. Объем инвестиций в основной капитал организаций всех форм собственности</w:t>
            </w:r>
          </w:p>
          <w:p w14:paraId="2483FDBB" w14:textId="77777777" w:rsidR="005A39A7" w:rsidRDefault="005A39A7" w:rsidP="005A39A7">
            <w:pPr>
              <w:pStyle w:val="ParagraphStyle5"/>
              <w:rPr>
                <w:rStyle w:val="CharacterStyle5"/>
                <w:rFonts w:eastAsia="Calibri"/>
              </w:rPr>
            </w:pPr>
            <w:r w:rsidRPr="005A39A7">
              <w:rPr>
                <w:rStyle w:val="CharacterStyle5"/>
                <w:rFonts w:eastAsia="Calibri"/>
              </w:rPr>
              <w:t xml:space="preserve">2. Оборот организаций (по полному кругу) </w:t>
            </w:r>
          </w:p>
          <w:p w14:paraId="64983C5C" w14:textId="0BF72CF2" w:rsidR="005A39A7" w:rsidRPr="005A39A7" w:rsidRDefault="005A39A7" w:rsidP="005A39A7">
            <w:pPr>
              <w:pStyle w:val="ParagraphStyle5"/>
              <w:rPr>
                <w:rStyle w:val="CharacterStyle5"/>
                <w:rFonts w:eastAsia="Calibri"/>
              </w:rPr>
            </w:pPr>
            <w:r w:rsidRPr="005A39A7">
              <w:rPr>
                <w:rStyle w:val="CharacterStyle5"/>
                <w:rFonts w:eastAsia="Calibri"/>
              </w:rPr>
              <w:t>3. Уровень регистрируемой безработицы</w:t>
            </w:r>
          </w:p>
          <w:p w14:paraId="12B6D17E" w14:textId="3F507076" w:rsidR="005A39A7" w:rsidRPr="005A39A7" w:rsidRDefault="005A39A7" w:rsidP="005A39A7">
            <w:pPr>
              <w:pStyle w:val="ParagraphStyle5"/>
              <w:rPr>
                <w:rStyle w:val="CharacterStyle5"/>
                <w:rFonts w:eastAsia="Calibri"/>
              </w:rPr>
            </w:pPr>
            <w:r w:rsidRPr="005A39A7">
              <w:rPr>
                <w:rStyle w:val="CharacterStyle5"/>
                <w:rFonts w:eastAsia="Calibri"/>
              </w:rPr>
              <w:t>4. Количество объектов муниципального имущества, предоставляемых в аренду или на иных правах субъектам МСП</w:t>
            </w:r>
          </w:p>
        </w:tc>
      </w:tr>
    </w:tbl>
    <w:p w14:paraId="1160AD99" w14:textId="77777777" w:rsidR="00CE24C3" w:rsidRDefault="00CE24C3">
      <w:pPr>
        <w:sectPr w:rsidR="00CE24C3" w:rsidSect="005A39A7">
          <w:headerReference w:type="default" r:id="rId6"/>
          <w:footerReference w:type="default" r:id="rId7"/>
          <w:pgSz w:w="12240" w:h="15840"/>
          <w:pgMar w:top="426" w:right="1440" w:bottom="426" w:left="1440" w:header="0" w:footer="0" w:gutter="0"/>
          <w:cols w:space="720"/>
        </w:sect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543"/>
        <w:gridCol w:w="6378"/>
      </w:tblGrid>
      <w:tr w:rsidR="00CE24C3" w14:paraId="766A9079" w14:textId="77777777" w:rsidTr="005A39A7">
        <w:trPr>
          <w:trHeight w:val="1365"/>
        </w:trPr>
        <w:tc>
          <w:tcPr>
            <w:tcW w:w="285" w:type="dxa"/>
          </w:tcPr>
          <w:p w14:paraId="1DCFE0B5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EC4849" w14:textId="1AA11A62" w:rsidR="00CE24C3" w:rsidRDefault="00CE24C3">
            <w:pPr>
              <w:pStyle w:val="ParagraphStyle7"/>
              <w:rPr>
                <w:rStyle w:val="CharacterStyle7"/>
                <w:rFonts w:eastAsia="Calibri"/>
              </w:rPr>
            </w:pPr>
          </w:p>
        </w:tc>
        <w:tc>
          <w:tcPr>
            <w:tcW w:w="637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40D0553" w14:textId="77777777" w:rsidR="00B53188" w:rsidRDefault="00B53188">
            <w:pPr>
              <w:pStyle w:val="ParagraphStyle8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14:paraId="318E868E" w14:textId="77777777" w:rsidR="00B53188" w:rsidRDefault="00B53188">
            <w:pPr>
              <w:pStyle w:val="ParagraphStyle8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6. Количество объектов, включенных в перечни муниципального имущества, предназначенного для предоставления в аренду субъектам МСП</w:t>
            </w:r>
          </w:p>
          <w:p w14:paraId="659DEBC3" w14:textId="2929542A" w:rsidR="00CE24C3" w:rsidRDefault="00B53188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7. Количество объектов муниципального имущества, предоставляемых в аренду или на иных правах самозанятым гражданам</w:t>
            </w:r>
          </w:p>
        </w:tc>
      </w:tr>
      <w:tr w:rsidR="00CE24C3" w14:paraId="42697108" w14:textId="77777777" w:rsidTr="00393A91">
        <w:trPr>
          <w:trHeight w:val="675"/>
        </w:trPr>
        <w:tc>
          <w:tcPr>
            <w:tcW w:w="285" w:type="dxa"/>
          </w:tcPr>
          <w:p w14:paraId="309D7CA5" w14:textId="77777777" w:rsidR="00CE24C3" w:rsidRDefault="00CE24C3">
            <w:pPr>
              <w:rPr>
                <w:rStyle w:val="FakeCharacterStyle"/>
              </w:rPr>
            </w:pPr>
          </w:p>
        </w:tc>
        <w:tc>
          <w:tcPr>
            <w:tcW w:w="35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4C3A52D" w14:textId="77777777" w:rsidR="00CE24C3" w:rsidRDefault="00CE24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378" w:type="dxa"/>
            <w:tcBorders>
              <w:right w:val="single" w:sz="6" w:space="0" w:color="000000"/>
            </w:tcBorders>
            <w:shd w:val="clear" w:color="auto" w:fill="auto"/>
          </w:tcPr>
          <w:p w14:paraId="69C0848E" w14:textId="77777777" w:rsidR="00B53188" w:rsidRDefault="005A39A7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8. Оборот розничной торговли в ценах соответствующего периода</w:t>
            </w:r>
          </w:p>
          <w:p w14:paraId="4F8C0626" w14:textId="77777777" w:rsidR="00B53188" w:rsidRDefault="00B53188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9. Число предоставленных мест при проведении ярмарок на территории Арамильского городского округа в соответствии с утвержденным планом</w:t>
            </w:r>
          </w:p>
          <w:p w14:paraId="3841371F" w14:textId="77777777" w:rsidR="00B53188" w:rsidRDefault="00B53188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10. Обеспеченность населения Арамильского городского округа торговыми площадями в расчете на 1000 чел. </w:t>
            </w:r>
          </w:p>
          <w:p w14:paraId="2426DD66" w14:textId="77777777" w:rsidR="00B53188" w:rsidRDefault="00B53188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11. Количество публикаций по вопросам защиты прав потребителей</w:t>
            </w:r>
          </w:p>
          <w:p w14:paraId="00A48405" w14:textId="24AD3715" w:rsidR="00CE24C3" w:rsidRDefault="00B53188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12. Количество предоставленных консультаций по защите прав потребителей</w:t>
            </w:r>
          </w:p>
        </w:tc>
      </w:tr>
      <w:tr w:rsidR="005A39A7" w14:paraId="43F30F5E" w14:textId="77777777" w:rsidTr="00393A91">
        <w:trPr>
          <w:trHeight w:val="675"/>
        </w:trPr>
        <w:tc>
          <w:tcPr>
            <w:tcW w:w="285" w:type="dxa"/>
          </w:tcPr>
          <w:p w14:paraId="18323822" w14:textId="77777777" w:rsidR="005A39A7" w:rsidRDefault="005A39A7">
            <w:pPr>
              <w:rPr>
                <w:rStyle w:val="FakeCharacterStyle"/>
              </w:rPr>
            </w:pPr>
          </w:p>
        </w:tc>
        <w:tc>
          <w:tcPr>
            <w:tcW w:w="35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2F51C82" w14:textId="77777777" w:rsidR="005A39A7" w:rsidRPr="005A39A7" w:rsidRDefault="005A39A7" w:rsidP="005A39A7">
            <w:pPr>
              <w:pStyle w:val="ParagraphStyle9"/>
              <w:rPr>
                <w:rStyle w:val="CharacterStyle9"/>
                <w:rFonts w:eastAsia="Calibri"/>
              </w:rPr>
            </w:pPr>
            <w:r w:rsidRPr="005A39A7">
              <w:rPr>
                <w:rStyle w:val="CharacterStyle9"/>
                <w:rFonts w:eastAsia="Calibri"/>
              </w:rPr>
              <w:t>Обьем финансирования</w:t>
            </w:r>
          </w:p>
          <w:p w14:paraId="2D82C6BF" w14:textId="4060B0C3" w:rsidR="005A39A7" w:rsidRPr="005A39A7" w:rsidRDefault="005A39A7" w:rsidP="005A39A7">
            <w:pPr>
              <w:pStyle w:val="ParagraphStyle9"/>
              <w:rPr>
                <w:rStyle w:val="CharacterStyle9"/>
                <w:rFonts w:eastAsia="Calibri"/>
              </w:rPr>
            </w:pPr>
            <w:r w:rsidRPr="005A39A7">
              <w:rPr>
                <w:rStyle w:val="CharacterStyle9"/>
                <w:rFonts w:eastAsia="Calibri"/>
              </w:rPr>
              <w:t>муниципальной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5A39A7">
              <w:rPr>
                <w:rStyle w:val="CharacterStyle9"/>
                <w:rFonts w:eastAsia="Calibri"/>
              </w:rPr>
              <w:t>программы по годам</w:t>
            </w:r>
          </w:p>
          <w:p w14:paraId="59A03390" w14:textId="0D0F6249" w:rsidR="005A39A7" w:rsidRDefault="005A39A7" w:rsidP="005A39A7">
            <w:pPr>
              <w:pStyle w:val="ParagraphStyle9"/>
              <w:rPr>
                <w:rStyle w:val="CharacterStyle9"/>
                <w:rFonts w:eastAsia="Calibri"/>
              </w:rPr>
            </w:pPr>
            <w:r w:rsidRPr="005A39A7">
              <w:rPr>
                <w:rStyle w:val="CharacterStyle9"/>
                <w:rFonts w:eastAsia="Calibri"/>
              </w:rPr>
              <w:t>реализации, тыс. рублей</w:t>
            </w:r>
          </w:p>
        </w:tc>
        <w:tc>
          <w:tcPr>
            <w:tcW w:w="6378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7689525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>ВСЕГО:</w:t>
            </w:r>
          </w:p>
          <w:p w14:paraId="322EA647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>4 065,0 тыс. рублей</w:t>
            </w:r>
          </w:p>
          <w:p w14:paraId="42ADB29B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>в том числе:</w:t>
            </w:r>
          </w:p>
          <w:p w14:paraId="1CA9C2B9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 xml:space="preserve">2024 год - 813,0 тыс. рублей, </w:t>
            </w:r>
          </w:p>
          <w:p w14:paraId="379FE197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 xml:space="preserve">2025 год - 813,0 тыс. рублей, </w:t>
            </w:r>
          </w:p>
          <w:p w14:paraId="0B9E220B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 xml:space="preserve">2026 год - 813,0 тыс. рублей, </w:t>
            </w:r>
          </w:p>
          <w:p w14:paraId="4C8CBEB6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 xml:space="preserve">2027 год - 813,0 тыс. рублей, </w:t>
            </w:r>
          </w:p>
          <w:p w14:paraId="4E7D273B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>2028 год - 813,0 тыс. рублей</w:t>
            </w:r>
          </w:p>
          <w:p w14:paraId="3256D77A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>из них:</w:t>
            </w:r>
          </w:p>
          <w:p w14:paraId="48954361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>местный бюджет</w:t>
            </w:r>
          </w:p>
          <w:p w14:paraId="2146B4D6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>4 065,0 тыс. рублей</w:t>
            </w:r>
          </w:p>
          <w:p w14:paraId="30942BFE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>в том числе:</w:t>
            </w:r>
          </w:p>
          <w:p w14:paraId="3F68763B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 xml:space="preserve">2024 год - 813,0 тыс. рублей, </w:t>
            </w:r>
          </w:p>
          <w:p w14:paraId="258C8FCD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 xml:space="preserve">2025 год - 813,0 тыс. рублей, </w:t>
            </w:r>
          </w:p>
          <w:p w14:paraId="1C756133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 xml:space="preserve">2026 год - 813,0 тыс. рублей, </w:t>
            </w:r>
          </w:p>
          <w:p w14:paraId="5E1E9E11" w14:textId="77777777" w:rsidR="005A39A7" w:rsidRP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 xml:space="preserve">2027 год - 813,0 тыс. рублей, </w:t>
            </w:r>
          </w:p>
          <w:p w14:paraId="71E6F287" w14:textId="57A2E963" w:rsidR="005A39A7" w:rsidRDefault="005A39A7" w:rsidP="005A39A7">
            <w:pPr>
              <w:pStyle w:val="ParagraphStyle10"/>
              <w:rPr>
                <w:rStyle w:val="CharacterStyle10"/>
                <w:rFonts w:eastAsia="Calibri"/>
              </w:rPr>
            </w:pPr>
            <w:r w:rsidRPr="005A39A7">
              <w:rPr>
                <w:rStyle w:val="CharacterStyle10"/>
                <w:rFonts w:eastAsia="Calibri"/>
              </w:rPr>
              <w:t>2028 год - 813,0 тыс. рублей</w:t>
            </w:r>
          </w:p>
        </w:tc>
      </w:tr>
      <w:tr w:rsidR="005A39A7" w14:paraId="006A258C" w14:textId="77777777" w:rsidTr="00393A91">
        <w:trPr>
          <w:trHeight w:val="675"/>
        </w:trPr>
        <w:tc>
          <w:tcPr>
            <w:tcW w:w="285" w:type="dxa"/>
          </w:tcPr>
          <w:p w14:paraId="21BF4F3F" w14:textId="77777777" w:rsidR="005A39A7" w:rsidRDefault="005A39A7">
            <w:pPr>
              <w:rPr>
                <w:rStyle w:val="FakeCharacterSty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34FEAFF" w14:textId="2224C644" w:rsidR="005A39A7" w:rsidRPr="005A39A7" w:rsidRDefault="005A39A7" w:rsidP="005A39A7">
            <w:pPr>
              <w:pStyle w:val="ParagraphStyle9"/>
              <w:rPr>
                <w:rStyle w:val="CharacterStyle9"/>
                <w:rFonts w:eastAsia="Calibri"/>
              </w:rPr>
            </w:pPr>
            <w:r w:rsidRPr="005A39A7">
              <w:rPr>
                <w:rStyle w:val="CharacterStyle9"/>
                <w:rFonts w:eastAsia="Calibri"/>
              </w:rPr>
              <w:t>Адрес размещения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5A39A7">
              <w:rPr>
                <w:rStyle w:val="CharacterStyle9"/>
                <w:rFonts w:eastAsia="Calibri"/>
              </w:rPr>
              <w:t>муниципальной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5A39A7">
              <w:rPr>
                <w:rStyle w:val="CharacterStyle9"/>
                <w:rFonts w:eastAsia="Calibri"/>
              </w:rPr>
              <w:t>программы в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5A39A7">
              <w:rPr>
                <w:rStyle w:val="CharacterStyle9"/>
                <w:rFonts w:eastAsia="Calibri"/>
              </w:rPr>
              <w:t>информационно-телекоммуникационной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5A39A7">
              <w:rPr>
                <w:rStyle w:val="CharacterStyle9"/>
                <w:rFonts w:eastAsia="Calibri"/>
              </w:rPr>
              <w:t>сети Интернет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BFE6A33" w14:textId="77777777" w:rsidR="005A39A7" w:rsidRDefault="005A39A7" w:rsidP="005A39A7">
            <w:pPr>
              <w:pStyle w:val="ParagraphStyle10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www.aramilgo.ru</w:t>
            </w:r>
          </w:p>
          <w:p w14:paraId="4B676B54" w14:textId="77777777" w:rsidR="005A39A7" w:rsidRPr="005A39A7" w:rsidRDefault="005A39A7" w:rsidP="005A39A7"/>
          <w:p w14:paraId="1D862398" w14:textId="77777777" w:rsidR="005A39A7" w:rsidRDefault="005A39A7" w:rsidP="005A39A7">
            <w:pPr>
              <w:rPr>
                <w:rStyle w:val="CharacterStyle8"/>
                <w:rFonts w:eastAsia="Calibri"/>
              </w:rPr>
            </w:pPr>
          </w:p>
          <w:p w14:paraId="6BF71193" w14:textId="3E1046D3" w:rsidR="005A39A7" w:rsidRPr="005A39A7" w:rsidRDefault="005A39A7" w:rsidP="005A39A7">
            <w:pPr>
              <w:tabs>
                <w:tab w:val="left" w:pos="4395"/>
              </w:tabs>
            </w:pPr>
            <w:r>
              <w:tab/>
            </w:r>
          </w:p>
        </w:tc>
      </w:tr>
    </w:tbl>
    <w:p w14:paraId="6222291B" w14:textId="77777777" w:rsidR="00CE24C3" w:rsidRDefault="00CE24C3">
      <w:pPr>
        <w:sectPr w:rsidR="00CE24C3" w:rsidSect="005A39A7">
          <w:headerReference w:type="default" r:id="rId8"/>
          <w:footerReference w:type="default" r:id="rId9"/>
          <w:pgSz w:w="12240" w:h="15840"/>
          <w:pgMar w:top="568" w:right="1440" w:bottom="851" w:left="1440" w:header="0" w:footer="0" w:gutter="0"/>
          <w:cols w:space="720"/>
        </w:sectPr>
      </w:pPr>
    </w:p>
    <w:p w14:paraId="415D5E3F" w14:textId="2542A5D7" w:rsidR="00174CB3" w:rsidRPr="00174CB3" w:rsidRDefault="00174CB3" w:rsidP="0072213D"/>
    <w:sectPr w:rsidR="00174CB3" w:rsidRPr="00174CB3">
      <w:headerReference w:type="default" r:id="rId10"/>
      <w:footerReference w:type="default" r:id="rId11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1054B" w14:textId="77777777" w:rsidR="00816E7B" w:rsidRDefault="005A39A7">
      <w:r>
        <w:separator/>
      </w:r>
    </w:p>
  </w:endnote>
  <w:endnote w:type="continuationSeparator" w:id="0">
    <w:p w14:paraId="2970021E" w14:textId="77777777" w:rsidR="00816E7B" w:rsidRDefault="005A3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979F5" w14:textId="77777777" w:rsidR="00CE24C3" w:rsidRDefault="00CE24C3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EFED3" w14:textId="77777777" w:rsidR="00CE24C3" w:rsidRDefault="00CE24C3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40A03" w14:textId="77777777" w:rsidR="00CE24C3" w:rsidRDefault="00CE24C3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7C395" w14:textId="77777777" w:rsidR="00816E7B" w:rsidRDefault="005A39A7">
      <w:r>
        <w:separator/>
      </w:r>
    </w:p>
  </w:footnote>
  <w:footnote w:type="continuationSeparator" w:id="0">
    <w:p w14:paraId="36CEA38E" w14:textId="77777777" w:rsidR="00816E7B" w:rsidRDefault="005A3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4076C" w14:textId="77777777" w:rsidR="00CE24C3" w:rsidRDefault="00CE24C3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D6621" w14:textId="77777777" w:rsidR="00CE24C3" w:rsidRDefault="00CE24C3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BBECE" w14:textId="77777777" w:rsidR="00CE24C3" w:rsidRDefault="00CE24C3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4C3"/>
    <w:rsid w:val="000F556A"/>
    <w:rsid w:val="00174CB3"/>
    <w:rsid w:val="00393A91"/>
    <w:rsid w:val="005A39A7"/>
    <w:rsid w:val="0072213D"/>
    <w:rsid w:val="00816E7B"/>
    <w:rsid w:val="00B53188"/>
    <w:rsid w:val="00CE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1AFD"/>
  <w15:docId w15:val="{EDF78772-7F89-4717-9839-8BA77F65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74C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4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Шунайлова Наталья Михайловна</dc:creator>
  <cp:lastModifiedBy>Шунайлова Наталья Михайловна</cp:lastModifiedBy>
  <cp:revision>5</cp:revision>
  <cp:lastPrinted>2023-09-01T08:49:00Z</cp:lastPrinted>
  <dcterms:created xsi:type="dcterms:W3CDTF">2023-08-17T09:30:00Z</dcterms:created>
  <dcterms:modified xsi:type="dcterms:W3CDTF">2023-09-07T02:53:00Z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