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1FE" w:rsidRPr="000D31FE" w:rsidRDefault="000D31FE" w:rsidP="000D31FE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bookmarkStart w:id="0" w:name="P1093"/>
      <w:bookmarkEnd w:id="0"/>
      <w:r w:rsidRPr="000D31FE">
        <w:rPr>
          <w:rFonts w:eastAsia="Times New Roman"/>
          <w:sz w:val="28"/>
          <w:szCs w:val="28"/>
          <w:lang w:eastAsia="ru-RU"/>
        </w:rPr>
        <w:t>Форма</w:t>
      </w:r>
    </w:p>
    <w:p w:rsidR="000D31FE" w:rsidRPr="000D31FE" w:rsidRDefault="000D31FE" w:rsidP="000D31FE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r w:rsidRPr="000D31FE">
        <w:rPr>
          <w:rFonts w:eastAsia="Times New Roman"/>
          <w:sz w:val="28"/>
          <w:szCs w:val="28"/>
          <w:lang w:eastAsia="ru-RU"/>
        </w:rPr>
        <w:t>заключения об оценке регулирующего воздействия для проектов</w:t>
      </w:r>
    </w:p>
    <w:p w:rsidR="000D31FE" w:rsidRPr="000D31FE" w:rsidRDefault="000D31FE" w:rsidP="000D31FE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r w:rsidRPr="000D31FE">
        <w:rPr>
          <w:rFonts w:eastAsia="Times New Roman"/>
          <w:sz w:val="28"/>
          <w:szCs w:val="28"/>
          <w:lang w:eastAsia="ru-RU"/>
        </w:rPr>
        <w:t>актов низкой степени регулирующего воздействия</w:t>
      </w:r>
    </w:p>
    <w:p w:rsidR="000D31FE" w:rsidRPr="000D31FE" w:rsidRDefault="000D31FE" w:rsidP="000D31FE">
      <w:pPr>
        <w:widowControl w:val="0"/>
        <w:autoSpaceDE w:val="0"/>
        <w:autoSpaceDN w:val="0"/>
        <w:rPr>
          <w:rFonts w:eastAsia="Times New Roman"/>
          <w:sz w:val="22"/>
          <w:szCs w:val="20"/>
          <w:lang w:eastAsia="ru-RU"/>
        </w:rPr>
      </w:pPr>
    </w:p>
    <w:tbl>
      <w:tblPr>
        <w:tblW w:w="100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1417"/>
        <w:gridCol w:w="1357"/>
        <w:gridCol w:w="486"/>
        <w:gridCol w:w="1985"/>
        <w:gridCol w:w="2348"/>
      </w:tblGrid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Вид, наименование проекта акта:</w:t>
            </w:r>
          </w:p>
          <w:p w:rsidR="00320A33" w:rsidRPr="00320A33" w:rsidRDefault="00320A33" w:rsidP="00320A33">
            <w:pPr>
              <w:jc w:val="center"/>
            </w:pPr>
            <w:r w:rsidRPr="00320A33">
              <w:rPr>
                <w:rFonts w:eastAsia="Calibri"/>
                <w:b/>
                <w:bCs/>
                <w:i/>
                <w:lang w:eastAsia="en-US"/>
              </w:rPr>
              <w:t>Об утверждении Административного регламента предоставления муниципальной услуги «Согласование дизайн-проекта размещения вывески» на территории Арамильского городского округа</w:t>
            </w:r>
            <w:r w:rsidRPr="00320A33">
              <w:t>»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________________________________________________________________________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Планируемый срок вступления в силу:</w:t>
            </w:r>
          </w:p>
          <w:p w:rsidR="000D31FE" w:rsidRPr="00BD46E4" w:rsidRDefault="000D31FE" w:rsidP="00320A33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BD46E4">
              <w:rPr>
                <w:rFonts w:eastAsia="Times New Roman"/>
                <w:lang w:eastAsia="ru-RU"/>
              </w:rPr>
              <w:t>_</w:t>
            </w:r>
            <w:r w:rsidR="00320A33">
              <w:rPr>
                <w:rFonts w:eastAsia="Times New Roman"/>
                <w:lang w:eastAsia="ru-RU"/>
              </w:rPr>
              <w:t>_______________________________</w:t>
            </w:r>
            <w:r w:rsidR="00320A33">
              <w:rPr>
                <w:rFonts w:eastAsia="Times New Roman"/>
                <w:u w:val="single"/>
                <w:lang w:eastAsia="ru-RU"/>
              </w:rPr>
              <w:t>апрель 2018</w:t>
            </w:r>
            <w:r w:rsidR="00166705" w:rsidRPr="00BD46E4">
              <w:rPr>
                <w:rFonts w:eastAsia="Times New Roman"/>
                <w:u w:val="single"/>
                <w:lang w:eastAsia="ru-RU"/>
              </w:rPr>
              <w:t xml:space="preserve"> года </w:t>
            </w:r>
            <w:r w:rsidRPr="00BD46E4">
              <w:rPr>
                <w:rFonts w:eastAsia="Times New Roman"/>
                <w:u w:val="single"/>
                <w:lang w:eastAsia="ru-RU"/>
              </w:rPr>
              <w:t>_______</w:t>
            </w:r>
            <w:r w:rsidR="00166705" w:rsidRPr="00BD46E4">
              <w:rPr>
                <w:rFonts w:eastAsia="Times New Roman"/>
                <w:u w:val="single"/>
                <w:lang w:eastAsia="ru-RU"/>
              </w:rPr>
              <w:t>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Сведения о профильном отделе (управлении) - разработчике проекта акта, проводящем оценку регулирующего воздействия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Орган местного самоуправления, отдел (управление) разработавший проект акта (далее - разработчик):</w:t>
            </w:r>
          </w:p>
          <w:p w:rsidR="00827AB4" w:rsidRPr="00372806" w:rsidRDefault="00320A33" w:rsidP="00827AB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Администрация</w:t>
            </w:r>
            <w:r w:rsidR="00827AB4" w:rsidRPr="00372806">
              <w:rPr>
                <w:rFonts w:eastAsia="Times New Roman"/>
                <w:sz w:val="28"/>
                <w:szCs w:val="28"/>
                <w:lang w:eastAsia="ru-RU"/>
              </w:rPr>
              <w:t xml:space="preserve"> Арамильского городского округа</w:t>
            </w:r>
          </w:p>
          <w:p w:rsidR="000D31FE" w:rsidRPr="000D31FE" w:rsidRDefault="00827AB4" w:rsidP="00827AB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 </w:t>
            </w:r>
            <w:r w:rsidR="000D31FE" w:rsidRPr="000D31FE">
              <w:rPr>
                <w:rFonts w:eastAsia="Times New Roman"/>
                <w:lang w:eastAsia="ru-RU"/>
              </w:rPr>
              <w:t>(указывается наименование)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Сведения об органах местного самоуправления, отделах (управлениях) - соисполнителях: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________________________________________________________________________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(указывается наименование)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541582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Срок проведения публичных консультаций:</w:t>
            </w:r>
            <w:r w:rsidR="00827AB4">
              <w:rPr>
                <w:rFonts w:eastAsia="Times New Roman"/>
                <w:lang w:eastAsia="ru-RU"/>
              </w:rPr>
              <w:t xml:space="preserve"> </w:t>
            </w:r>
            <w:r w:rsidR="00320A33">
              <w:rPr>
                <w:rFonts w:eastAsia="Times New Roman"/>
                <w:lang w:eastAsia="ru-RU"/>
              </w:rPr>
              <w:t>30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541582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Количество календарных дней: ___</w:t>
            </w:r>
            <w:r w:rsidR="00320A33">
              <w:rPr>
                <w:rFonts w:eastAsia="Times New Roman"/>
                <w:u w:val="single"/>
                <w:lang w:eastAsia="ru-RU"/>
              </w:rPr>
              <w:t>30</w:t>
            </w:r>
            <w:r w:rsidRPr="000D31FE">
              <w:rPr>
                <w:rFonts w:eastAsia="Times New Roman"/>
                <w:lang w:eastAsia="ru-RU"/>
              </w:rPr>
              <w:t>_____________________________________________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9578" w:type="dxa"/>
            <w:gridSpan w:val="6"/>
          </w:tcPr>
          <w:p w:rsid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Способ направления участниками публичных консультаций своих мнений:</w:t>
            </w:r>
          </w:p>
          <w:p w:rsidR="00827AB4" w:rsidRPr="00320A33" w:rsidRDefault="00827AB4" w:rsidP="00320A33">
            <w:pPr>
              <w:pStyle w:val="af0"/>
              <w:ind w:left="142" w:right="15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0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</w:t>
            </w:r>
            <w:r w:rsidR="00320A33" w:rsidRPr="00320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grad-aramil@yandex.ru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_________________________________________________________________________</w:t>
            </w:r>
          </w:p>
          <w:p w:rsidR="000D31FE" w:rsidRPr="00827AB4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Ф.И.О. исполнителя профильного органа: </w:t>
            </w:r>
            <w:r w:rsidR="00320A33">
              <w:rPr>
                <w:rFonts w:eastAsia="Times New Roman"/>
                <w:u w:val="single"/>
                <w:lang w:eastAsia="ru-RU"/>
              </w:rPr>
              <w:t>Слободчикова Оксана Анатольевна</w:t>
            </w:r>
          </w:p>
          <w:p w:rsidR="000D31FE" w:rsidRPr="00827AB4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u w:val="single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Должность: </w:t>
            </w:r>
            <w:r w:rsidR="00320A33" w:rsidRPr="00320A33">
              <w:rPr>
                <w:rFonts w:eastAsia="Times New Roman"/>
                <w:u w:val="single"/>
                <w:lang w:eastAsia="ru-RU"/>
              </w:rPr>
              <w:t>Начальник отдела архитектуры и градостроительства Администрации Арамильского городского округа</w:t>
            </w:r>
          </w:p>
          <w:p w:rsidR="000D31FE" w:rsidRPr="00827AB4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u w:val="single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Тел.: </w:t>
            </w:r>
            <w:r w:rsidR="00320A33" w:rsidRPr="00320A33">
              <w:rPr>
                <w:rFonts w:eastAsia="Times New Roman"/>
                <w:u w:val="single"/>
                <w:lang w:eastAsia="ru-RU"/>
              </w:rPr>
              <w:t>(343) 385-32-81 доб. 1060</w:t>
            </w:r>
          </w:p>
          <w:p w:rsidR="000D31FE" w:rsidRPr="00827AB4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u w:val="single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Адрес электронной почты: </w:t>
            </w:r>
            <w:r w:rsidR="00320A33" w:rsidRPr="00320A33">
              <w:rPr>
                <w:rFonts w:eastAsia="Times New Roman"/>
                <w:u w:val="single"/>
                <w:lang w:eastAsia="ru-RU"/>
              </w:rPr>
              <w:t>grad-aramil@yandex.ru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Иной способ получения предложений: ________________________________________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Степень регулирующего воздействия проекта акта</w:t>
            </w:r>
            <w:r w:rsidR="00827AB4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Степень регулирующего воздействия проекта акта (высокая/</w:t>
            </w:r>
            <w:r w:rsidRPr="00320A33">
              <w:rPr>
                <w:rFonts w:eastAsia="Times New Roman"/>
                <w:strike/>
                <w:lang w:eastAsia="ru-RU"/>
              </w:rPr>
              <w:t>средняя/низкая</w:t>
            </w:r>
            <w:r w:rsidRPr="000D31FE">
              <w:rPr>
                <w:rFonts w:eastAsia="Times New Roman"/>
                <w:lang w:eastAsia="ru-RU"/>
              </w:rPr>
              <w:t>):</w:t>
            </w:r>
          </w:p>
          <w:p w:rsidR="000D31FE" w:rsidRPr="000D31FE" w:rsidRDefault="000D31FE" w:rsidP="0088019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Обоснование отнесения проекта акта к определенной степени регулирующего воздействия:</w:t>
            </w:r>
          </w:p>
          <w:p w:rsidR="00880195" w:rsidRDefault="00827AB4" w:rsidP="0088019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Средняя степень </w:t>
            </w:r>
            <w:r w:rsidRPr="000D31FE">
              <w:rPr>
                <w:rFonts w:eastAsia="Times New Roman"/>
                <w:lang w:eastAsia="ru-RU"/>
              </w:rPr>
              <w:t>регулирующего воздействия</w:t>
            </w:r>
            <w:r>
              <w:rPr>
                <w:rFonts w:eastAsia="Times New Roman"/>
                <w:lang w:eastAsia="ru-RU"/>
              </w:rPr>
              <w:t xml:space="preserve">, </w:t>
            </w:r>
            <w:r w:rsidR="00880195" w:rsidRPr="00E607F4">
              <w:rPr>
                <w:rFonts w:eastAsiaTheme="minorHAnsi"/>
                <w:szCs w:val="28"/>
                <w:lang w:eastAsia="en-US"/>
              </w:rPr>
              <w:t>проект нормативного правового акта содержит положения,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актов, затрагивающих вопросы осуществления предпринимательской и инвестиционной деятельности</w:t>
            </w:r>
            <w:r w:rsidR="00880195" w:rsidRPr="0066043C">
              <w:rPr>
                <w:szCs w:val="28"/>
              </w:rPr>
              <w:t>.</w:t>
            </w:r>
            <w:r w:rsidR="00880195" w:rsidRPr="000D31FE">
              <w:rPr>
                <w:rFonts w:eastAsia="Times New Roman"/>
                <w:lang w:eastAsia="ru-RU"/>
              </w:rPr>
              <w:t xml:space="preserve"> 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</w:t>
            </w:r>
            <w:r w:rsidRPr="000D31FE">
              <w:rPr>
                <w:rFonts w:eastAsia="Times New Roman"/>
                <w:lang w:eastAsia="ru-RU"/>
              </w:rPr>
              <w:lastRenderedPageBreak/>
              <w:t>проблемы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lastRenderedPageBreak/>
              <w:t>6.1.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6B13BB" w:rsidRDefault="006D5F7B" w:rsidP="000D31FE">
            <w:pPr>
              <w:widowControl w:val="0"/>
              <w:autoSpaceDE w:val="0"/>
              <w:autoSpaceDN w:val="0"/>
              <w:jc w:val="center"/>
            </w:pPr>
            <w:r w:rsidRPr="006D5F7B">
              <w:t>определение процедуры согласования дизайн-проекта размещения вывески на территории Арамильского городского округа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6.2. Негативные эффекты, возникающие в связи с наличием проблемы:</w:t>
            </w:r>
          </w:p>
          <w:p w:rsidR="00BF380A" w:rsidRPr="006D5F7B" w:rsidRDefault="006D5F7B" w:rsidP="00166705">
            <w:pPr>
              <w:widowControl w:val="0"/>
              <w:autoSpaceDE w:val="0"/>
              <w:autoSpaceDN w:val="0"/>
              <w:jc w:val="both"/>
              <w:rPr>
                <w:u w:val="single"/>
              </w:rPr>
            </w:pPr>
            <w:r w:rsidRPr="006D5F7B">
              <w:rPr>
                <w:u w:val="single"/>
              </w:rPr>
              <w:t>Отсутствие единого подхода к оформлению дизайн-проекта вывесок</w:t>
            </w:r>
          </w:p>
          <w:p w:rsidR="000D31FE" w:rsidRPr="000D31FE" w:rsidRDefault="000D31FE" w:rsidP="0016670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6.3.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</w:t>
            </w:r>
            <w:r w:rsidR="00166705">
              <w:rPr>
                <w:rFonts w:eastAsia="Times New Roman"/>
                <w:lang w:eastAsia="ru-RU"/>
              </w:rPr>
              <w:t>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6.4. Описание условий, при которых проблема может быть решена в целом без вмешательства со стороны государства:</w:t>
            </w:r>
          </w:p>
          <w:p w:rsidR="000D31FE" w:rsidRPr="000D31FE" w:rsidRDefault="0040156A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Принятие </w:t>
            </w:r>
            <w:r w:rsidR="006D5F7B">
              <w:rPr>
                <w:rFonts w:eastAsia="Times New Roman"/>
                <w:lang w:eastAsia="ru-RU"/>
              </w:rPr>
              <w:t>регламента предоставления муниципальной услуги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6.5. Источники данных: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________________________________________________________________________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6.6. Иная информация о проблеме: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________________________________________________________________________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9578" w:type="dxa"/>
            <w:gridSpan w:val="6"/>
          </w:tcPr>
          <w:p w:rsidR="00166705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166705" w:rsidRPr="00166705" w:rsidTr="006877E1">
        <w:tc>
          <w:tcPr>
            <w:tcW w:w="10004" w:type="dxa"/>
            <w:gridSpan w:val="7"/>
          </w:tcPr>
          <w:p w:rsidR="00880195" w:rsidRDefault="000D31FE" w:rsidP="00880195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166705">
              <w:rPr>
                <w:rFonts w:eastAsia="Times New Roman"/>
                <w:lang w:eastAsia="ru-RU"/>
              </w:rPr>
              <w:t>7.1. Федеральный, региональный опыт в соответствующих сферах:</w:t>
            </w:r>
          </w:p>
          <w:p w:rsidR="002950E1" w:rsidRPr="002950E1" w:rsidRDefault="002950E1" w:rsidP="002950E1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П</w:t>
            </w:r>
            <w:r w:rsidRPr="002950E1">
              <w:rPr>
                <w:rFonts w:eastAsia="Times New Roman"/>
                <w:lang w:eastAsia="ru-RU"/>
              </w:rPr>
              <w:t>остановлени</w:t>
            </w:r>
            <w:r>
              <w:rPr>
                <w:rFonts w:eastAsia="Times New Roman"/>
                <w:lang w:eastAsia="ru-RU"/>
              </w:rPr>
              <w:t>е Правительства М</w:t>
            </w:r>
            <w:r w:rsidRPr="002950E1">
              <w:rPr>
                <w:rFonts w:eastAsia="Times New Roman"/>
                <w:lang w:eastAsia="ru-RU"/>
              </w:rPr>
              <w:t>осквы от 25 декабря 2013 г. № 902</w:t>
            </w:r>
            <w:r>
              <w:rPr>
                <w:rFonts w:eastAsia="Times New Roman"/>
                <w:lang w:eastAsia="ru-RU"/>
              </w:rPr>
              <w:t xml:space="preserve"> «О</w:t>
            </w:r>
            <w:r w:rsidRPr="002950E1">
              <w:rPr>
                <w:rFonts w:eastAsia="Times New Roman"/>
                <w:lang w:eastAsia="ru-RU"/>
              </w:rPr>
              <w:t>б утверждении административного регламента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2950E1">
              <w:rPr>
                <w:rFonts w:eastAsia="Times New Roman"/>
                <w:lang w:eastAsia="ru-RU"/>
              </w:rPr>
              <w:t xml:space="preserve">предоставления государственной услуги города </w:t>
            </w:r>
            <w:r>
              <w:rPr>
                <w:rFonts w:eastAsia="Times New Roman"/>
                <w:lang w:eastAsia="ru-RU"/>
              </w:rPr>
              <w:t>Москвы «С</w:t>
            </w:r>
            <w:r w:rsidRPr="002950E1">
              <w:rPr>
                <w:rFonts w:eastAsia="Times New Roman"/>
                <w:lang w:eastAsia="ru-RU"/>
              </w:rPr>
              <w:t>огласование ди</w:t>
            </w:r>
            <w:r>
              <w:rPr>
                <w:rFonts w:eastAsia="Times New Roman"/>
                <w:lang w:eastAsia="ru-RU"/>
              </w:rPr>
              <w:t>зайн-проекта размещения вывески»</w:t>
            </w:r>
          </w:p>
          <w:p w:rsidR="000D31FE" w:rsidRPr="00166705" w:rsidRDefault="000D31FE" w:rsidP="001926B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166705">
              <w:rPr>
                <w:rFonts w:eastAsia="Times New Roman"/>
                <w:lang w:eastAsia="ru-RU"/>
              </w:rPr>
              <w:t>(место для текстового описания)</w:t>
            </w:r>
          </w:p>
          <w:p w:rsidR="000D31FE" w:rsidRPr="00166705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166705">
              <w:rPr>
                <w:rFonts w:eastAsia="Times New Roman"/>
                <w:lang w:eastAsia="ru-RU"/>
              </w:rPr>
              <w:t>7.2. Источники данных:</w:t>
            </w:r>
          </w:p>
          <w:p w:rsidR="000D31FE" w:rsidRPr="00BD46E4" w:rsidRDefault="00166705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BD46E4">
              <w:rPr>
                <w:rFonts w:eastAsia="Times New Roman"/>
                <w:u w:val="single"/>
                <w:lang w:eastAsia="ru-RU"/>
              </w:rPr>
              <w:t>Открытые интернет ресурсы, Справочно-информационная система «Консультант –Плюс»</w:t>
            </w:r>
          </w:p>
          <w:p w:rsidR="000D31FE" w:rsidRPr="00166705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166705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166705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166705"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9578" w:type="dxa"/>
            <w:gridSpan w:val="6"/>
          </w:tcPr>
          <w:p w:rsidR="000D31FE" w:rsidRPr="00166705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166705">
              <w:rPr>
                <w:rFonts w:eastAsia="Times New Roman"/>
                <w:lang w:eastAsia="ru-RU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Думы Арамильского городского округа, Администрации Арамильского городского округа</w:t>
            </w:r>
          </w:p>
        </w:tc>
      </w:tr>
      <w:tr w:rsidR="000D31FE" w:rsidRPr="000D31FE" w:rsidTr="006877E1">
        <w:tc>
          <w:tcPr>
            <w:tcW w:w="5185" w:type="dxa"/>
            <w:gridSpan w:val="4"/>
          </w:tcPr>
          <w:p w:rsid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8.1. Цели предлагаемого регулирования:</w:t>
            </w:r>
          </w:p>
          <w:p w:rsidR="00227A24" w:rsidRPr="000D31FE" w:rsidRDefault="00227A24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8.2. Установленные сроки достижения целей предлагаемого регулирования:</w:t>
            </w:r>
          </w:p>
        </w:tc>
      </w:tr>
      <w:tr w:rsidR="000D31FE" w:rsidRPr="000D31FE" w:rsidTr="006877E1">
        <w:tc>
          <w:tcPr>
            <w:tcW w:w="5185" w:type="dxa"/>
            <w:gridSpan w:val="4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Цель 1</w:t>
            </w:r>
          </w:p>
        </w:tc>
        <w:tc>
          <w:tcPr>
            <w:tcW w:w="4819" w:type="dxa"/>
            <w:gridSpan w:val="3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0D31FE" w:rsidRPr="000D31FE" w:rsidTr="006877E1">
        <w:tc>
          <w:tcPr>
            <w:tcW w:w="5185" w:type="dxa"/>
            <w:gridSpan w:val="4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Цель 2...</w:t>
            </w:r>
          </w:p>
        </w:tc>
        <w:tc>
          <w:tcPr>
            <w:tcW w:w="4819" w:type="dxa"/>
            <w:gridSpan w:val="3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8.3.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Думы Арамильского городского округа, Администрации Арамильского городского округа: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lastRenderedPageBreak/>
              <w:t>______</w:t>
            </w:r>
            <w:r w:rsidR="00227A24" w:rsidRPr="00227A24">
              <w:rPr>
                <w:rFonts w:eastAsia="Times New Roman"/>
                <w:u w:val="single"/>
                <w:lang w:eastAsia="ru-RU"/>
              </w:rPr>
              <w:t>-</w:t>
            </w:r>
            <w:r w:rsidRPr="00227A24">
              <w:rPr>
                <w:rFonts w:eastAsia="Times New Roman"/>
                <w:u w:val="single"/>
                <w:lang w:eastAsia="ru-RU"/>
              </w:rPr>
              <w:t>_</w:t>
            </w:r>
            <w:r w:rsidRPr="000D31FE">
              <w:rPr>
                <w:rFonts w:eastAsia="Times New Roman"/>
                <w:lang w:eastAsia="ru-RU"/>
              </w:rPr>
              <w:t>_________________________________________________________________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lastRenderedPageBreak/>
              <w:t>8.4. Иная информация о целях предлагаемого регулирования: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</w:t>
            </w:r>
            <w:r w:rsidR="00227A24" w:rsidRPr="00227A24">
              <w:rPr>
                <w:rFonts w:eastAsia="Times New Roman"/>
                <w:u w:val="single"/>
                <w:lang w:eastAsia="ru-RU"/>
              </w:rPr>
              <w:t>-</w:t>
            </w:r>
            <w:r w:rsidRPr="00227A24">
              <w:rPr>
                <w:rFonts w:eastAsia="Times New Roman"/>
                <w:u w:val="single"/>
                <w:lang w:eastAsia="ru-RU"/>
              </w:rPr>
              <w:t>__</w:t>
            </w:r>
            <w:r w:rsidRPr="000D31FE">
              <w:rPr>
                <w:rFonts w:eastAsia="Times New Roman"/>
                <w:lang w:eastAsia="ru-RU"/>
              </w:rPr>
              <w:t>________________________________________________________________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9.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227A24" w:rsidRDefault="000D31FE" w:rsidP="00227A24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9.1. Описание предлагаемого способа решения проблемы и преодоления связанных с ней негативных эффектов:</w:t>
            </w:r>
          </w:p>
          <w:p w:rsidR="00227A24" w:rsidRPr="00227A24" w:rsidRDefault="00227A24" w:rsidP="00320A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227A24">
              <w:rPr>
                <w:rFonts w:eastAsia="Times New Roman"/>
                <w:u w:val="single"/>
                <w:lang w:eastAsia="ru-RU"/>
              </w:rPr>
              <w:t>Отсутствуют</w:t>
            </w:r>
            <w:r>
              <w:rPr>
                <w:rFonts w:eastAsia="Times New Roman"/>
                <w:u w:val="single"/>
                <w:lang w:eastAsia="ru-RU"/>
              </w:rPr>
              <w:t xml:space="preserve"> негативные эффекты</w:t>
            </w:r>
          </w:p>
          <w:p w:rsidR="000D31FE" w:rsidRPr="000D31FE" w:rsidRDefault="00227A24" w:rsidP="00227A2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 </w:t>
            </w:r>
            <w:r w:rsidR="000D31FE"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9.2.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0D31FE" w:rsidRPr="00227A24" w:rsidRDefault="00B82902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227A24">
              <w:rPr>
                <w:rFonts w:eastAsia="Times New Roman"/>
                <w:u w:val="single"/>
                <w:lang w:eastAsia="ru-RU"/>
              </w:rPr>
              <w:t>отсутствует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9.3. Иная информация о предлагаемом способе решения проблемы:</w:t>
            </w:r>
          </w:p>
          <w:p w:rsidR="000D31FE" w:rsidRPr="00227A24" w:rsidRDefault="00B82902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227A24">
              <w:rPr>
                <w:rFonts w:eastAsia="Times New Roman"/>
                <w:u w:val="single"/>
                <w:lang w:eastAsia="ru-RU"/>
              </w:rPr>
              <w:t>отсутствует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10.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0D31FE" w:rsidRPr="000D31FE" w:rsidTr="006877E1">
        <w:tc>
          <w:tcPr>
            <w:tcW w:w="5185" w:type="dxa"/>
            <w:gridSpan w:val="4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10.1. Группа участников отношений (описание группы субъектов предпринимательской и инвестиционной деятельности):</w:t>
            </w:r>
          </w:p>
          <w:p w:rsidR="00586D09" w:rsidRDefault="00586D09" w:rsidP="00586D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Арамильского городского округа;</w:t>
            </w:r>
          </w:p>
          <w:p w:rsidR="000D31FE" w:rsidRPr="000D31FE" w:rsidRDefault="00586D09" w:rsidP="00586D09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t>Юридические лица и индивидуальные  предприниматели.</w:t>
            </w:r>
          </w:p>
        </w:tc>
        <w:tc>
          <w:tcPr>
            <w:tcW w:w="4819" w:type="dxa"/>
            <w:gridSpan w:val="3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10.2. Оценка количества участников отношений: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На стадии разработки акта: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После введения предлагаемого регулирования: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10.3. Источники данных: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________________________________________________________________________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11.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0D31FE" w:rsidRPr="000D31FE" w:rsidTr="006877E1">
        <w:tc>
          <w:tcPr>
            <w:tcW w:w="5185" w:type="dxa"/>
            <w:gridSpan w:val="4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11.1. Риски решения проблемы предложенным способом и риски негативных последствий:</w:t>
            </w:r>
          </w:p>
        </w:tc>
        <w:tc>
          <w:tcPr>
            <w:tcW w:w="4819" w:type="dxa"/>
            <w:gridSpan w:val="3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11.2. Оценки вероятности наступления рисков:</w:t>
            </w:r>
          </w:p>
        </w:tc>
      </w:tr>
      <w:tr w:rsidR="000D31FE" w:rsidRPr="000D31FE" w:rsidTr="006877E1">
        <w:tc>
          <w:tcPr>
            <w:tcW w:w="5185" w:type="dxa"/>
            <w:gridSpan w:val="4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Риск 1</w:t>
            </w:r>
          </w:p>
        </w:tc>
        <w:tc>
          <w:tcPr>
            <w:tcW w:w="4819" w:type="dxa"/>
            <w:gridSpan w:val="3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0D31FE" w:rsidRPr="000D31FE" w:rsidTr="006877E1">
        <w:tc>
          <w:tcPr>
            <w:tcW w:w="5185" w:type="dxa"/>
            <w:gridSpan w:val="4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Риск 2...</w:t>
            </w:r>
          </w:p>
        </w:tc>
        <w:tc>
          <w:tcPr>
            <w:tcW w:w="4819" w:type="dxa"/>
            <w:gridSpan w:val="3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0D31FE" w:rsidRPr="000D31FE" w:rsidTr="006877E1">
        <w:tc>
          <w:tcPr>
            <w:tcW w:w="426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12.</w:t>
            </w:r>
          </w:p>
        </w:tc>
        <w:tc>
          <w:tcPr>
            <w:tcW w:w="9578" w:type="dxa"/>
            <w:gridSpan w:val="6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0D31FE" w:rsidRPr="000D31FE" w:rsidTr="006877E1">
        <w:tc>
          <w:tcPr>
            <w:tcW w:w="2411" w:type="dxa"/>
            <w:gridSpan w:val="2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12.1. Мероприятия, необходимые для </w:t>
            </w:r>
            <w:r w:rsidRPr="000D31FE">
              <w:rPr>
                <w:rFonts w:eastAsia="Times New Roman"/>
                <w:lang w:eastAsia="ru-RU"/>
              </w:rPr>
              <w:lastRenderedPageBreak/>
              <w:t>достижения целей регулирования</w:t>
            </w:r>
          </w:p>
        </w:tc>
        <w:tc>
          <w:tcPr>
            <w:tcW w:w="1417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lastRenderedPageBreak/>
              <w:t>12.2. Сроки</w:t>
            </w:r>
          </w:p>
        </w:tc>
        <w:tc>
          <w:tcPr>
            <w:tcW w:w="1843" w:type="dxa"/>
            <w:gridSpan w:val="2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12.3. Описание ожидаемого </w:t>
            </w:r>
            <w:r w:rsidRPr="000D31FE">
              <w:rPr>
                <w:rFonts w:eastAsia="Times New Roman"/>
                <w:lang w:eastAsia="ru-RU"/>
              </w:rPr>
              <w:lastRenderedPageBreak/>
              <w:t>результата</w:t>
            </w:r>
          </w:p>
        </w:tc>
        <w:tc>
          <w:tcPr>
            <w:tcW w:w="1985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lastRenderedPageBreak/>
              <w:t>12.4. Объем финансирования</w:t>
            </w:r>
          </w:p>
        </w:tc>
        <w:tc>
          <w:tcPr>
            <w:tcW w:w="2348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12.5. Источник финансирования</w:t>
            </w:r>
          </w:p>
        </w:tc>
      </w:tr>
      <w:tr w:rsidR="000D31FE" w:rsidRPr="000D31FE" w:rsidTr="006877E1">
        <w:tc>
          <w:tcPr>
            <w:tcW w:w="2411" w:type="dxa"/>
            <w:gridSpan w:val="2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Мероприятие 1</w:t>
            </w:r>
          </w:p>
        </w:tc>
        <w:tc>
          <w:tcPr>
            <w:tcW w:w="1417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2348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0D31FE" w:rsidRPr="000D31FE" w:rsidTr="006877E1">
        <w:tc>
          <w:tcPr>
            <w:tcW w:w="2411" w:type="dxa"/>
            <w:gridSpan w:val="2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Мероприятие 2...</w:t>
            </w:r>
          </w:p>
        </w:tc>
        <w:tc>
          <w:tcPr>
            <w:tcW w:w="1417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2348" w:type="dxa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bookmarkStart w:id="1" w:name="P1224"/>
            <w:bookmarkEnd w:id="1"/>
            <w:r w:rsidRPr="000D31FE">
              <w:rPr>
                <w:rFonts w:eastAsia="Times New Roman"/>
                <w:lang w:eastAsia="ru-RU"/>
              </w:rPr>
              <w:t>13. 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13.1. Срок, в течение которого разработчиком принимались предложения в связи с проведением публичных консультаций:</w:t>
            </w:r>
          </w:p>
          <w:p w:rsidR="000D31FE" w:rsidRPr="000D31FE" w:rsidRDefault="000D31FE" w:rsidP="00320A33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начало: «</w:t>
            </w:r>
            <w:r w:rsidR="00320A33">
              <w:rPr>
                <w:rFonts w:eastAsia="Times New Roman"/>
                <w:lang w:eastAsia="ru-RU"/>
              </w:rPr>
              <w:t>16</w:t>
            </w:r>
            <w:r w:rsidR="00586D09">
              <w:rPr>
                <w:rFonts w:eastAsia="Times New Roman"/>
                <w:lang w:eastAsia="ru-RU"/>
              </w:rPr>
              <w:t>»</w:t>
            </w:r>
            <w:r w:rsidR="00320A33">
              <w:rPr>
                <w:rFonts w:eastAsia="Times New Roman"/>
                <w:lang w:eastAsia="ru-RU"/>
              </w:rPr>
              <w:t xml:space="preserve"> марта</w:t>
            </w:r>
            <w:r w:rsidRPr="000D31FE">
              <w:rPr>
                <w:rFonts w:eastAsia="Times New Roman"/>
                <w:lang w:eastAsia="ru-RU"/>
              </w:rPr>
              <w:t xml:space="preserve"> 20</w:t>
            </w:r>
            <w:r w:rsidR="00320A33">
              <w:rPr>
                <w:rFonts w:eastAsia="Times New Roman"/>
                <w:lang w:eastAsia="ru-RU"/>
              </w:rPr>
              <w:t>18</w:t>
            </w:r>
            <w:r w:rsidRPr="000D31FE">
              <w:rPr>
                <w:rFonts w:eastAsia="Times New Roman"/>
                <w:lang w:eastAsia="ru-RU"/>
              </w:rPr>
              <w:t xml:space="preserve"> г.; окончание: «</w:t>
            </w:r>
            <w:r w:rsidR="00320A33">
              <w:rPr>
                <w:rFonts w:eastAsia="Times New Roman"/>
                <w:lang w:eastAsia="ru-RU"/>
              </w:rPr>
              <w:t>13</w:t>
            </w:r>
            <w:r w:rsidRPr="000D31FE">
              <w:rPr>
                <w:rFonts w:eastAsia="Times New Roman"/>
                <w:lang w:eastAsia="ru-RU"/>
              </w:rPr>
              <w:t xml:space="preserve">» </w:t>
            </w:r>
            <w:r w:rsidR="00320A33">
              <w:rPr>
                <w:rFonts w:eastAsia="Times New Roman"/>
                <w:lang w:eastAsia="ru-RU"/>
              </w:rPr>
              <w:t>апреля</w:t>
            </w:r>
            <w:r w:rsidRPr="000D31FE">
              <w:rPr>
                <w:rFonts w:eastAsia="Times New Roman"/>
                <w:lang w:eastAsia="ru-RU"/>
              </w:rPr>
              <w:t xml:space="preserve"> 20</w:t>
            </w:r>
            <w:r w:rsidR="00320A33">
              <w:rPr>
                <w:rFonts w:eastAsia="Times New Roman"/>
                <w:lang w:eastAsia="ru-RU"/>
              </w:rPr>
              <w:t>18</w:t>
            </w:r>
            <w:r w:rsidRPr="000D31FE">
              <w:rPr>
                <w:rFonts w:eastAsia="Times New Roman"/>
                <w:lang w:eastAsia="ru-RU"/>
              </w:rPr>
              <w:t xml:space="preserve"> г.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13.2. Сведения об организациях, извещенных о проведении публичных консультаций:</w:t>
            </w:r>
          </w:p>
          <w:p w:rsidR="0040156A" w:rsidRPr="00A904A2" w:rsidRDefault="00586D09" w:rsidP="000D31FE">
            <w:pPr>
              <w:widowControl w:val="0"/>
              <w:autoSpaceDE w:val="0"/>
              <w:autoSpaceDN w:val="0"/>
              <w:jc w:val="center"/>
              <w:rPr>
                <w:u w:val="single"/>
              </w:rPr>
            </w:pPr>
            <w:r w:rsidRPr="00A904A2">
              <w:rPr>
                <w:u w:val="single"/>
              </w:rPr>
              <w:t xml:space="preserve">Свердловский областной </w:t>
            </w:r>
            <w:r w:rsidR="006D5F7B">
              <w:rPr>
                <w:u w:val="single"/>
              </w:rPr>
              <w:t>С</w:t>
            </w:r>
            <w:bookmarkStart w:id="2" w:name="_GoBack"/>
            <w:bookmarkEnd w:id="2"/>
            <w:r w:rsidRPr="00A904A2">
              <w:rPr>
                <w:u w:val="single"/>
              </w:rPr>
              <w:t xml:space="preserve">оюз промышленников и предпринимателей </w:t>
            </w:r>
          </w:p>
          <w:p w:rsidR="000D31FE" w:rsidRPr="0040156A" w:rsidRDefault="00A904A2" w:rsidP="0040156A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0D31FE">
              <w:rPr>
                <w:rFonts w:eastAsia="Times New Roman"/>
                <w:lang w:eastAsia="ru-RU"/>
              </w:rPr>
              <w:t xml:space="preserve"> </w:t>
            </w:r>
            <w:r w:rsidR="000D31FE"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13.3. Иные сведения о проведении публичных консультаций:</w:t>
            </w:r>
          </w:p>
          <w:p w:rsidR="000D31FE" w:rsidRPr="00227A24" w:rsidRDefault="00B82902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227A24">
              <w:rPr>
                <w:rFonts w:eastAsia="Times New Roman"/>
                <w:u w:val="single"/>
                <w:lang w:eastAsia="ru-RU"/>
              </w:rPr>
              <w:t>отсутствуют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14. Сведения о проведении публичных консультаций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14.1. Полный электронный адрес размещения проекта акта в информационно-телекоммуникационной сети Интернет:</w:t>
            </w:r>
          </w:p>
          <w:p w:rsidR="000D31FE" w:rsidRPr="008E4244" w:rsidRDefault="008E4244" w:rsidP="00320A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8E4244">
              <w:rPr>
                <w:rFonts w:eastAsia="Times New Roman"/>
                <w:lang w:val="en-US" w:eastAsia="ru-RU"/>
              </w:rPr>
              <w:t>https</w:t>
            </w:r>
            <w:r w:rsidRPr="008E4244">
              <w:rPr>
                <w:rFonts w:eastAsia="Times New Roman"/>
                <w:lang w:eastAsia="ru-RU"/>
              </w:rPr>
              <w:t>://</w:t>
            </w:r>
            <w:r w:rsidRPr="008E4244">
              <w:rPr>
                <w:rFonts w:eastAsia="Times New Roman"/>
                <w:lang w:val="en-US" w:eastAsia="ru-RU"/>
              </w:rPr>
              <w:t>www</w:t>
            </w:r>
            <w:r w:rsidRPr="008E4244">
              <w:rPr>
                <w:rFonts w:eastAsia="Times New Roman"/>
                <w:lang w:eastAsia="ru-RU"/>
              </w:rPr>
              <w:t>.</w:t>
            </w:r>
            <w:r w:rsidRPr="008E4244">
              <w:rPr>
                <w:rFonts w:eastAsia="Times New Roman"/>
                <w:lang w:val="en-US" w:eastAsia="ru-RU"/>
              </w:rPr>
              <w:t>aramilgo</w:t>
            </w:r>
            <w:r w:rsidRPr="008E4244">
              <w:rPr>
                <w:rFonts w:eastAsia="Times New Roman"/>
                <w:lang w:eastAsia="ru-RU"/>
              </w:rPr>
              <w:t>.</w:t>
            </w:r>
            <w:r w:rsidRPr="008E4244">
              <w:rPr>
                <w:rFonts w:eastAsia="Times New Roman"/>
                <w:lang w:val="en-US" w:eastAsia="ru-RU"/>
              </w:rPr>
              <w:t>ru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14.2. Срок, в течение которого разработчиком принимались предложения в связи с проведением публичных консультаций по проекту акта:</w:t>
            </w:r>
          </w:p>
          <w:p w:rsidR="000D31FE" w:rsidRPr="000D31FE" w:rsidRDefault="000D31FE" w:rsidP="00320A33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 xml:space="preserve">начало: </w:t>
            </w:r>
            <w:r w:rsidR="00A25836" w:rsidRPr="000D31FE">
              <w:rPr>
                <w:rFonts w:eastAsia="Times New Roman"/>
                <w:lang w:eastAsia="ru-RU"/>
              </w:rPr>
              <w:t>«</w:t>
            </w:r>
            <w:r w:rsidR="00320A33">
              <w:rPr>
                <w:rFonts w:eastAsia="Times New Roman"/>
                <w:lang w:eastAsia="ru-RU"/>
              </w:rPr>
              <w:t>16» марта</w:t>
            </w:r>
            <w:r w:rsidR="00A25836" w:rsidRPr="000D31FE">
              <w:rPr>
                <w:rFonts w:eastAsia="Times New Roman"/>
                <w:lang w:eastAsia="ru-RU"/>
              </w:rPr>
              <w:t xml:space="preserve"> 20</w:t>
            </w:r>
            <w:r w:rsidR="00320A33">
              <w:rPr>
                <w:rFonts w:eastAsia="Times New Roman"/>
                <w:lang w:eastAsia="ru-RU"/>
              </w:rPr>
              <w:t>18</w:t>
            </w:r>
            <w:r w:rsidR="00A25836" w:rsidRPr="000D31FE">
              <w:rPr>
                <w:rFonts w:eastAsia="Times New Roman"/>
                <w:lang w:eastAsia="ru-RU"/>
              </w:rPr>
              <w:t xml:space="preserve"> г.; окончание: «</w:t>
            </w:r>
            <w:r w:rsidR="00320A33">
              <w:rPr>
                <w:rFonts w:eastAsia="Times New Roman"/>
                <w:lang w:eastAsia="ru-RU"/>
              </w:rPr>
              <w:t>13</w:t>
            </w:r>
            <w:r w:rsidR="00A25836" w:rsidRPr="000D31FE">
              <w:rPr>
                <w:rFonts w:eastAsia="Times New Roman"/>
                <w:lang w:eastAsia="ru-RU"/>
              </w:rPr>
              <w:t xml:space="preserve">» </w:t>
            </w:r>
            <w:r w:rsidR="00320A33">
              <w:rPr>
                <w:rFonts w:eastAsia="Times New Roman"/>
                <w:lang w:eastAsia="ru-RU"/>
              </w:rPr>
              <w:t>апреля</w:t>
            </w:r>
            <w:r w:rsidR="00A25836" w:rsidRPr="000D31FE">
              <w:rPr>
                <w:rFonts w:eastAsia="Times New Roman"/>
                <w:lang w:eastAsia="ru-RU"/>
              </w:rPr>
              <w:t xml:space="preserve"> 20</w:t>
            </w:r>
            <w:r w:rsidR="00320A33">
              <w:rPr>
                <w:rFonts w:eastAsia="Times New Roman"/>
                <w:lang w:eastAsia="ru-RU"/>
              </w:rPr>
              <w:t>18</w:t>
            </w:r>
            <w:r w:rsidR="00A25836" w:rsidRPr="000D31FE">
              <w:rPr>
                <w:rFonts w:eastAsia="Times New Roman"/>
                <w:lang w:eastAsia="ru-RU"/>
              </w:rPr>
              <w:t xml:space="preserve"> г.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14.3. Сведения об организациях, извещенных о проведении публичных консультаций:</w:t>
            </w:r>
          </w:p>
          <w:p w:rsidR="000D31FE" w:rsidRPr="00A904A2" w:rsidRDefault="00A904A2" w:rsidP="00A904A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u w:val="single"/>
                <w:lang w:eastAsia="ru-RU"/>
              </w:rPr>
            </w:pPr>
            <w:r w:rsidRPr="00A904A2">
              <w:rPr>
                <w:szCs w:val="28"/>
                <w:u w:val="single"/>
              </w:rPr>
              <w:t>Союз промышленников и предпринимателей</w:t>
            </w:r>
            <w:r w:rsidRPr="00A904A2">
              <w:rPr>
                <w:rFonts w:eastAsia="Times New Roman"/>
                <w:sz w:val="22"/>
                <w:u w:val="single"/>
                <w:lang w:eastAsia="ru-RU"/>
              </w:rPr>
              <w:t xml:space="preserve"> Свердловской области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14.4. Сведения о структурных подразделениях профильного органа, рассмотревших предоставленные предложения:</w:t>
            </w:r>
          </w:p>
          <w:p w:rsidR="000D31FE" w:rsidRPr="00AF25A1" w:rsidRDefault="00320A33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>
              <w:rPr>
                <w:rFonts w:eastAsia="Times New Roman"/>
                <w:u w:val="single"/>
                <w:lang w:eastAsia="ru-RU"/>
              </w:rPr>
              <w:t>Отдел архитектуры и градостроительства Администрации Арамильского городского округа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14.5. Иные сведения о проведении публичных консультаций:</w:t>
            </w:r>
          </w:p>
          <w:p w:rsidR="000D31FE" w:rsidRPr="00AF25A1" w:rsidRDefault="00AF25A1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AF25A1">
              <w:rPr>
                <w:rFonts w:eastAsia="Times New Roman"/>
                <w:u w:val="single"/>
                <w:lang w:eastAsia="ru-RU"/>
              </w:rPr>
              <w:t>Не поступало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bookmarkStart w:id="3" w:name="P1247"/>
            <w:bookmarkEnd w:id="3"/>
            <w:r w:rsidRPr="000D31FE">
              <w:rPr>
                <w:rFonts w:eastAsia="Times New Roman"/>
                <w:lang w:eastAsia="ru-RU"/>
              </w:rPr>
              <w:t>15. Выводы о целесообразности предлагаемого регулирования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15.1. Оценка положительных и негативных эффектов для общества при введении предлагаемого регулирования:</w:t>
            </w:r>
          </w:p>
          <w:p w:rsidR="000D31FE" w:rsidRPr="00A904A2" w:rsidRDefault="00A904A2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A904A2">
              <w:rPr>
                <w:rFonts w:eastAsia="Times New Roman"/>
                <w:u w:val="single"/>
                <w:lang w:eastAsia="ru-RU"/>
              </w:rPr>
              <w:t>Присутствует положительный эффект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15.2. Дополнительные сведения, позволяющие оценить обоснованность предлагаемого регулирования:</w:t>
            </w:r>
          </w:p>
          <w:p w:rsidR="000D31FE" w:rsidRPr="00AF25A1" w:rsidRDefault="00B82902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AF25A1">
              <w:rPr>
                <w:rFonts w:eastAsia="Times New Roman"/>
                <w:u w:val="single"/>
                <w:lang w:eastAsia="ru-RU"/>
              </w:rPr>
              <w:t>отсутствуют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lastRenderedPageBreak/>
              <w:t>15.3. Источники данных: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________________________________________________________________________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  <w:tr w:rsidR="000D31FE" w:rsidRPr="000D31FE" w:rsidTr="006877E1">
        <w:tc>
          <w:tcPr>
            <w:tcW w:w="10004" w:type="dxa"/>
            <w:gridSpan w:val="7"/>
          </w:tcPr>
          <w:p w:rsidR="000D31FE" w:rsidRPr="000D31FE" w:rsidRDefault="000D31FE" w:rsidP="000D31FE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15.4. Вывод о наличии либо об отсутствии в проекте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бюджета Арамильского городского округа</w:t>
            </w:r>
          </w:p>
          <w:p w:rsidR="000D31FE" w:rsidRPr="00E53250" w:rsidRDefault="000D31FE" w:rsidP="00E5325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u w:val="single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_______________________________</w:t>
            </w:r>
            <w:r w:rsidR="00E53250" w:rsidRPr="00AF25A1">
              <w:rPr>
                <w:rFonts w:eastAsia="Times New Roman"/>
                <w:u w:val="single"/>
                <w:lang w:eastAsia="ru-RU"/>
              </w:rPr>
              <w:t xml:space="preserve"> </w:t>
            </w:r>
            <w:r w:rsidR="00E53250">
              <w:rPr>
                <w:rFonts w:eastAsia="Times New Roman"/>
                <w:u w:val="single"/>
                <w:lang w:eastAsia="ru-RU"/>
              </w:rPr>
              <w:t>отсутствуют</w:t>
            </w:r>
            <w:r w:rsidRPr="000D31FE">
              <w:rPr>
                <w:rFonts w:eastAsia="Times New Roman"/>
                <w:lang w:eastAsia="ru-RU"/>
              </w:rPr>
              <w:t>____________________________________</w:t>
            </w:r>
          </w:p>
          <w:p w:rsidR="000D31FE" w:rsidRPr="000D31FE" w:rsidRDefault="000D31FE" w:rsidP="000D31F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0D31FE">
              <w:rPr>
                <w:rFonts w:eastAsia="Times New Roman"/>
                <w:lang w:eastAsia="ru-RU"/>
              </w:rPr>
              <w:t>(место для текстового описания)</w:t>
            </w:r>
          </w:p>
        </w:tc>
      </w:tr>
    </w:tbl>
    <w:p w:rsidR="000D31FE" w:rsidRPr="000D31FE" w:rsidRDefault="000D31FE" w:rsidP="000D31FE">
      <w:pPr>
        <w:widowControl w:val="0"/>
        <w:autoSpaceDE w:val="0"/>
        <w:autoSpaceDN w:val="0"/>
        <w:rPr>
          <w:rFonts w:eastAsia="Times New Roman"/>
          <w:sz w:val="22"/>
          <w:szCs w:val="20"/>
          <w:lang w:eastAsia="ru-RU"/>
        </w:rPr>
      </w:pPr>
    </w:p>
    <w:p w:rsidR="000D31FE" w:rsidRPr="000D31FE" w:rsidRDefault="000D31FE" w:rsidP="000D31FE">
      <w:pPr>
        <w:widowControl w:val="0"/>
        <w:autoSpaceDE w:val="0"/>
        <w:autoSpaceDN w:val="0"/>
        <w:jc w:val="both"/>
        <w:rPr>
          <w:rFonts w:eastAsia="Times New Roman"/>
          <w:sz w:val="22"/>
          <w:szCs w:val="20"/>
          <w:lang w:eastAsia="ru-RU"/>
        </w:rPr>
      </w:pPr>
      <w:r w:rsidRPr="000D31FE">
        <w:rPr>
          <w:rFonts w:eastAsia="Times New Roman"/>
          <w:sz w:val="22"/>
          <w:szCs w:val="20"/>
          <w:lang w:eastAsia="ru-RU"/>
        </w:rPr>
        <w:t xml:space="preserve">Приложение: </w:t>
      </w:r>
      <w:hyperlink w:anchor="P1428" w:history="1">
        <w:r w:rsidRPr="000D31FE">
          <w:rPr>
            <w:rFonts w:eastAsia="Times New Roman"/>
            <w:sz w:val="22"/>
            <w:szCs w:val="20"/>
            <w:lang w:eastAsia="ru-RU"/>
          </w:rPr>
          <w:t>Сводка</w:t>
        </w:r>
      </w:hyperlink>
      <w:r w:rsidRPr="000D31FE">
        <w:rPr>
          <w:rFonts w:eastAsia="Times New Roman"/>
          <w:sz w:val="22"/>
          <w:szCs w:val="20"/>
          <w:lang w:eastAsia="ru-RU"/>
        </w:rPr>
        <w:t xml:space="preserve"> предложений с указанием сведений об их учете или причинах отклонения. (Указание (при наличии) на иные приложения).</w:t>
      </w:r>
    </w:p>
    <w:p w:rsidR="000D31FE" w:rsidRPr="000D31FE" w:rsidRDefault="000D31FE" w:rsidP="000D31FE">
      <w:pPr>
        <w:widowControl w:val="0"/>
        <w:autoSpaceDE w:val="0"/>
        <w:autoSpaceDN w:val="0"/>
        <w:rPr>
          <w:rFonts w:eastAsia="Times New Roman"/>
          <w:sz w:val="22"/>
          <w:szCs w:val="20"/>
          <w:lang w:eastAsia="ru-RU"/>
        </w:rPr>
      </w:pPr>
    </w:p>
    <w:p w:rsidR="00320A33" w:rsidRPr="00320A33" w:rsidRDefault="00320A33" w:rsidP="000D31FE">
      <w:pPr>
        <w:widowControl w:val="0"/>
        <w:autoSpaceDE w:val="0"/>
        <w:autoSpaceDN w:val="0"/>
        <w:jc w:val="both"/>
        <w:rPr>
          <w:i/>
        </w:rPr>
      </w:pPr>
      <w:r w:rsidRPr="00320A33">
        <w:rPr>
          <w:i/>
        </w:rPr>
        <w:t xml:space="preserve">Начальник отдела архитектуры </w:t>
      </w:r>
    </w:p>
    <w:p w:rsidR="00320A33" w:rsidRPr="00320A33" w:rsidRDefault="00320A33" w:rsidP="000D31FE">
      <w:pPr>
        <w:widowControl w:val="0"/>
        <w:autoSpaceDE w:val="0"/>
        <w:autoSpaceDN w:val="0"/>
        <w:jc w:val="both"/>
        <w:rPr>
          <w:i/>
        </w:rPr>
      </w:pPr>
      <w:r w:rsidRPr="00320A33">
        <w:rPr>
          <w:i/>
        </w:rPr>
        <w:t xml:space="preserve">и градостроительства Администрации </w:t>
      </w:r>
    </w:p>
    <w:p w:rsidR="000D31FE" w:rsidRPr="00320A33" w:rsidRDefault="00320A33" w:rsidP="000D31FE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  <w:r w:rsidRPr="00320A33">
        <w:rPr>
          <w:i/>
        </w:rPr>
        <w:t>Арамильского городского округа</w:t>
      </w:r>
      <w:r>
        <w:rPr>
          <w:rFonts w:eastAsia="Times New Roman"/>
          <w:lang w:eastAsia="ru-RU"/>
        </w:rPr>
        <w:t xml:space="preserve">                                                              Слободчикова О.А.</w:t>
      </w:r>
    </w:p>
    <w:p w:rsidR="000D31FE" w:rsidRPr="000D31FE" w:rsidRDefault="000D31FE" w:rsidP="00A85132">
      <w:pPr>
        <w:widowControl w:val="0"/>
        <w:tabs>
          <w:tab w:val="left" w:pos="7815"/>
        </w:tabs>
        <w:autoSpaceDE w:val="0"/>
        <w:autoSpaceDN w:val="0"/>
        <w:jc w:val="both"/>
        <w:rPr>
          <w:rFonts w:eastAsia="Times New Roman"/>
          <w:sz w:val="22"/>
          <w:szCs w:val="20"/>
          <w:lang w:eastAsia="ru-RU"/>
        </w:rPr>
      </w:pPr>
      <w:r w:rsidRPr="000D31FE">
        <w:rPr>
          <w:rFonts w:eastAsia="Times New Roman"/>
          <w:sz w:val="22"/>
          <w:szCs w:val="20"/>
          <w:lang w:eastAsia="ru-RU"/>
        </w:rPr>
        <w:t xml:space="preserve">         </w:t>
      </w:r>
      <w:r w:rsidR="00320A33">
        <w:rPr>
          <w:rFonts w:eastAsia="Times New Roman"/>
          <w:sz w:val="22"/>
          <w:szCs w:val="20"/>
          <w:lang w:eastAsia="ru-RU"/>
        </w:rPr>
        <w:t xml:space="preserve">                                                                                        </w:t>
      </w:r>
      <w:r w:rsidR="00A85132" w:rsidRPr="000D31FE">
        <w:rPr>
          <w:rFonts w:eastAsia="Times New Roman"/>
          <w:sz w:val="22"/>
          <w:szCs w:val="20"/>
          <w:lang w:eastAsia="ru-RU"/>
        </w:rPr>
        <w:t>Подпись</w:t>
      </w:r>
    </w:p>
    <w:p w:rsidR="000D31FE" w:rsidRPr="000D31FE" w:rsidRDefault="000D31FE" w:rsidP="000D31FE">
      <w:pPr>
        <w:widowControl w:val="0"/>
        <w:autoSpaceDE w:val="0"/>
        <w:autoSpaceDN w:val="0"/>
        <w:jc w:val="both"/>
        <w:rPr>
          <w:rFonts w:eastAsia="Times New Roman"/>
          <w:sz w:val="22"/>
          <w:szCs w:val="20"/>
          <w:lang w:eastAsia="ru-RU"/>
        </w:rPr>
      </w:pPr>
    </w:p>
    <w:p w:rsidR="000D31FE" w:rsidRPr="00687439" w:rsidRDefault="00071933" w:rsidP="000D31FE">
      <w:pPr>
        <w:pStyle w:val="ConsPlusNormal"/>
        <w:ind w:firstLine="0"/>
        <w:rPr>
          <w:sz w:val="28"/>
          <w:szCs w:val="28"/>
        </w:rPr>
      </w:pPr>
      <w:r w:rsidRPr="000D31FE">
        <w:rPr>
          <w:rFonts w:ascii="Times New Roman" w:hAnsi="Times New Roman" w:cs="Times New Roman"/>
          <w:sz w:val="22"/>
        </w:rPr>
        <w:t>Д</w:t>
      </w:r>
      <w:r w:rsidR="000D31FE" w:rsidRPr="000D31FE">
        <w:rPr>
          <w:rFonts w:ascii="Times New Roman" w:hAnsi="Times New Roman" w:cs="Times New Roman"/>
          <w:sz w:val="22"/>
        </w:rPr>
        <w:t>ата</w:t>
      </w:r>
      <w:r>
        <w:rPr>
          <w:rFonts w:ascii="Times New Roman" w:hAnsi="Times New Roman" w:cs="Times New Roman"/>
          <w:sz w:val="22"/>
        </w:rPr>
        <w:t xml:space="preserve">  </w:t>
      </w:r>
      <w:r w:rsidR="00320A33">
        <w:rPr>
          <w:rFonts w:ascii="Times New Roman" w:hAnsi="Times New Roman" w:cs="Times New Roman"/>
          <w:sz w:val="22"/>
        </w:rPr>
        <w:t>13.04.2018</w:t>
      </w:r>
    </w:p>
    <w:sectPr w:rsidR="000D31FE" w:rsidRPr="00687439" w:rsidSect="007143A6">
      <w:pgSz w:w="11905" w:h="16838"/>
      <w:pgMar w:top="567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71D" w:rsidRDefault="00CA771D">
      <w:r>
        <w:separator/>
      </w:r>
    </w:p>
  </w:endnote>
  <w:endnote w:type="continuationSeparator" w:id="0">
    <w:p w:rsidR="00CA771D" w:rsidRDefault="00CA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71D" w:rsidRDefault="00CA771D">
      <w:r>
        <w:separator/>
      </w:r>
    </w:p>
  </w:footnote>
  <w:footnote w:type="continuationSeparator" w:id="0">
    <w:p w:rsidR="00CA771D" w:rsidRDefault="00CA7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24D"/>
    <w:multiLevelType w:val="hybridMultilevel"/>
    <w:tmpl w:val="4D3C5EB2"/>
    <w:lvl w:ilvl="0" w:tplc="185E50AA">
      <w:start w:val="1"/>
      <w:numFmt w:val="decimal"/>
      <w:lvlText w:val="%1)"/>
      <w:lvlJc w:val="left"/>
      <w:pPr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2E10E12"/>
    <w:multiLevelType w:val="hybridMultilevel"/>
    <w:tmpl w:val="FF7CDEE4"/>
    <w:lvl w:ilvl="0" w:tplc="EEACC542">
      <w:start w:val="1"/>
      <w:numFmt w:val="decimal"/>
      <w:lvlText w:val="%1)"/>
      <w:lvlJc w:val="left"/>
      <w:pPr>
        <w:ind w:left="597" w:firstLine="5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9F2005"/>
    <w:multiLevelType w:val="hybridMultilevel"/>
    <w:tmpl w:val="40AEB3EC"/>
    <w:lvl w:ilvl="0" w:tplc="21D439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7E78"/>
    <w:multiLevelType w:val="multilevel"/>
    <w:tmpl w:val="3426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771880"/>
    <w:multiLevelType w:val="hybridMultilevel"/>
    <w:tmpl w:val="40F46136"/>
    <w:lvl w:ilvl="0" w:tplc="44C6C110">
      <w:start w:val="1"/>
      <w:numFmt w:val="decimal"/>
      <w:lvlText w:val="%1)"/>
      <w:lvlJc w:val="left"/>
      <w:pPr>
        <w:ind w:left="627" w:firstLine="5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1BC46BA5"/>
    <w:multiLevelType w:val="hybridMultilevel"/>
    <w:tmpl w:val="DCC659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C0359DC"/>
    <w:multiLevelType w:val="hybridMultilevel"/>
    <w:tmpl w:val="27E4D532"/>
    <w:lvl w:ilvl="0" w:tplc="4CFA7D90">
      <w:start w:val="1"/>
      <w:numFmt w:val="decimal"/>
      <w:lvlText w:val="%1)"/>
      <w:lvlJc w:val="left"/>
      <w:pPr>
        <w:ind w:left="45" w:firstLine="52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0D3D0E"/>
    <w:multiLevelType w:val="hybridMultilevel"/>
    <w:tmpl w:val="71F06A1A"/>
    <w:lvl w:ilvl="0" w:tplc="E70C7D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A66B9"/>
    <w:multiLevelType w:val="hybridMultilevel"/>
    <w:tmpl w:val="E41826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300E76"/>
    <w:multiLevelType w:val="hybridMultilevel"/>
    <w:tmpl w:val="CAA012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74E2530"/>
    <w:multiLevelType w:val="hybridMultilevel"/>
    <w:tmpl w:val="1DEA02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7D5D7C"/>
    <w:multiLevelType w:val="hybridMultilevel"/>
    <w:tmpl w:val="3FD6737E"/>
    <w:lvl w:ilvl="0" w:tplc="EEACC542">
      <w:start w:val="1"/>
      <w:numFmt w:val="decimal"/>
      <w:lvlText w:val="%1)"/>
      <w:lvlJc w:val="left"/>
      <w:pPr>
        <w:ind w:left="597" w:firstLine="5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A8A35B5"/>
    <w:multiLevelType w:val="hybridMultilevel"/>
    <w:tmpl w:val="48C41B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C3C2C48"/>
    <w:multiLevelType w:val="hybridMultilevel"/>
    <w:tmpl w:val="AADEB5A0"/>
    <w:lvl w:ilvl="0" w:tplc="31A26212">
      <w:start w:val="8"/>
      <w:numFmt w:val="decimal"/>
      <w:lvlText w:val="%1)"/>
      <w:lvlJc w:val="left"/>
      <w:pPr>
        <w:ind w:left="1637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250CD0"/>
    <w:multiLevelType w:val="hybridMultilevel"/>
    <w:tmpl w:val="7C9014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39F1681"/>
    <w:multiLevelType w:val="multilevel"/>
    <w:tmpl w:val="EFE0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417A92"/>
    <w:multiLevelType w:val="hybridMultilevel"/>
    <w:tmpl w:val="A9247CAC"/>
    <w:lvl w:ilvl="0" w:tplc="185E50AA">
      <w:start w:val="1"/>
      <w:numFmt w:val="decimal"/>
      <w:lvlText w:val="%1)"/>
      <w:lvlJc w:val="left"/>
      <w:pPr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9DD5B58"/>
    <w:multiLevelType w:val="hybridMultilevel"/>
    <w:tmpl w:val="13668A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A736BF2"/>
    <w:multiLevelType w:val="multilevel"/>
    <w:tmpl w:val="D5B2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DC26A7"/>
    <w:multiLevelType w:val="hybridMultilevel"/>
    <w:tmpl w:val="1DEA02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295A94"/>
    <w:multiLevelType w:val="multilevel"/>
    <w:tmpl w:val="4F32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805FFD"/>
    <w:multiLevelType w:val="hybridMultilevel"/>
    <w:tmpl w:val="AA864388"/>
    <w:lvl w:ilvl="0" w:tplc="1826C3E8">
      <w:start w:val="1"/>
      <w:numFmt w:val="decimal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639069F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 w15:restartNumberingAfterBreak="0">
    <w:nsid w:val="58730787"/>
    <w:multiLevelType w:val="hybridMultilevel"/>
    <w:tmpl w:val="CAB29152"/>
    <w:lvl w:ilvl="0" w:tplc="EEACC542">
      <w:start w:val="1"/>
      <w:numFmt w:val="decimal"/>
      <w:lvlText w:val="%1)"/>
      <w:lvlJc w:val="left"/>
      <w:pPr>
        <w:ind w:left="30" w:firstLine="5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B265A5"/>
    <w:multiLevelType w:val="hybridMultilevel"/>
    <w:tmpl w:val="37E6CD02"/>
    <w:lvl w:ilvl="0" w:tplc="1BAC0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CE10BF"/>
    <w:multiLevelType w:val="multilevel"/>
    <w:tmpl w:val="5456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841438"/>
    <w:multiLevelType w:val="hybridMultilevel"/>
    <w:tmpl w:val="D696D07A"/>
    <w:lvl w:ilvl="0" w:tplc="44C6C110">
      <w:start w:val="1"/>
      <w:numFmt w:val="decimal"/>
      <w:lvlText w:val="%1)"/>
      <w:lvlJc w:val="left"/>
      <w:pPr>
        <w:ind w:left="60" w:firstLine="5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6882C08"/>
    <w:multiLevelType w:val="multilevel"/>
    <w:tmpl w:val="D824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0C2A64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 w15:restartNumberingAfterBreak="0">
    <w:nsid w:val="74A54066"/>
    <w:multiLevelType w:val="multilevel"/>
    <w:tmpl w:val="870C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0C0CF1"/>
    <w:multiLevelType w:val="hybridMultilevel"/>
    <w:tmpl w:val="1DEA02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2A1B71"/>
    <w:multiLevelType w:val="hybridMultilevel"/>
    <w:tmpl w:val="2FB80A18"/>
    <w:lvl w:ilvl="0" w:tplc="7BCA5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5"/>
  </w:num>
  <w:num w:numId="3">
    <w:abstractNumId w:val="1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0"/>
  </w:num>
  <w:num w:numId="11">
    <w:abstractNumId w:val="17"/>
  </w:num>
  <w:num w:numId="12">
    <w:abstractNumId w:val="29"/>
  </w:num>
  <w:num w:numId="13">
    <w:abstractNumId w:val="18"/>
  </w:num>
  <w:num w:numId="14">
    <w:abstractNumId w:val="22"/>
  </w:num>
  <w:num w:numId="15">
    <w:abstractNumId w:val="27"/>
  </w:num>
  <w:num w:numId="16">
    <w:abstractNumId w:val="4"/>
  </w:num>
  <w:num w:numId="17">
    <w:abstractNumId w:val="24"/>
  </w:num>
  <w:num w:numId="18">
    <w:abstractNumId w:val="1"/>
  </w:num>
  <w:num w:numId="19">
    <w:abstractNumId w:val="12"/>
  </w:num>
  <w:num w:numId="20">
    <w:abstractNumId w:val="7"/>
  </w:num>
  <w:num w:numId="21">
    <w:abstractNumId w:val="23"/>
  </w:num>
  <w:num w:numId="22">
    <w:abstractNumId w:val="15"/>
  </w:num>
  <w:num w:numId="23">
    <w:abstractNumId w:val="13"/>
  </w:num>
  <w:num w:numId="24">
    <w:abstractNumId w:val="10"/>
  </w:num>
  <w:num w:numId="25">
    <w:abstractNumId w:val="26"/>
  </w:num>
  <w:num w:numId="26">
    <w:abstractNumId w:val="28"/>
  </w:num>
  <w:num w:numId="27">
    <w:abstractNumId w:val="3"/>
  </w:num>
  <w:num w:numId="28">
    <w:abstractNumId w:val="30"/>
  </w:num>
  <w:num w:numId="29">
    <w:abstractNumId w:val="16"/>
  </w:num>
  <w:num w:numId="30">
    <w:abstractNumId w:val="21"/>
  </w:num>
  <w:num w:numId="31">
    <w:abstractNumId w:val="19"/>
  </w:num>
  <w:num w:numId="32">
    <w:abstractNumId w:val="32"/>
  </w:num>
  <w:num w:numId="33">
    <w:abstractNumId w:val="2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98"/>
    <w:rsid w:val="000331F8"/>
    <w:rsid w:val="0003616E"/>
    <w:rsid w:val="000509EE"/>
    <w:rsid w:val="00061BEC"/>
    <w:rsid w:val="0006510A"/>
    <w:rsid w:val="00066C2D"/>
    <w:rsid w:val="00070E5E"/>
    <w:rsid w:val="00071933"/>
    <w:rsid w:val="00073FD6"/>
    <w:rsid w:val="00093038"/>
    <w:rsid w:val="00095A25"/>
    <w:rsid w:val="000A71D9"/>
    <w:rsid w:val="000B5FC7"/>
    <w:rsid w:val="000D31FE"/>
    <w:rsid w:val="000D3927"/>
    <w:rsid w:val="000D5C5D"/>
    <w:rsid w:val="000E4C8A"/>
    <w:rsid w:val="000F082C"/>
    <w:rsid w:val="0011191F"/>
    <w:rsid w:val="001172C2"/>
    <w:rsid w:val="0012396A"/>
    <w:rsid w:val="00134B5C"/>
    <w:rsid w:val="00141ADC"/>
    <w:rsid w:val="00142210"/>
    <w:rsid w:val="001442F1"/>
    <w:rsid w:val="001562E0"/>
    <w:rsid w:val="00163CA2"/>
    <w:rsid w:val="00166705"/>
    <w:rsid w:val="001926B8"/>
    <w:rsid w:val="00192E6E"/>
    <w:rsid w:val="00196DA1"/>
    <w:rsid w:val="001B06A7"/>
    <w:rsid w:val="001B27CC"/>
    <w:rsid w:val="001B6732"/>
    <w:rsid w:val="001B7553"/>
    <w:rsid w:val="001C2907"/>
    <w:rsid w:val="001C3064"/>
    <w:rsid w:val="001D3DDF"/>
    <w:rsid w:val="001F4561"/>
    <w:rsid w:val="0020028E"/>
    <w:rsid w:val="00227A24"/>
    <w:rsid w:val="00227C9C"/>
    <w:rsid w:val="00237504"/>
    <w:rsid w:val="00240D03"/>
    <w:rsid w:val="0024603A"/>
    <w:rsid w:val="00247486"/>
    <w:rsid w:val="00257CFC"/>
    <w:rsid w:val="00270506"/>
    <w:rsid w:val="002730E0"/>
    <w:rsid w:val="00283382"/>
    <w:rsid w:val="002950E1"/>
    <w:rsid w:val="002A1F0A"/>
    <w:rsid w:val="002A3B9C"/>
    <w:rsid w:val="002D00C6"/>
    <w:rsid w:val="002D2306"/>
    <w:rsid w:val="002F10D4"/>
    <w:rsid w:val="002F566D"/>
    <w:rsid w:val="002F5DE2"/>
    <w:rsid w:val="00300085"/>
    <w:rsid w:val="003068FF"/>
    <w:rsid w:val="00313C30"/>
    <w:rsid w:val="00320A33"/>
    <w:rsid w:val="00331567"/>
    <w:rsid w:val="003413E9"/>
    <w:rsid w:val="0034793F"/>
    <w:rsid w:val="00382CBD"/>
    <w:rsid w:val="00386025"/>
    <w:rsid w:val="003862D2"/>
    <w:rsid w:val="00392772"/>
    <w:rsid w:val="00392C49"/>
    <w:rsid w:val="003974C2"/>
    <w:rsid w:val="003D302A"/>
    <w:rsid w:val="003D633B"/>
    <w:rsid w:val="003E30E8"/>
    <w:rsid w:val="003E4E7A"/>
    <w:rsid w:val="003F1DBA"/>
    <w:rsid w:val="003F5917"/>
    <w:rsid w:val="0040156A"/>
    <w:rsid w:val="0040484D"/>
    <w:rsid w:val="00407978"/>
    <w:rsid w:val="004161F1"/>
    <w:rsid w:val="004316BF"/>
    <w:rsid w:val="00433E97"/>
    <w:rsid w:val="00441DCC"/>
    <w:rsid w:val="004551B2"/>
    <w:rsid w:val="00462668"/>
    <w:rsid w:val="00474237"/>
    <w:rsid w:val="004A5D20"/>
    <w:rsid w:val="004B1C0C"/>
    <w:rsid w:val="004B1EE4"/>
    <w:rsid w:val="004B5801"/>
    <w:rsid w:val="004C0BC1"/>
    <w:rsid w:val="004C54AE"/>
    <w:rsid w:val="004D0580"/>
    <w:rsid w:val="004D7719"/>
    <w:rsid w:val="004E1B38"/>
    <w:rsid w:val="004E3F83"/>
    <w:rsid w:val="004F44BF"/>
    <w:rsid w:val="00510231"/>
    <w:rsid w:val="0053795B"/>
    <w:rsid w:val="00540169"/>
    <w:rsid w:val="00541582"/>
    <w:rsid w:val="0054613B"/>
    <w:rsid w:val="005511FB"/>
    <w:rsid w:val="005542BB"/>
    <w:rsid w:val="00554B4D"/>
    <w:rsid w:val="00556107"/>
    <w:rsid w:val="00570EB9"/>
    <w:rsid w:val="00586D09"/>
    <w:rsid w:val="005B3D50"/>
    <w:rsid w:val="005B4D10"/>
    <w:rsid w:val="005C24CA"/>
    <w:rsid w:val="005D70BD"/>
    <w:rsid w:val="005F72F5"/>
    <w:rsid w:val="00601850"/>
    <w:rsid w:val="006034AF"/>
    <w:rsid w:val="00606DCD"/>
    <w:rsid w:val="00621989"/>
    <w:rsid w:val="00631D05"/>
    <w:rsid w:val="006400F4"/>
    <w:rsid w:val="0064556A"/>
    <w:rsid w:val="0065438D"/>
    <w:rsid w:val="00654B63"/>
    <w:rsid w:val="006822ED"/>
    <w:rsid w:val="00687439"/>
    <w:rsid w:val="006B13BB"/>
    <w:rsid w:val="006B790D"/>
    <w:rsid w:val="006C2CED"/>
    <w:rsid w:val="006C4D56"/>
    <w:rsid w:val="006D5F7B"/>
    <w:rsid w:val="006D7981"/>
    <w:rsid w:val="006E3926"/>
    <w:rsid w:val="006E4C56"/>
    <w:rsid w:val="006F69F0"/>
    <w:rsid w:val="0070735E"/>
    <w:rsid w:val="00707F2F"/>
    <w:rsid w:val="007143A6"/>
    <w:rsid w:val="00717E9E"/>
    <w:rsid w:val="00720287"/>
    <w:rsid w:val="00751648"/>
    <w:rsid w:val="00761874"/>
    <w:rsid w:val="0077048B"/>
    <w:rsid w:val="00776B7C"/>
    <w:rsid w:val="00796FD9"/>
    <w:rsid w:val="007B25EA"/>
    <w:rsid w:val="007B30A6"/>
    <w:rsid w:val="007C1745"/>
    <w:rsid w:val="007C28C3"/>
    <w:rsid w:val="007D6F36"/>
    <w:rsid w:val="007E0C21"/>
    <w:rsid w:val="007E4DB5"/>
    <w:rsid w:val="007E6191"/>
    <w:rsid w:val="007F404F"/>
    <w:rsid w:val="00806AAC"/>
    <w:rsid w:val="00813635"/>
    <w:rsid w:val="00813E10"/>
    <w:rsid w:val="008205A1"/>
    <w:rsid w:val="00822382"/>
    <w:rsid w:val="008228CE"/>
    <w:rsid w:val="00827AB4"/>
    <w:rsid w:val="008337E5"/>
    <w:rsid w:val="008356CA"/>
    <w:rsid w:val="00841990"/>
    <w:rsid w:val="008446BD"/>
    <w:rsid w:val="008451B8"/>
    <w:rsid w:val="00875AC4"/>
    <w:rsid w:val="00880195"/>
    <w:rsid w:val="00880BDF"/>
    <w:rsid w:val="00891C9B"/>
    <w:rsid w:val="00893466"/>
    <w:rsid w:val="00895AD1"/>
    <w:rsid w:val="008C06DF"/>
    <w:rsid w:val="008D031C"/>
    <w:rsid w:val="008D07BF"/>
    <w:rsid w:val="008D7CBF"/>
    <w:rsid w:val="008E0FB7"/>
    <w:rsid w:val="008E20ED"/>
    <w:rsid w:val="008E4244"/>
    <w:rsid w:val="008F37CF"/>
    <w:rsid w:val="00910AA8"/>
    <w:rsid w:val="00910C1C"/>
    <w:rsid w:val="009137A2"/>
    <w:rsid w:val="00917A94"/>
    <w:rsid w:val="00933836"/>
    <w:rsid w:val="00943063"/>
    <w:rsid w:val="0095406E"/>
    <w:rsid w:val="00955316"/>
    <w:rsid w:val="00957311"/>
    <w:rsid w:val="009614FA"/>
    <w:rsid w:val="00967E01"/>
    <w:rsid w:val="009704BD"/>
    <w:rsid w:val="00971269"/>
    <w:rsid w:val="0098007C"/>
    <w:rsid w:val="009921D2"/>
    <w:rsid w:val="009A0973"/>
    <w:rsid w:val="009A2884"/>
    <w:rsid w:val="009C120F"/>
    <w:rsid w:val="009C3CDC"/>
    <w:rsid w:val="009C6CAE"/>
    <w:rsid w:val="009D24F8"/>
    <w:rsid w:val="00A01CC0"/>
    <w:rsid w:val="00A20A09"/>
    <w:rsid w:val="00A25836"/>
    <w:rsid w:val="00A260AF"/>
    <w:rsid w:val="00A301A1"/>
    <w:rsid w:val="00A37B14"/>
    <w:rsid w:val="00A43612"/>
    <w:rsid w:val="00A439BA"/>
    <w:rsid w:val="00A62F75"/>
    <w:rsid w:val="00A85132"/>
    <w:rsid w:val="00A904A2"/>
    <w:rsid w:val="00AC3BE4"/>
    <w:rsid w:val="00AD7294"/>
    <w:rsid w:val="00AE4715"/>
    <w:rsid w:val="00AF25A1"/>
    <w:rsid w:val="00AF3A8D"/>
    <w:rsid w:val="00AF3DCE"/>
    <w:rsid w:val="00AF483B"/>
    <w:rsid w:val="00B00A5C"/>
    <w:rsid w:val="00B02DC5"/>
    <w:rsid w:val="00B107E0"/>
    <w:rsid w:val="00B1141D"/>
    <w:rsid w:val="00B13878"/>
    <w:rsid w:val="00B15E64"/>
    <w:rsid w:val="00B2062B"/>
    <w:rsid w:val="00B2112F"/>
    <w:rsid w:val="00B41BC4"/>
    <w:rsid w:val="00B425C0"/>
    <w:rsid w:val="00B556FC"/>
    <w:rsid w:val="00B61AFA"/>
    <w:rsid w:val="00B81292"/>
    <w:rsid w:val="00B82902"/>
    <w:rsid w:val="00B8712D"/>
    <w:rsid w:val="00B9031B"/>
    <w:rsid w:val="00BA0007"/>
    <w:rsid w:val="00BA03AE"/>
    <w:rsid w:val="00BA67B9"/>
    <w:rsid w:val="00BB186C"/>
    <w:rsid w:val="00BB6151"/>
    <w:rsid w:val="00BB713D"/>
    <w:rsid w:val="00BC14D5"/>
    <w:rsid w:val="00BC3687"/>
    <w:rsid w:val="00BD156C"/>
    <w:rsid w:val="00BD46E4"/>
    <w:rsid w:val="00BD6BF7"/>
    <w:rsid w:val="00BE6E10"/>
    <w:rsid w:val="00BF033A"/>
    <w:rsid w:val="00BF380A"/>
    <w:rsid w:val="00C05BCD"/>
    <w:rsid w:val="00C06424"/>
    <w:rsid w:val="00C206B0"/>
    <w:rsid w:val="00C30652"/>
    <w:rsid w:val="00C362E5"/>
    <w:rsid w:val="00C45A4D"/>
    <w:rsid w:val="00C50715"/>
    <w:rsid w:val="00C57C17"/>
    <w:rsid w:val="00C92FB3"/>
    <w:rsid w:val="00CA771D"/>
    <w:rsid w:val="00CC1982"/>
    <w:rsid w:val="00CC50B3"/>
    <w:rsid w:val="00CC5A1B"/>
    <w:rsid w:val="00CC60D1"/>
    <w:rsid w:val="00CD58E3"/>
    <w:rsid w:val="00CD6A13"/>
    <w:rsid w:val="00CE17BC"/>
    <w:rsid w:val="00CE1E38"/>
    <w:rsid w:val="00CF00B9"/>
    <w:rsid w:val="00D04207"/>
    <w:rsid w:val="00D25D42"/>
    <w:rsid w:val="00D25FED"/>
    <w:rsid w:val="00D31998"/>
    <w:rsid w:val="00D40EAB"/>
    <w:rsid w:val="00D41DC7"/>
    <w:rsid w:val="00D4204F"/>
    <w:rsid w:val="00D433D8"/>
    <w:rsid w:val="00D43984"/>
    <w:rsid w:val="00D458FD"/>
    <w:rsid w:val="00D74538"/>
    <w:rsid w:val="00D807A8"/>
    <w:rsid w:val="00D8530C"/>
    <w:rsid w:val="00D90948"/>
    <w:rsid w:val="00D93F73"/>
    <w:rsid w:val="00DA0A59"/>
    <w:rsid w:val="00DA14F3"/>
    <w:rsid w:val="00DA19B7"/>
    <w:rsid w:val="00DA1C82"/>
    <w:rsid w:val="00DA45F1"/>
    <w:rsid w:val="00DA57DD"/>
    <w:rsid w:val="00DC0330"/>
    <w:rsid w:val="00DC18FC"/>
    <w:rsid w:val="00DC776B"/>
    <w:rsid w:val="00DE322A"/>
    <w:rsid w:val="00DE6CAD"/>
    <w:rsid w:val="00DF3024"/>
    <w:rsid w:val="00DF5CA9"/>
    <w:rsid w:val="00DF7272"/>
    <w:rsid w:val="00E04140"/>
    <w:rsid w:val="00E07FD2"/>
    <w:rsid w:val="00E1456B"/>
    <w:rsid w:val="00E3257D"/>
    <w:rsid w:val="00E343B6"/>
    <w:rsid w:val="00E370B8"/>
    <w:rsid w:val="00E4206A"/>
    <w:rsid w:val="00E53250"/>
    <w:rsid w:val="00E56B74"/>
    <w:rsid w:val="00E6083F"/>
    <w:rsid w:val="00E73530"/>
    <w:rsid w:val="00E825AF"/>
    <w:rsid w:val="00E86133"/>
    <w:rsid w:val="00E87EE5"/>
    <w:rsid w:val="00E90275"/>
    <w:rsid w:val="00E92407"/>
    <w:rsid w:val="00EA1253"/>
    <w:rsid w:val="00EC6F63"/>
    <w:rsid w:val="00EC774E"/>
    <w:rsid w:val="00EE07BE"/>
    <w:rsid w:val="00EF1759"/>
    <w:rsid w:val="00EF368E"/>
    <w:rsid w:val="00EF6CAA"/>
    <w:rsid w:val="00F20761"/>
    <w:rsid w:val="00F32521"/>
    <w:rsid w:val="00F40424"/>
    <w:rsid w:val="00F53416"/>
    <w:rsid w:val="00F5567D"/>
    <w:rsid w:val="00F62F54"/>
    <w:rsid w:val="00F7033A"/>
    <w:rsid w:val="00F825C3"/>
    <w:rsid w:val="00F8387E"/>
    <w:rsid w:val="00F87253"/>
    <w:rsid w:val="00F973FD"/>
    <w:rsid w:val="00FA271B"/>
    <w:rsid w:val="00FA428D"/>
    <w:rsid w:val="00FB065D"/>
    <w:rsid w:val="00FD4C43"/>
    <w:rsid w:val="00FE0418"/>
    <w:rsid w:val="00FE1369"/>
    <w:rsid w:val="00FE421C"/>
    <w:rsid w:val="00F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A3FF"/>
  <w15:docId w15:val="{349956AD-0466-4669-9CBF-02C91A71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41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860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2112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112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0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0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FE0418"/>
    <w:rPr>
      <w:color w:val="0000FF"/>
      <w:u w:val="single"/>
    </w:rPr>
  </w:style>
  <w:style w:type="paragraph" w:customStyle="1" w:styleId="ConsPlusNormal">
    <w:name w:val="ConsPlusNormal"/>
    <w:rsid w:val="00FE0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04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2112F"/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2112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8">
    <w:name w:val="Style8"/>
    <w:basedOn w:val="a"/>
    <w:uiPriority w:val="99"/>
    <w:rsid w:val="00B2112F"/>
    <w:pPr>
      <w:widowControl w:val="0"/>
      <w:autoSpaceDE w:val="0"/>
      <w:autoSpaceDN w:val="0"/>
      <w:adjustRightInd w:val="0"/>
      <w:spacing w:line="202" w:lineRule="exact"/>
      <w:jc w:val="both"/>
    </w:pPr>
    <w:rPr>
      <w:rFonts w:eastAsia="Times New Roman"/>
      <w:lang w:eastAsia="ru-RU"/>
    </w:rPr>
  </w:style>
  <w:style w:type="character" w:customStyle="1" w:styleId="FontStyle16">
    <w:name w:val="Font Style16"/>
    <w:basedOn w:val="a0"/>
    <w:uiPriority w:val="99"/>
    <w:rsid w:val="00B2112F"/>
    <w:rPr>
      <w:rFonts w:ascii="Times New Roman" w:hAnsi="Times New Roman" w:cs="Times New Roman"/>
      <w:sz w:val="18"/>
      <w:szCs w:val="18"/>
    </w:rPr>
  </w:style>
  <w:style w:type="paragraph" w:styleId="a4">
    <w:name w:val="Body Text Indent"/>
    <w:basedOn w:val="a"/>
    <w:link w:val="a5"/>
    <w:rsid w:val="00B2112F"/>
    <w:pPr>
      <w:autoSpaceDE w:val="0"/>
      <w:autoSpaceDN w:val="0"/>
      <w:adjustRightInd w:val="0"/>
      <w:ind w:firstLine="720"/>
      <w:jc w:val="center"/>
    </w:pPr>
    <w:rPr>
      <w:rFonts w:ascii="Arial" w:eastAsia="Times New Roman" w:hAnsi="Arial" w:cs="Arial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2112F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rsid w:val="00B2112F"/>
    <w:pPr>
      <w:jc w:val="both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rsid w:val="00B21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2112F"/>
    <w:pPr>
      <w:jc w:val="both"/>
    </w:pPr>
    <w:rPr>
      <w:rFonts w:eastAsia="Times New Roman" w:cs="Arial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B2112F"/>
    <w:rPr>
      <w:rFonts w:ascii="Times New Roman" w:eastAsia="Times New Roman" w:hAnsi="Times New Roman" w:cs="Arial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211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30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3024"/>
    <w:rPr>
      <w:rFonts w:ascii="Segoe UI" w:eastAsia="SimSun" w:hAnsi="Segoe UI" w:cs="Segoe UI"/>
      <w:sz w:val="18"/>
      <w:szCs w:val="18"/>
      <w:lang w:eastAsia="zh-CN"/>
    </w:rPr>
  </w:style>
  <w:style w:type="paragraph" w:styleId="ab">
    <w:name w:val="footer"/>
    <w:basedOn w:val="a"/>
    <w:link w:val="ac"/>
    <w:uiPriority w:val="99"/>
    <w:unhideWhenUsed/>
    <w:rsid w:val="001B75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1B7553"/>
  </w:style>
  <w:style w:type="character" w:styleId="ad">
    <w:name w:val="page number"/>
    <w:rsid w:val="001B7553"/>
  </w:style>
  <w:style w:type="paragraph" w:styleId="ae">
    <w:name w:val="header"/>
    <w:basedOn w:val="a"/>
    <w:link w:val="af"/>
    <w:uiPriority w:val="99"/>
    <w:unhideWhenUsed/>
    <w:rsid w:val="0068743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8743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860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38602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paragraph" w:styleId="31">
    <w:name w:val="Body Text 3"/>
    <w:basedOn w:val="a"/>
    <w:link w:val="32"/>
    <w:uiPriority w:val="99"/>
    <w:semiHidden/>
    <w:unhideWhenUsed/>
    <w:rsid w:val="00C45A4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45A4D"/>
    <w:rPr>
      <w:rFonts w:ascii="Times New Roman" w:eastAsia="SimSun" w:hAnsi="Times New Roman" w:cs="Times New Roman"/>
      <w:sz w:val="16"/>
      <w:szCs w:val="16"/>
      <w:lang w:eastAsia="zh-CN"/>
    </w:rPr>
  </w:style>
  <w:style w:type="paragraph" w:customStyle="1" w:styleId="s3">
    <w:name w:val="s_3"/>
    <w:basedOn w:val="a"/>
    <w:rsid w:val="00880195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0">
    <w:name w:val="No Spacing"/>
    <w:uiPriority w:val="1"/>
    <w:qFormat/>
    <w:rsid w:val="00320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Булаева Татьяна Евгеньевна</cp:lastModifiedBy>
  <cp:revision>4</cp:revision>
  <cp:lastPrinted>2017-11-20T08:05:00Z</cp:lastPrinted>
  <dcterms:created xsi:type="dcterms:W3CDTF">2018-04-12T08:29:00Z</dcterms:created>
  <dcterms:modified xsi:type="dcterms:W3CDTF">2018-04-12T11:05:00Z</dcterms:modified>
</cp:coreProperties>
</file>