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7FE0" w14:textId="77777777" w:rsidR="00BF1136" w:rsidRPr="00590373" w:rsidRDefault="00590373" w:rsidP="00BF1136">
      <w:pPr>
        <w:spacing w:line="264" w:lineRule="auto"/>
        <w:ind w:firstLine="709"/>
        <w:jc w:val="center"/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</w:t>
      </w:r>
      <w:r w:rsidRPr="00590373">
        <w:rPr>
          <w:sz w:val="22"/>
        </w:rPr>
        <w:t xml:space="preserve">Приложение № 1 к извещению </w:t>
      </w:r>
    </w:p>
    <w:p w14:paraId="3E9585E6" w14:textId="77777777" w:rsidR="00BF1136" w:rsidRPr="0047253D" w:rsidRDefault="00BF1136" w:rsidP="00BF1136">
      <w:pPr>
        <w:spacing w:line="264" w:lineRule="auto"/>
        <w:ind w:firstLine="709"/>
        <w:jc w:val="center"/>
        <w:rPr>
          <w:b/>
          <w:sz w:val="22"/>
        </w:rPr>
      </w:pPr>
    </w:p>
    <w:p w14:paraId="093E9403" w14:textId="77777777" w:rsidR="00590373" w:rsidRPr="007E3759" w:rsidRDefault="00590373" w:rsidP="00590373">
      <w:pPr>
        <w:ind w:firstLine="709"/>
        <w:jc w:val="center"/>
        <w:rPr>
          <w:b/>
          <w:bCs/>
        </w:rPr>
      </w:pPr>
      <w:r w:rsidRPr="007E3759">
        <w:rPr>
          <w:b/>
          <w:bCs/>
        </w:rPr>
        <w:t>ЗАЯВКА НА УЧАСТИЕ В АУКЦИОНЕ</w:t>
      </w:r>
    </w:p>
    <w:p w14:paraId="40C0E732" w14:textId="77777777" w:rsidR="00590373" w:rsidRPr="007E3759" w:rsidRDefault="00590373" w:rsidP="00590373">
      <w:pPr>
        <w:ind w:firstLine="709"/>
        <w:jc w:val="center"/>
        <w:rPr>
          <w:bCs/>
        </w:rPr>
      </w:pPr>
      <w:r w:rsidRPr="007E3759">
        <w:rPr>
          <w:bCs/>
        </w:rPr>
        <w:t>на право заключения договора на размещение нестационарного торгового объекта</w:t>
      </w:r>
    </w:p>
    <w:p w14:paraId="4372342B" w14:textId="77777777" w:rsidR="00590373" w:rsidRPr="007E3759" w:rsidRDefault="00590373" w:rsidP="00590373">
      <w:pPr>
        <w:ind w:firstLine="709"/>
        <w:jc w:val="center"/>
        <w:rPr>
          <w:bCs/>
        </w:rPr>
      </w:pPr>
      <w:r w:rsidRPr="007E3759">
        <w:rPr>
          <w:bCs/>
        </w:rPr>
        <w:t xml:space="preserve">по адресу: Свердловская область, Сысертский район, </w:t>
      </w:r>
      <w:r>
        <w:rPr>
          <w:bCs/>
        </w:rPr>
        <w:t>___________________________</w:t>
      </w:r>
      <w:r w:rsidRPr="007E3759">
        <w:rPr>
          <w:bCs/>
        </w:rPr>
        <w:t>,</w:t>
      </w:r>
    </w:p>
    <w:p w14:paraId="0F4828A5" w14:textId="77777777" w:rsidR="00590373" w:rsidRPr="007E3759" w:rsidRDefault="00590373" w:rsidP="00590373">
      <w:pPr>
        <w:ind w:firstLine="709"/>
        <w:jc w:val="center"/>
        <w:rPr>
          <w:bCs/>
        </w:rPr>
      </w:pPr>
      <w:r w:rsidRPr="007E3759">
        <w:rPr>
          <w:bCs/>
        </w:rPr>
        <w:t>ул.____________________</w:t>
      </w:r>
    </w:p>
    <w:p w14:paraId="5E4BFF4E" w14:textId="77777777" w:rsidR="00590373" w:rsidRPr="007E3759" w:rsidRDefault="00590373" w:rsidP="00590373">
      <w:pPr>
        <w:ind w:firstLine="709"/>
        <w:jc w:val="both"/>
        <w:rPr>
          <w:bCs/>
        </w:rPr>
      </w:pPr>
    </w:p>
    <w:p w14:paraId="248E4A79" w14:textId="77777777" w:rsidR="00590373" w:rsidRPr="007E3759" w:rsidRDefault="00590373" w:rsidP="00590373">
      <w:pPr>
        <w:ind w:firstLine="709"/>
        <w:jc w:val="both"/>
        <w:rPr>
          <w:bCs/>
        </w:rPr>
      </w:pPr>
      <w:r w:rsidRPr="007E3759">
        <w:rPr>
          <w:bCs/>
        </w:rPr>
        <w:t>«___»___________201</w:t>
      </w:r>
      <w:r>
        <w:rPr>
          <w:bCs/>
        </w:rPr>
        <w:t>9</w:t>
      </w:r>
      <w:r w:rsidRPr="007E3759">
        <w:rPr>
          <w:bCs/>
        </w:rPr>
        <w:t xml:space="preserve"> г.                                                                               г.  Арамиль</w:t>
      </w:r>
    </w:p>
    <w:p w14:paraId="01CBD675" w14:textId="77777777" w:rsidR="00590373" w:rsidRPr="007E3759" w:rsidRDefault="00590373" w:rsidP="00590373">
      <w:pPr>
        <w:ind w:firstLine="709"/>
        <w:jc w:val="both"/>
        <w:rPr>
          <w:bCs/>
        </w:rPr>
      </w:pPr>
    </w:p>
    <w:p w14:paraId="03EEF976" w14:textId="77777777" w:rsidR="00590373" w:rsidRPr="007E3759" w:rsidRDefault="00590373" w:rsidP="00590373">
      <w:pPr>
        <w:ind w:left="426"/>
        <w:jc w:val="both"/>
        <w:rPr>
          <w:bCs/>
        </w:rPr>
      </w:pPr>
    </w:p>
    <w:tbl>
      <w:tblPr>
        <w:tblStyle w:val="a7"/>
        <w:tblW w:w="101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98"/>
        <w:gridCol w:w="6486"/>
      </w:tblGrid>
      <w:tr w:rsidR="00590373" w:rsidRPr="004E39E1" w14:paraId="405D53B5" w14:textId="77777777" w:rsidTr="00E91DD4">
        <w:tc>
          <w:tcPr>
            <w:tcW w:w="10194" w:type="dxa"/>
            <w:gridSpan w:val="3"/>
          </w:tcPr>
          <w:p w14:paraId="01E4C4C4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Сведения о Претенденте.</w:t>
            </w:r>
          </w:p>
        </w:tc>
      </w:tr>
      <w:tr w:rsidR="00590373" w:rsidRPr="004E39E1" w14:paraId="1D6315B5" w14:textId="77777777" w:rsidTr="00E91DD4">
        <w:tc>
          <w:tcPr>
            <w:tcW w:w="710" w:type="dxa"/>
          </w:tcPr>
          <w:p w14:paraId="57612066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1.</w:t>
            </w:r>
          </w:p>
        </w:tc>
        <w:tc>
          <w:tcPr>
            <w:tcW w:w="2998" w:type="dxa"/>
          </w:tcPr>
          <w:p w14:paraId="4424C43E" w14:textId="77777777" w:rsidR="00590373" w:rsidRPr="004E39E1" w:rsidRDefault="00590373" w:rsidP="00E91DD4">
            <w:pPr>
              <w:contextualSpacing/>
            </w:pPr>
            <w:r w:rsidRPr="004E39E1">
              <w:t>Фирменное  наименование и  сведения об организационно-правовой форме юридического лица или Фамилия, имя, отчество (для индивидуального предпринимателя)</w:t>
            </w:r>
          </w:p>
        </w:tc>
        <w:tc>
          <w:tcPr>
            <w:tcW w:w="6486" w:type="dxa"/>
          </w:tcPr>
          <w:p w14:paraId="51895A89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</w:tr>
      <w:tr w:rsidR="00590373" w:rsidRPr="004E39E1" w14:paraId="3330D2EB" w14:textId="77777777" w:rsidTr="00E91DD4">
        <w:tc>
          <w:tcPr>
            <w:tcW w:w="710" w:type="dxa"/>
          </w:tcPr>
          <w:p w14:paraId="7D4495B8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2.1.</w:t>
            </w:r>
          </w:p>
        </w:tc>
        <w:tc>
          <w:tcPr>
            <w:tcW w:w="2998" w:type="dxa"/>
          </w:tcPr>
          <w:p w14:paraId="4B30B34C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Для ИП:</w:t>
            </w:r>
          </w:p>
          <w:p w14:paraId="265B4367" w14:textId="77777777" w:rsidR="00590373" w:rsidRPr="004E39E1" w:rsidRDefault="00590373" w:rsidP="00E91DD4">
            <w:pPr>
              <w:contextualSpacing/>
            </w:pPr>
            <w:r w:rsidRPr="004E39E1">
              <w:rPr>
                <w:bCs/>
              </w:rPr>
              <w:t>Документ, удостоверяющий личность</w:t>
            </w:r>
          </w:p>
        </w:tc>
        <w:tc>
          <w:tcPr>
            <w:tcW w:w="6486" w:type="dxa"/>
          </w:tcPr>
          <w:p w14:paraId="16358343" w14:textId="77777777" w:rsidR="00590373" w:rsidRPr="004E39E1" w:rsidRDefault="00590373" w:rsidP="00E91DD4">
            <w:pPr>
              <w:jc w:val="both"/>
              <w:rPr>
                <w:bCs/>
              </w:rPr>
            </w:pPr>
          </w:p>
          <w:p w14:paraId="1DF967B3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 xml:space="preserve">____________ серия _____ № ________, </w:t>
            </w:r>
          </w:p>
          <w:p w14:paraId="040C0703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выдан «___»____________г. ________________________________</w:t>
            </w:r>
          </w:p>
          <w:p w14:paraId="5C75AE6B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__________________________________________________________________________________________________________________</w:t>
            </w:r>
          </w:p>
          <w:p w14:paraId="29B11EC8" w14:textId="77777777" w:rsidR="00590373" w:rsidRPr="004E39E1" w:rsidRDefault="00590373" w:rsidP="00E91DD4">
            <w:pPr>
              <w:jc w:val="center"/>
              <w:rPr>
                <w:bCs/>
              </w:rPr>
            </w:pPr>
            <w:r w:rsidRPr="004E39E1">
              <w:rPr>
                <w:bCs/>
              </w:rPr>
              <w:t>(кем выдан)</w:t>
            </w:r>
          </w:p>
          <w:p w14:paraId="0AF6A551" w14:textId="77777777" w:rsidR="00590373" w:rsidRPr="004E39E1" w:rsidRDefault="00590373" w:rsidP="00E91DD4">
            <w:pPr>
              <w:jc w:val="center"/>
              <w:rPr>
                <w:bCs/>
              </w:rPr>
            </w:pPr>
          </w:p>
        </w:tc>
      </w:tr>
      <w:tr w:rsidR="00590373" w:rsidRPr="004E39E1" w14:paraId="610F0508" w14:textId="77777777" w:rsidTr="00E91DD4">
        <w:tc>
          <w:tcPr>
            <w:tcW w:w="710" w:type="dxa"/>
          </w:tcPr>
          <w:p w14:paraId="73184793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2.2.</w:t>
            </w:r>
          </w:p>
        </w:tc>
        <w:tc>
          <w:tcPr>
            <w:tcW w:w="2998" w:type="dxa"/>
          </w:tcPr>
          <w:p w14:paraId="057EDA2D" w14:textId="77777777" w:rsidR="00590373" w:rsidRPr="004E39E1" w:rsidRDefault="00590373" w:rsidP="00E91DD4">
            <w:pPr>
              <w:contextualSpacing/>
            </w:pPr>
            <w:r w:rsidRPr="004E39E1">
              <w:rPr>
                <w:bCs/>
              </w:rPr>
              <w:t>Документ о государственной регистрации</w:t>
            </w:r>
          </w:p>
        </w:tc>
        <w:tc>
          <w:tcPr>
            <w:tcW w:w="6486" w:type="dxa"/>
          </w:tcPr>
          <w:p w14:paraId="6E84A8EA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________________________________________________</w:t>
            </w:r>
          </w:p>
          <w:p w14:paraId="72511E87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 xml:space="preserve">серия ________ № ____________, </w:t>
            </w:r>
          </w:p>
          <w:p w14:paraId="2D0D1542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дата регистрации «___»_________ _____ г.</w:t>
            </w:r>
          </w:p>
          <w:p w14:paraId="69F55453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Зарегистрировавший орган ________________________________</w:t>
            </w:r>
          </w:p>
          <w:p w14:paraId="03B0DBB5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__________________________________________________________________________________________________________________</w:t>
            </w:r>
          </w:p>
          <w:p w14:paraId="32E96348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Место выдачи ____________________________________________</w:t>
            </w:r>
          </w:p>
          <w:p w14:paraId="3E92814C" w14:textId="77777777" w:rsidR="00590373" w:rsidRPr="004E39E1" w:rsidRDefault="00590373" w:rsidP="00E91DD4">
            <w:pPr>
              <w:contextualSpacing/>
              <w:rPr>
                <w:bCs/>
              </w:rPr>
            </w:pPr>
            <w:r w:rsidRPr="004E39E1">
              <w:rPr>
                <w:bCs/>
              </w:rPr>
              <w:t xml:space="preserve"> ________________________________________________________</w:t>
            </w:r>
          </w:p>
          <w:p w14:paraId="157706AC" w14:textId="77777777" w:rsidR="00590373" w:rsidRPr="004E39E1" w:rsidRDefault="00590373" w:rsidP="00E91DD4">
            <w:pPr>
              <w:contextualSpacing/>
              <w:rPr>
                <w:b/>
              </w:rPr>
            </w:pPr>
            <w:r w:rsidRPr="004E39E1">
              <w:rPr>
                <w:b/>
              </w:rPr>
              <w:t xml:space="preserve"> </w:t>
            </w:r>
          </w:p>
          <w:p w14:paraId="1247A198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</w:tr>
      <w:tr w:rsidR="00590373" w:rsidRPr="004E39E1" w14:paraId="7E4AE4B2" w14:textId="77777777" w:rsidTr="00E91DD4">
        <w:tc>
          <w:tcPr>
            <w:tcW w:w="710" w:type="dxa"/>
          </w:tcPr>
          <w:p w14:paraId="1840E252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3.</w:t>
            </w:r>
          </w:p>
        </w:tc>
        <w:tc>
          <w:tcPr>
            <w:tcW w:w="2998" w:type="dxa"/>
          </w:tcPr>
          <w:p w14:paraId="0C37122C" w14:textId="77777777" w:rsidR="00590373" w:rsidRPr="004E39E1" w:rsidRDefault="00590373" w:rsidP="00E91DD4">
            <w:pPr>
              <w:contextualSpacing/>
            </w:pPr>
            <w:r w:rsidRPr="004E39E1">
              <w:t>Место нахождения юридического лица или паспортные данные физического лица</w:t>
            </w:r>
          </w:p>
        </w:tc>
        <w:tc>
          <w:tcPr>
            <w:tcW w:w="6486" w:type="dxa"/>
          </w:tcPr>
          <w:p w14:paraId="37C0E62C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</w:tr>
      <w:tr w:rsidR="00590373" w:rsidRPr="004E39E1" w14:paraId="34EC8389" w14:textId="77777777" w:rsidTr="00E91DD4">
        <w:tc>
          <w:tcPr>
            <w:tcW w:w="710" w:type="dxa"/>
          </w:tcPr>
          <w:p w14:paraId="1A348225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4.</w:t>
            </w:r>
          </w:p>
        </w:tc>
        <w:tc>
          <w:tcPr>
            <w:tcW w:w="2998" w:type="dxa"/>
          </w:tcPr>
          <w:p w14:paraId="6B71741F" w14:textId="77777777" w:rsidR="00590373" w:rsidRPr="004E39E1" w:rsidRDefault="00590373" w:rsidP="00E91DD4">
            <w:pPr>
              <w:contextualSpacing/>
              <w:rPr>
                <w:b/>
              </w:rPr>
            </w:pPr>
            <w:r w:rsidRPr="004E39E1">
              <w:t>Почтовый адрес для юридического или сведения о месте жительства для физического лица</w:t>
            </w:r>
          </w:p>
        </w:tc>
        <w:tc>
          <w:tcPr>
            <w:tcW w:w="6486" w:type="dxa"/>
          </w:tcPr>
          <w:p w14:paraId="7A80A951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</w:tr>
      <w:tr w:rsidR="00590373" w:rsidRPr="004E39E1" w14:paraId="3DA17BFE" w14:textId="77777777" w:rsidTr="00E91DD4">
        <w:tc>
          <w:tcPr>
            <w:tcW w:w="710" w:type="dxa"/>
          </w:tcPr>
          <w:p w14:paraId="707EE307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5.</w:t>
            </w:r>
          </w:p>
        </w:tc>
        <w:tc>
          <w:tcPr>
            <w:tcW w:w="2998" w:type="dxa"/>
          </w:tcPr>
          <w:p w14:paraId="4ED86F97" w14:textId="77777777" w:rsidR="00590373" w:rsidRPr="004E39E1" w:rsidRDefault="00590373" w:rsidP="00E91DD4">
            <w:pPr>
              <w:contextualSpacing/>
              <w:rPr>
                <w:b/>
              </w:rPr>
            </w:pPr>
            <w:r w:rsidRPr="004E39E1">
              <w:t>Основной государственный регистрационный номер</w:t>
            </w:r>
          </w:p>
        </w:tc>
        <w:tc>
          <w:tcPr>
            <w:tcW w:w="6486" w:type="dxa"/>
          </w:tcPr>
          <w:p w14:paraId="603DCAFF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</w:tr>
      <w:tr w:rsidR="00590373" w:rsidRPr="004E39E1" w14:paraId="2C3CB23D" w14:textId="77777777" w:rsidTr="00E91DD4">
        <w:tc>
          <w:tcPr>
            <w:tcW w:w="710" w:type="dxa"/>
          </w:tcPr>
          <w:p w14:paraId="771E9391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6.</w:t>
            </w:r>
          </w:p>
        </w:tc>
        <w:tc>
          <w:tcPr>
            <w:tcW w:w="2998" w:type="dxa"/>
          </w:tcPr>
          <w:p w14:paraId="6B1008C6" w14:textId="77777777" w:rsidR="00590373" w:rsidRPr="004E39E1" w:rsidRDefault="00590373" w:rsidP="00E91DD4">
            <w:pPr>
              <w:contextualSpacing/>
              <w:rPr>
                <w:b/>
              </w:rPr>
            </w:pPr>
            <w:r w:rsidRPr="004E39E1">
              <w:t>ИНН/КПП</w:t>
            </w:r>
          </w:p>
        </w:tc>
        <w:tc>
          <w:tcPr>
            <w:tcW w:w="6486" w:type="dxa"/>
          </w:tcPr>
          <w:p w14:paraId="612D91BC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</w:tr>
      <w:tr w:rsidR="00590373" w:rsidRPr="004E39E1" w14:paraId="184B8AD9" w14:textId="77777777" w:rsidTr="00E91DD4">
        <w:tc>
          <w:tcPr>
            <w:tcW w:w="710" w:type="dxa"/>
          </w:tcPr>
          <w:p w14:paraId="2F8E98F1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lastRenderedPageBreak/>
              <w:t>7.</w:t>
            </w:r>
          </w:p>
        </w:tc>
        <w:tc>
          <w:tcPr>
            <w:tcW w:w="2998" w:type="dxa"/>
          </w:tcPr>
          <w:p w14:paraId="0C8E13AB" w14:textId="77777777" w:rsidR="00590373" w:rsidRPr="004E39E1" w:rsidRDefault="00590373" w:rsidP="00E91DD4">
            <w:pPr>
              <w:contextualSpacing/>
            </w:pPr>
            <w:r w:rsidRPr="004E39E1">
              <w:t>Номер контактного телефона (факса, мобильного)</w:t>
            </w:r>
          </w:p>
        </w:tc>
        <w:tc>
          <w:tcPr>
            <w:tcW w:w="6486" w:type="dxa"/>
          </w:tcPr>
          <w:p w14:paraId="419550DA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</w:tr>
      <w:tr w:rsidR="00590373" w:rsidRPr="004E39E1" w14:paraId="572D2FDC" w14:textId="77777777" w:rsidTr="00E91DD4">
        <w:tc>
          <w:tcPr>
            <w:tcW w:w="710" w:type="dxa"/>
          </w:tcPr>
          <w:p w14:paraId="251A5D88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8.</w:t>
            </w:r>
          </w:p>
        </w:tc>
        <w:tc>
          <w:tcPr>
            <w:tcW w:w="2998" w:type="dxa"/>
          </w:tcPr>
          <w:p w14:paraId="7F82F4CE" w14:textId="77777777" w:rsidR="00590373" w:rsidRPr="004E39E1" w:rsidRDefault="00590373" w:rsidP="00E91DD4">
            <w:pPr>
              <w:contextualSpacing/>
            </w:pPr>
            <w:r w:rsidRPr="004E39E1">
              <w:t>Адрес электронной почты (печатными буквами при его наличии)</w:t>
            </w:r>
          </w:p>
        </w:tc>
        <w:tc>
          <w:tcPr>
            <w:tcW w:w="6486" w:type="dxa"/>
          </w:tcPr>
          <w:p w14:paraId="5DF69133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</w:tr>
      <w:tr w:rsidR="00590373" w:rsidRPr="004E39E1" w14:paraId="711CE273" w14:textId="77777777" w:rsidTr="00E91DD4">
        <w:tc>
          <w:tcPr>
            <w:tcW w:w="710" w:type="dxa"/>
          </w:tcPr>
          <w:p w14:paraId="7B91FF0F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9.</w:t>
            </w:r>
          </w:p>
        </w:tc>
        <w:tc>
          <w:tcPr>
            <w:tcW w:w="2998" w:type="dxa"/>
          </w:tcPr>
          <w:p w14:paraId="2AF2D11F" w14:textId="77777777" w:rsidR="00590373" w:rsidRPr="004E39E1" w:rsidRDefault="00590373" w:rsidP="00E91DD4">
            <w:pPr>
              <w:contextualSpacing/>
            </w:pPr>
            <w:r w:rsidRPr="004E39E1">
              <w:t>ФИО руководителя для юридического лица</w:t>
            </w:r>
          </w:p>
        </w:tc>
        <w:tc>
          <w:tcPr>
            <w:tcW w:w="6486" w:type="dxa"/>
          </w:tcPr>
          <w:p w14:paraId="404D50AD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</w:tr>
      <w:tr w:rsidR="00590373" w:rsidRPr="004E39E1" w14:paraId="3A2F5C34" w14:textId="77777777" w:rsidTr="00E91DD4">
        <w:trPr>
          <w:trHeight w:val="1380"/>
        </w:trPr>
        <w:tc>
          <w:tcPr>
            <w:tcW w:w="710" w:type="dxa"/>
          </w:tcPr>
          <w:p w14:paraId="7C283B4D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10.</w:t>
            </w:r>
          </w:p>
        </w:tc>
        <w:tc>
          <w:tcPr>
            <w:tcW w:w="2998" w:type="dxa"/>
          </w:tcPr>
          <w:p w14:paraId="2E77FDF9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Банковские реквизиты Претендента для возврата денежных средств:</w:t>
            </w:r>
          </w:p>
          <w:p w14:paraId="4C56FCD1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  <w:tc>
          <w:tcPr>
            <w:tcW w:w="6486" w:type="dxa"/>
          </w:tcPr>
          <w:p w14:paraId="402DC314" w14:textId="77777777" w:rsidR="00590373" w:rsidRPr="004E39E1" w:rsidRDefault="00590373" w:rsidP="00E91DD4">
            <w:pPr>
              <w:jc w:val="both"/>
              <w:rPr>
                <w:bCs/>
              </w:rPr>
            </w:pPr>
          </w:p>
          <w:p w14:paraId="36A1B859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расчетный (лицевой) счет № _______________________________</w:t>
            </w:r>
          </w:p>
          <w:p w14:paraId="7529FF40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в _______________________________________________________</w:t>
            </w:r>
          </w:p>
          <w:p w14:paraId="6732410B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корр. счет № _____________________________________________</w:t>
            </w:r>
          </w:p>
          <w:p w14:paraId="0DF63A83" w14:textId="77777777" w:rsidR="00590373" w:rsidRPr="004E39E1" w:rsidRDefault="00590373" w:rsidP="00E91DD4">
            <w:pPr>
              <w:contextualSpacing/>
              <w:rPr>
                <w:b/>
              </w:rPr>
            </w:pPr>
            <w:r w:rsidRPr="004E39E1">
              <w:rPr>
                <w:bCs/>
              </w:rPr>
              <w:t>БИК ____________________________________________________</w:t>
            </w:r>
          </w:p>
        </w:tc>
      </w:tr>
      <w:tr w:rsidR="00590373" w:rsidRPr="004E39E1" w14:paraId="0BEFB59D" w14:textId="77777777" w:rsidTr="00E91DD4">
        <w:tc>
          <w:tcPr>
            <w:tcW w:w="710" w:type="dxa"/>
          </w:tcPr>
          <w:p w14:paraId="45F0FB9A" w14:textId="77777777" w:rsidR="00590373" w:rsidRPr="004E39E1" w:rsidRDefault="00590373" w:rsidP="00E91DD4">
            <w:pPr>
              <w:contextualSpacing/>
              <w:jc w:val="center"/>
              <w:rPr>
                <w:b/>
              </w:rPr>
            </w:pPr>
            <w:r w:rsidRPr="004E39E1">
              <w:rPr>
                <w:b/>
              </w:rPr>
              <w:t>11.</w:t>
            </w:r>
          </w:p>
        </w:tc>
        <w:tc>
          <w:tcPr>
            <w:tcW w:w="2998" w:type="dxa"/>
          </w:tcPr>
          <w:p w14:paraId="48F10C13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Представитель Претендента:</w:t>
            </w:r>
          </w:p>
          <w:p w14:paraId="62691987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  <w:tc>
          <w:tcPr>
            <w:tcW w:w="6486" w:type="dxa"/>
          </w:tcPr>
          <w:p w14:paraId="75054E12" w14:textId="77777777" w:rsidR="00590373" w:rsidRPr="004E39E1" w:rsidRDefault="00590373" w:rsidP="00E91DD4">
            <w:pPr>
              <w:jc w:val="both"/>
              <w:rPr>
                <w:bCs/>
              </w:rPr>
            </w:pPr>
          </w:p>
          <w:p w14:paraId="6790F64F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_____________________________________________________</w:t>
            </w:r>
          </w:p>
          <w:p w14:paraId="3F461296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 xml:space="preserve"> _____________________________________________________</w:t>
            </w:r>
          </w:p>
          <w:p w14:paraId="7E43CED1" w14:textId="77777777" w:rsidR="00590373" w:rsidRPr="004E39E1" w:rsidRDefault="00590373" w:rsidP="00E91DD4">
            <w:pPr>
              <w:jc w:val="center"/>
              <w:rPr>
                <w:bCs/>
              </w:rPr>
            </w:pPr>
            <w:r w:rsidRPr="004E39E1">
              <w:rPr>
                <w:bCs/>
              </w:rPr>
              <w:t>(ФИО или наименование)</w:t>
            </w:r>
          </w:p>
          <w:p w14:paraId="0A622F53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 xml:space="preserve">Действует на основании доверенности от «___»_______ ____г. </w:t>
            </w:r>
          </w:p>
          <w:p w14:paraId="73BE3F51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№ _________</w:t>
            </w:r>
          </w:p>
          <w:p w14:paraId="64900128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Реквизиты удостоверения личности для представителя – физического лица/Сведения о государственной регистрации для представителя - юридического лица:</w:t>
            </w:r>
          </w:p>
          <w:p w14:paraId="038949C1" w14:textId="77777777" w:rsidR="00590373" w:rsidRPr="004E39E1" w:rsidRDefault="00590373" w:rsidP="00E91DD4">
            <w:pPr>
              <w:jc w:val="both"/>
              <w:rPr>
                <w:bCs/>
              </w:rPr>
            </w:pPr>
            <w:r w:rsidRPr="004E39E1"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DF2C02" w14:textId="77777777" w:rsidR="00590373" w:rsidRPr="004E39E1" w:rsidRDefault="00590373" w:rsidP="00E91DD4">
            <w:pPr>
              <w:jc w:val="center"/>
              <w:rPr>
                <w:bCs/>
              </w:rPr>
            </w:pPr>
            <w:r w:rsidRPr="004E39E1">
              <w:rPr>
                <w:bCs/>
              </w:rPr>
              <w:t>(наименование документа, серия, номер, дата и место выдачи (регистрации)</w:t>
            </w:r>
          </w:p>
          <w:p w14:paraId="40A819B9" w14:textId="77777777" w:rsidR="00590373" w:rsidRPr="004E39E1" w:rsidRDefault="00590373" w:rsidP="00E91DD4">
            <w:pPr>
              <w:contextualSpacing/>
              <w:rPr>
                <w:b/>
              </w:rPr>
            </w:pPr>
          </w:p>
        </w:tc>
      </w:tr>
    </w:tbl>
    <w:p w14:paraId="0616EEA1" w14:textId="77777777" w:rsidR="00590373" w:rsidRPr="00AE05AB" w:rsidRDefault="00590373" w:rsidP="00590373">
      <w:pPr>
        <w:ind w:left="426"/>
        <w:jc w:val="both"/>
        <w:rPr>
          <w:bCs/>
          <w:sz w:val="16"/>
          <w:szCs w:val="16"/>
        </w:rPr>
      </w:pPr>
    </w:p>
    <w:p w14:paraId="38CD3882" w14:textId="77777777" w:rsidR="00590373" w:rsidRPr="004E39E1" w:rsidRDefault="00590373" w:rsidP="00590373">
      <w:pPr>
        <w:ind w:left="426"/>
        <w:jc w:val="both"/>
        <w:rPr>
          <w:iCs/>
          <w:spacing w:val="6"/>
        </w:rPr>
      </w:pPr>
      <w:r w:rsidRPr="004E39E1">
        <w:rPr>
          <w:bCs/>
        </w:rPr>
        <w:t>Настоящая Заявка выражает намерение Претендента принять участие в аукционе на право заключения договора на размещение нес</w:t>
      </w:r>
      <w:r>
        <w:rPr>
          <w:bCs/>
        </w:rPr>
        <w:t>тационарного торгового объекта.</w:t>
      </w:r>
    </w:p>
    <w:p w14:paraId="33FD9889" w14:textId="77777777" w:rsidR="00590373" w:rsidRPr="004E39E1" w:rsidRDefault="00590373" w:rsidP="00590373">
      <w:pPr>
        <w:ind w:left="426"/>
        <w:jc w:val="both"/>
        <w:rPr>
          <w:bCs/>
        </w:rPr>
      </w:pPr>
      <w:r w:rsidRPr="004E39E1">
        <w:rPr>
          <w:bCs/>
        </w:rPr>
        <w:t xml:space="preserve">Внесенные денежные средства желаю использовать в качестве задатка в счет обеспечения обязательства по заключению договора, в случае признания победителем аукциона, следующего приобретаемого на аукционе: </w:t>
      </w:r>
    </w:p>
    <w:p w14:paraId="22D19A49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_____________________________________________________________________________</w:t>
      </w:r>
    </w:p>
    <w:p w14:paraId="5E18A62E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_____________________________________________________________________________</w:t>
      </w:r>
    </w:p>
    <w:p w14:paraId="72AC0D5F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_____________________________________________________________________________</w:t>
      </w:r>
    </w:p>
    <w:p w14:paraId="4D89ED79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_____________________________________________________________________________</w:t>
      </w:r>
    </w:p>
    <w:p w14:paraId="3F680D74" w14:textId="77777777" w:rsidR="00590373" w:rsidRPr="007E3759" w:rsidRDefault="00590373" w:rsidP="00590373">
      <w:pPr>
        <w:ind w:left="426"/>
        <w:jc w:val="center"/>
        <w:rPr>
          <w:bCs/>
          <w:sz w:val="16"/>
          <w:szCs w:val="16"/>
        </w:rPr>
      </w:pPr>
      <w:r w:rsidRPr="007E3759">
        <w:rPr>
          <w:bCs/>
          <w:sz w:val="16"/>
          <w:szCs w:val="16"/>
        </w:rPr>
        <w:t>(наименование и характеристики имущества)</w:t>
      </w:r>
    </w:p>
    <w:p w14:paraId="15D8F475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Вносимая для участия в аукционе сумма денежных средств (задаток):</w:t>
      </w:r>
    </w:p>
    <w:p w14:paraId="3F26F3C3" w14:textId="77777777" w:rsidR="00590373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_______________________________________________________</w:t>
      </w:r>
      <w:r>
        <w:rPr>
          <w:bCs/>
        </w:rPr>
        <w:t>_______________________</w:t>
      </w:r>
    </w:p>
    <w:p w14:paraId="54624FB6" w14:textId="77777777" w:rsidR="00590373" w:rsidRPr="00A3326E" w:rsidRDefault="00590373" w:rsidP="00590373">
      <w:pPr>
        <w:ind w:left="426"/>
        <w:jc w:val="both"/>
        <w:rPr>
          <w:bCs/>
        </w:rPr>
      </w:pPr>
      <w:r>
        <w:rPr>
          <w:bCs/>
        </w:rPr>
        <w:t>________________________________________________________</w:t>
      </w:r>
      <w:r w:rsidRPr="00A3326E">
        <w:rPr>
          <w:bCs/>
        </w:rPr>
        <w:t>______________________</w:t>
      </w:r>
    </w:p>
    <w:p w14:paraId="5A98EB15" w14:textId="77777777" w:rsidR="00590373" w:rsidRDefault="00590373" w:rsidP="00590373">
      <w:pPr>
        <w:ind w:left="426"/>
        <w:jc w:val="center"/>
        <w:rPr>
          <w:bCs/>
          <w:sz w:val="16"/>
          <w:szCs w:val="16"/>
        </w:rPr>
      </w:pPr>
      <w:r w:rsidRPr="007E3759">
        <w:rPr>
          <w:bCs/>
          <w:sz w:val="16"/>
          <w:szCs w:val="16"/>
        </w:rPr>
        <w:t>(цифрами и прописью)</w:t>
      </w:r>
    </w:p>
    <w:p w14:paraId="377F6909" w14:textId="77777777" w:rsidR="00590373" w:rsidRPr="007E3759" w:rsidRDefault="00590373" w:rsidP="00590373">
      <w:pPr>
        <w:ind w:left="426"/>
        <w:jc w:val="center"/>
        <w:rPr>
          <w:bCs/>
          <w:sz w:val="16"/>
          <w:szCs w:val="16"/>
        </w:rPr>
      </w:pPr>
    </w:p>
    <w:p w14:paraId="2DED4108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 xml:space="preserve">Претендент согласен с тем, что он несет риск несвоевременного поступления средств в оплату задатка и допускается к участию в аукционе только при условии зачисления указанных в Заявке </w:t>
      </w:r>
      <w:r w:rsidRPr="00A3326E">
        <w:rPr>
          <w:bCs/>
        </w:rPr>
        <w:lastRenderedPageBreak/>
        <w:t>денежных средств на счет организатора аукциона не позднее установленного срока в полном объеме.</w:t>
      </w:r>
    </w:p>
    <w:p w14:paraId="01E4A3AE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В случае</w:t>
      </w:r>
      <w:r>
        <w:rPr>
          <w:bCs/>
        </w:rPr>
        <w:t>,</w:t>
      </w:r>
      <w:r w:rsidRPr="00A3326E">
        <w:rPr>
          <w:bCs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</w:t>
      </w:r>
    </w:p>
    <w:p w14:paraId="3B680089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 xml:space="preserve">Подпись Претендента (представителя Претендента) </w:t>
      </w:r>
    </w:p>
    <w:p w14:paraId="1FE955B3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_______________________________________________________________</w:t>
      </w:r>
    </w:p>
    <w:p w14:paraId="55897AE9" w14:textId="77777777" w:rsidR="00590373" w:rsidRDefault="00590373" w:rsidP="00590373">
      <w:pPr>
        <w:ind w:left="426"/>
        <w:jc w:val="both"/>
        <w:rPr>
          <w:bCs/>
        </w:rPr>
      </w:pPr>
    </w:p>
    <w:p w14:paraId="163D100B" w14:textId="77777777" w:rsidR="00590373" w:rsidRDefault="00590373" w:rsidP="00590373">
      <w:pPr>
        <w:ind w:left="426"/>
        <w:jc w:val="both"/>
        <w:rPr>
          <w:bCs/>
        </w:rPr>
      </w:pPr>
      <w:proofErr w:type="spellStart"/>
      <w:r>
        <w:rPr>
          <w:bCs/>
        </w:rPr>
        <w:t>м.п</w:t>
      </w:r>
      <w:proofErr w:type="spellEnd"/>
      <w:r>
        <w:rPr>
          <w:bCs/>
        </w:rPr>
        <w:t>.</w:t>
      </w:r>
    </w:p>
    <w:p w14:paraId="3F9D2FD7" w14:textId="77777777" w:rsidR="00590373" w:rsidRDefault="00590373" w:rsidP="00590373">
      <w:pPr>
        <w:ind w:left="426"/>
        <w:jc w:val="both"/>
        <w:rPr>
          <w:bCs/>
        </w:rPr>
      </w:pPr>
    </w:p>
    <w:p w14:paraId="0C412DA4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Отметка о принятии заявки организатором аукциона:</w:t>
      </w:r>
    </w:p>
    <w:p w14:paraId="3B809A96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Заявка на участие в аукционе принята в __ час. __ мин. «____» __________ 201</w:t>
      </w:r>
      <w:r>
        <w:rPr>
          <w:bCs/>
        </w:rPr>
        <w:t>9</w:t>
      </w:r>
      <w:r w:rsidRPr="00A3326E">
        <w:rPr>
          <w:bCs/>
        </w:rPr>
        <w:t xml:space="preserve"> г.</w:t>
      </w:r>
    </w:p>
    <w:p w14:paraId="4FB73433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и зарегистрирована в журнале приема заявок за №______.</w:t>
      </w:r>
    </w:p>
    <w:p w14:paraId="425A5BD9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 xml:space="preserve">       </w:t>
      </w:r>
      <w:r>
        <w:rPr>
          <w:bCs/>
        </w:rPr>
        <w:t xml:space="preserve">                   </w:t>
      </w:r>
      <w:r w:rsidRPr="00A3326E">
        <w:rPr>
          <w:bCs/>
        </w:rPr>
        <w:t xml:space="preserve">                                                                    </w:t>
      </w:r>
      <w:r>
        <w:rPr>
          <w:bCs/>
        </w:rPr>
        <w:t xml:space="preserve">  </w:t>
      </w:r>
      <w:r w:rsidRPr="00A3326E">
        <w:rPr>
          <w:bCs/>
        </w:rPr>
        <w:t>«____» __________ 201</w:t>
      </w:r>
      <w:r>
        <w:rPr>
          <w:bCs/>
        </w:rPr>
        <w:t>9</w:t>
      </w:r>
      <w:r w:rsidRPr="00A3326E">
        <w:rPr>
          <w:bCs/>
        </w:rPr>
        <w:t xml:space="preserve"> г.</w:t>
      </w:r>
    </w:p>
    <w:p w14:paraId="1F826D13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 xml:space="preserve">Подпись уполномоченного лица организатора аукциона: </w:t>
      </w:r>
    </w:p>
    <w:p w14:paraId="699F3230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__________________________________________________________________</w:t>
      </w:r>
    </w:p>
    <w:p w14:paraId="1B5555CC" w14:textId="77777777" w:rsidR="00590373" w:rsidRDefault="00590373" w:rsidP="00590373">
      <w:pPr>
        <w:ind w:left="426"/>
        <w:jc w:val="both"/>
        <w:rPr>
          <w:bCs/>
        </w:rPr>
      </w:pPr>
    </w:p>
    <w:p w14:paraId="33C93E57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Примечание:</w:t>
      </w:r>
    </w:p>
    <w:p w14:paraId="4A69512B" w14:textId="77777777" w:rsidR="00590373" w:rsidRPr="00A3326E" w:rsidRDefault="00590373" w:rsidP="00590373">
      <w:pPr>
        <w:ind w:left="426"/>
        <w:jc w:val="both"/>
        <w:rPr>
          <w:bCs/>
        </w:rPr>
      </w:pPr>
      <w:r w:rsidRPr="00A3326E">
        <w:rPr>
          <w:bCs/>
        </w:rPr>
        <w:t>Заявка и опись документов составляется в 2-х экземплярах, один из которых остается у организатора проведения аукциона, другой – у претендента.</w:t>
      </w:r>
    </w:p>
    <w:p w14:paraId="455BB5FD" w14:textId="77777777" w:rsidR="00590373" w:rsidRDefault="00590373" w:rsidP="00590373">
      <w:pPr>
        <w:ind w:left="426"/>
      </w:pPr>
    </w:p>
    <w:p w14:paraId="6A617CCE" w14:textId="77777777" w:rsidR="0058449D" w:rsidRDefault="0058449D" w:rsidP="002677DC">
      <w:pPr>
        <w:ind w:firstLine="851"/>
        <w:rPr>
          <w:sz w:val="22"/>
        </w:rPr>
      </w:pPr>
    </w:p>
    <w:p w14:paraId="38FDD922" w14:textId="77777777" w:rsidR="00590373" w:rsidRDefault="00590373" w:rsidP="002677DC">
      <w:pPr>
        <w:ind w:firstLine="851"/>
        <w:rPr>
          <w:sz w:val="22"/>
        </w:rPr>
      </w:pPr>
    </w:p>
    <w:p w14:paraId="7D7FAF36" w14:textId="77777777" w:rsidR="00590373" w:rsidRDefault="00590373" w:rsidP="002677DC">
      <w:pPr>
        <w:ind w:firstLine="851"/>
        <w:rPr>
          <w:sz w:val="22"/>
        </w:rPr>
      </w:pPr>
    </w:p>
    <w:p w14:paraId="26719DDC" w14:textId="77777777" w:rsidR="00590373" w:rsidRDefault="00590373" w:rsidP="00590373">
      <w:pPr>
        <w:tabs>
          <w:tab w:val="left" w:pos="6885"/>
        </w:tabs>
        <w:ind w:firstLine="851"/>
        <w:rPr>
          <w:sz w:val="22"/>
        </w:rPr>
      </w:pPr>
      <w:r>
        <w:rPr>
          <w:sz w:val="22"/>
        </w:rPr>
        <w:tab/>
        <w:t xml:space="preserve">         Приложение № 2 к извещению </w:t>
      </w:r>
    </w:p>
    <w:p w14:paraId="6FC1C27B" w14:textId="77777777" w:rsidR="00590373" w:rsidRDefault="00590373" w:rsidP="002677DC">
      <w:pPr>
        <w:ind w:firstLine="851"/>
        <w:rPr>
          <w:sz w:val="22"/>
        </w:rPr>
      </w:pPr>
    </w:p>
    <w:p w14:paraId="774EE669" w14:textId="77777777" w:rsidR="00590373" w:rsidRDefault="00590373" w:rsidP="002677DC">
      <w:pPr>
        <w:ind w:firstLine="851"/>
        <w:rPr>
          <w:sz w:val="22"/>
        </w:rPr>
      </w:pPr>
    </w:p>
    <w:p w14:paraId="28EA428E" w14:textId="77777777" w:rsidR="00590373" w:rsidRPr="00633E0A" w:rsidRDefault="00590373" w:rsidP="005903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33E0A">
        <w:rPr>
          <w:b/>
          <w:bCs/>
          <w:lang w:eastAsia="en-US"/>
        </w:rPr>
        <w:t>ДОГОВОР №______</w:t>
      </w:r>
    </w:p>
    <w:p w14:paraId="3E081787" w14:textId="77777777" w:rsidR="00590373" w:rsidRPr="00633E0A" w:rsidRDefault="00590373" w:rsidP="005903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33E0A">
        <w:rPr>
          <w:b/>
          <w:bCs/>
          <w:lang w:eastAsia="en-US"/>
        </w:rPr>
        <w:t>на размещение нестационарного торгового объекта</w:t>
      </w:r>
    </w:p>
    <w:p w14:paraId="577B7CFE" w14:textId="77777777" w:rsidR="00590373" w:rsidRPr="00633E0A" w:rsidRDefault="00590373" w:rsidP="00590373">
      <w:pPr>
        <w:autoSpaceDE w:val="0"/>
        <w:autoSpaceDN w:val="0"/>
        <w:adjustRightInd w:val="0"/>
        <w:jc w:val="center"/>
        <w:rPr>
          <w:lang w:eastAsia="en-US"/>
        </w:rPr>
      </w:pPr>
      <w:r w:rsidRPr="00633E0A">
        <w:rPr>
          <w:lang w:eastAsia="en-US"/>
        </w:rPr>
        <w:t>(по результатам открытого аукциона)</w:t>
      </w:r>
    </w:p>
    <w:p w14:paraId="37770C24" w14:textId="77777777" w:rsidR="00590373" w:rsidRDefault="00590373" w:rsidP="00590373">
      <w:pPr>
        <w:jc w:val="both"/>
      </w:pPr>
    </w:p>
    <w:p w14:paraId="6D19A22F" w14:textId="77777777" w:rsidR="00590373" w:rsidRPr="00633E0A" w:rsidRDefault="00590373" w:rsidP="00590373">
      <w:pPr>
        <w:jc w:val="both"/>
      </w:pPr>
    </w:p>
    <w:p w14:paraId="0B6FCE80" w14:textId="77777777" w:rsidR="00590373" w:rsidRPr="00633E0A" w:rsidRDefault="00590373" w:rsidP="00590373">
      <w:pPr>
        <w:jc w:val="both"/>
      </w:pPr>
      <w:r w:rsidRPr="00633E0A">
        <w:t xml:space="preserve"> г. Арамиль                          </w:t>
      </w:r>
      <w:r>
        <w:t xml:space="preserve">                                            </w:t>
      </w:r>
      <w:r w:rsidRPr="00633E0A">
        <w:t xml:space="preserve">              «__</w:t>
      </w:r>
      <w:r>
        <w:t>_</w:t>
      </w:r>
      <w:r w:rsidRPr="00633E0A">
        <w:t xml:space="preserve">_» </w:t>
      </w:r>
      <w:r>
        <w:t>__</w:t>
      </w:r>
      <w:r w:rsidRPr="00633E0A">
        <w:t>__________ 201__ г.</w:t>
      </w:r>
    </w:p>
    <w:p w14:paraId="5B51CDDA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6C531DBA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t>Комитет по управлению муниципальным имуществом Арамильского городского округа в лице Председателя __________</w:t>
      </w:r>
      <w:r>
        <w:t>________</w:t>
      </w:r>
      <w:r w:rsidRPr="00633E0A">
        <w:t>_____, действующего на  основании  Положения, в дальнейшем именуемый «Комитет», с одной стороны, и ______________</w:t>
      </w:r>
      <w:r>
        <w:t>___________________________</w:t>
      </w:r>
      <w:r w:rsidRPr="00633E0A">
        <w:t>________</w:t>
      </w:r>
      <w:r>
        <w:t xml:space="preserve">____________________ </w:t>
      </w:r>
      <w:r w:rsidRPr="00633E0A">
        <w:t>в лице ______</w:t>
      </w:r>
      <w:r>
        <w:t>______________</w:t>
      </w:r>
      <w:r w:rsidRPr="00633E0A">
        <w:t>_____________________, действующего на основании ___________</w:t>
      </w:r>
      <w:r>
        <w:t>_____</w:t>
      </w:r>
      <w:r w:rsidRPr="00633E0A">
        <w:t xml:space="preserve">_____, в дальнейшем именуемый «Предприниматель», с другой стороны, </w:t>
      </w:r>
      <w:r w:rsidRPr="00633E0A">
        <w:rPr>
          <w:lang w:eastAsia="en-US"/>
        </w:rPr>
        <w:t>на основании протокола о результатах открытого аукциона на право заключения договора на размещение нестационарного торгового объекта, адрес объекта: ________________</w:t>
      </w:r>
      <w:r>
        <w:rPr>
          <w:lang w:eastAsia="en-US"/>
        </w:rPr>
        <w:t>_____</w:t>
      </w:r>
      <w:r w:rsidRPr="00633E0A">
        <w:rPr>
          <w:lang w:eastAsia="en-US"/>
        </w:rPr>
        <w:t>_________  от «___»_______ 20___ г. №______</w:t>
      </w:r>
      <w:r w:rsidRPr="00633E0A">
        <w:t xml:space="preserve"> заключили настоящий договор о нижеследующем:</w:t>
      </w:r>
    </w:p>
    <w:p w14:paraId="4BA85A3C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149A9EC5" w14:textId="77777777" w:rsidR="00590373" w:rsidRPr="00633E0A" w:rsidRDefault="00590373" w:rsidP="00590373">
      <w:pPr>
        <w:jc w:val="center"/>
      </w:pPr>
      <w:r w:rsidRPr="00633E0A">
        <w:t>1. Предмет договора</w:t>
      </w:r>
    </w:p>
    <w:p w14:paraId="0AC99F6C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73F59A05" w14:textId="77777777" w:rsidR="00590373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1.1. Комитет предоставляет Предпринимателю право разместить нестационарный торговый объект типа - «__________</w:t>
      </w:r>
      <w:r>
        <w:rPr>
          <w:lang w:eastAsia="en-US"/>
        </w:rPr>
        <w:t>_____________</w:t>
      </w:r>
      <w:r w:rsidRPr="00633E0A">
        <w:rPr>
          <w:lang w:eastAsia="en-US"/>
        </w:rPr>
        <w:t xml:space="preserve">___________», (далее – Объект) общей площадью ______ </w:t>
      </w:r>
      <w:proofErr w:type="spellStart"/>
      <w:r w:rsidRPr="00633E0A">
        <w:rPr>
          <w:lang w:eastAsia="en-US"/>
        </w:rPr>
        <w:t>кв.м</w:t>
      </w:r>
      <w:proofErr w:type="spellEnd"/>
      <w:r w:rsidRPr="00633E0A">
        <w:rPr>
          <w:lang w:eastAsia="en-US"/>
        </w:rPr>
        <w:t xml:space="preserve">, по адресу: </w:t>
      </w:r>
      <w:r>
        <w:rPr>
          <w:lang w:eastAsia="en-US"/>
        </w:rPr>
        <w:t>________________________________________________</w:t>
      </w:r>
    </w:p>
    <w:p w14:paraId="30229CF7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>_____________________________________________</w:t>
      </w:r>
      <w:r w:rsidRPr="00633E0A">
        <w:rPr>
          <w:lang w:eastAsia="en-US"/>
        </w:rPr>
        <w:t>_______________________, специализация</w:t>
      </w:r>
      <w:r>
        <w:rPr>
          <w:lang w:eastAsia="en-US"/>
        </w:rPr>
        <w:t xml:space="preserve"> </w:t>
      </w:r>
      <w:r w:rsidRPr="00633E0A">
        <w:rPr>
          <w:lang w:eastAsia="en-US"/>
        </w:rPr>
        <w:t xml:space="preserve"> «____________</w:t>
      </w:r>
      <w:r>
        <w:rPr>
          <w:lang w:eastAsia="en-US"/>
        </w:rPr>
        <w:t>________________________________________</w:t>
      </w:r>
      <w:r w:rsidRPr="00633E0A">
        <w:rPr>
          <w:lang w:eastAsia="en-US"/>
        </w:rPr>
        <w:t>_________».</w:t>
      </w:r>
      <w:r w:rsidRPr="00633E0A">
        <w:t xml:space="preserve"> </w:t>
      </w:r>
    </w:p>
    <w:p w14:paraId="3AEC7FFB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1.2. Эскиз нестационарного торговог</w:t>
      </w:r>
      <w:r>
        <w:rPr>
          <w:lang w:eastAsia="en-US"/>
        </w:rPr>
        <w:t>о объекта (П</w:t>
      </w:r>
      <w:r w:rsidRPr="00633E0A">
        <w:rPr>
          <w:lang w:eastAsia="en-US"/>
        </w:rPr>
        <w:t xml:space="preserve">риложение </w:t>
      </w:r>
      <w:r>
        <w:rPr>
          <w:lang w:eastAsia="en-US"/>
        </w:rPr>
        <w:t>№ 1</w:t>
      </w:r>
      <w:r w:rsidRPr="00633E0A">
        <w:rPr>
          <w:lang w:eastAsia="en-US"/>
        </w:rPr>
        <w:t>) с указанными характеристиками и требованиями, являются неотъемлемыми частями настоящего Договора.</w:t>
      </w:r>
    </w:p>
    <w:p w14:paraId="1DF68844" w14:textId="77777777" w:rsidR="00590373" w:rsidRDefault="00590373" w:rsidP="00590373">
      <w:pPr>
        <w:jc w:val="center"/>
      </w:pPr>
    </w:p>
    <w:p w14:paraId="15D66881" w14:textId="77777777" w:rsidR="00590373" w:rsidRPr="00633E0A" w:rsidRDefault="00590373" w:rsidP="00590373">
      <w:pPr>
        <w:jc w:val="center"/>
      </w:pPr>
      <w:r w:rsidRPr="00633E0A">
        <w:t>2. Срок действия договора</w:t>
      </w:r>
    </w:p>
    <w:p w14:paraId="5D73E17F" w14:textId="77777777" w:rsidR="00590373" w:rsidRPr="00633E0A" w:rsidRDefault="00590373" w:rsidP="00590373">
      <w:pPr>
        <w:jc w:val="both"/>
      </w:pPr>
    </w:p>
    <w:p w14:paraId="419EADA9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lastRenderedPageBreak/>
        <w:t>2.1. Срок действия настоящего Договора – ____ (________) лет с момента заключения настоящего Договора без права пролонгации.</w:t>
      </w:r>
    </w:p>
    <w:p w14:paraId="7F791524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</w:pPr>
      <w:r w:rsidRPr="00633E0A">
        <w:rPr>
          <w:lang w:eastAsia="en-US"/>
        </w:rPr>
        <w:t>2.2. В соответствии со ст. 432 Гражданского кодекса Российской Федерации настоящий Договор считается заключенным с момента подписания.</w:t>
      </w:r>
      <w:r w:rsidRPr="00633E0A">
        <w:t xml:space="preserve"> </w:t>
      </w:r>
    </w:p>
    <w:p w14:paraId="632D03BB" w14:textId="77777777" w:rsidR="00590373" w:rsidRDefault="00590373" w:rsidP="00590373">
      <w:pPr>
        <w:tabs>
          <w:tab w:val="left" w:pos="3425"/>
          <w:tab w:val="right" w:pos="10205"/>
        </w:tabs>
        <w:jc w:val="center"/>
      </w:pPr>
    </w:p>
    <w:p w14:paraId="50F50E4D" w14:textId="77777777" w:rsidR="00590373" w:rsidRPr="00633E0A" w:rsidRDefault="00590373" w:rsidP="00590373">
      <w:pPr>
        <w:tabs>
          <w:tab w:val="left" w:pos="3425"/>
          <w:tab w:val="right" w:pos="10205"/>
        </w:tabs>
        <w:jc w:val="center"/>
      </w:pPr>
      <w:r w:rsidRPr="00633E0A">
        <w:t>3. Оплата по договору</w:t>
      </w:r>
    </w:p>
    <w:p w14:paraId="643272FE" w14:textId="77777777" w:rsidR="00590373" w:rsidRPr="00633E0A" w:rsidRDefault="00590373" w:rsidP="00590373">
      <w:pPr>
        <w:tabs>
          <w:tab w:val="left" w:pos="708"/>
        </w:tabs>
        <w:spacing w:before="240" w:after="60"/>
        <w:ind w:firstLine="709"/>
        <w:jc w:val="both"/>
        <w:outlineLvl w:val="5"/>
        <w:rPr>
          <w:bCs/>
        </w:rPr>
      </w:pPr>
      <w:r w:rsidRPr="00633E0A">
        <w:rPr>
          <w:bCs/>
        </w:rPr>
        <w:t>3.1. Плата по Договору определяется по результатам</w:t>
      </w:r>
      <w:r w:rsidRPr="00633E0A">
        <w:rPr>
          <w:b/>
          <w:bCs/>
        </w:rPr>
        <w:t xml:space="preserve"> </w:t>
      </w:r>
      <w:r w:rsidRPr="00633E0A">
        <w:rPr>
          <w:bCs/>
        </w:rPr>
        <w:t>открытого аукциона на право</w:t>
      </w:r>
      <w:r w:rsidRPr="00633E0A">
        <w:rPr>
          <w:bCs/>
          <w:color w:val="000000"/>
        </w:rPr>
        <w:t xml:space="preserve"> заключения договора на размещение нестационарного торгового объекта</w:t>
      </w:r>
      <w:r w:rsidRPr="00633E0A">
        <w:rPr>
          <w:bCs/>
        </w:rPr>
        <w:t>, и составляет _____________</w:t>
      </w:r>
      <w:r>
        <w:rPr>
          <w:bCs/>
        </w:rPr>
        <w:t xml:space="preserve"> (</w:t>
      </w:r>
      <w:r w:rsidRPr="00633E0A">
        <w:rPr>
          <w:bCs/>
        </w:rPr>
        <w:t>______________________</w:t>
      </w:r>
      <w:r>
        <w:rPr>
          <w:bCs/>
        </w:rPr>
        <w:t>__________)</w:t>
      </w:r>
      <w:r w:rsidRPr="00633E0A">
        <w:rPr>
          <w:bCs/>
        </w:rPr>
        <w:t xml:space="preserve"> рублей в год. Расчет ведется с даты заключения договора.</w:t>
      </w:r>
    </w:p>
    <w:p w14:paraId="7E725E00" w14:textId="77777777" w:rsidR="00590373" w:rsidRPr="00633E0A" w:rsidRDefault="00590373" w:rsidP="00590373">
      <w:pPr>
        <w:ind w:firstLine="709"/>
        <w:jc w:val="both"/>
      </w:pPr>
      <w:r w:rsidRPr="00633E0A">
        <w:t>3.2. Плата по Договору за первый год вносится в течение 5 (пяти) дней с даты заключения договора единовременным платежом в размере 100 %, за минусом суммы внесенного задатка, в размере</w:t>
      </w:r>
      <w:r>
        <w:rPr>
          <w:bCs/>
        </w:rPr>
        <w:t>________</w:t>
      </w:r>
      <w:r w:rsidRPr="00633E0A">
        <w:rPr>
          <w:bCs/>
        </w:rPr>
        <w:t>____</w:t>
      </w:r>
      <w:r>
        <w:rPr>
          <w:bCs/>
        </w:rPr>
        <w:t xml:space="preserve"> (</w:t>
      </w:r>
      <w:r w:rsidRPr="00633E0A">
        <w:rPr>
          <w:bCs/>
        </w:rPr>
        <w:t>_____________________</w:t>
      </w:r>
      <w:r>
        <w:rPr>
          <w:bCs/>
        </w:rPr>
        <w:t>__________)</w:t>
      </w:r>
      <w:r w:rsidRPr="00633E0A">
        <w:rPr>
          <w:bCs/>
        </w:rPr>
        <w:t xml:space="preserve"> </w:t>
      </w:r>
      <w:r w:rsidRPr="00633E0A">
        <w:t xml:space="preserve">рублей. </w:t>
      </w:r>
    </w:p>
    <w:p w14:paraId="048D1D24" w14:textId="77777777" w:rsidR="00590373" w:rsidRPr="00633E0A" w:rsidRDefault="00590373" w:rsidP="00590373">
      <w:pPr>
        <w:ind w:firstLine="709"/>
        <w:jc w:val="both"/>
      </w:pPr>
      <w:r w:rsidRPr="00633E0A">
        <w:t xml:space="preserve">3.3. Плата по Договору в последующие годы перечисляется Предпринимателем ежеквартально не позднее десятого числа текущего месяца за предыдущий квартал в размере </w:t>
      </w:r>
      <w:r>
        <w:rPr>
          <w:bCs/>
        </w:rPr>
        <w:t>________</w:t>
      </w:r>
      <w:r w:rsidRPr="00633E0A">
        <w:rPr>
          <w:bCs/>
        </w:rPr>
        <w:t>____</w:t>
      </w:r>
      <w:r>
        <w:rPr>
          <w:bCs/>
        </w:rPr>
        <w:t xml:space="preserve"> (</w:t>
      </w:r>
      <w:r w:rsidRPr="00633E0A">
        <w:rPr>
          <w:bCs/>
        </w:rPr>
        <w:t>_____________________</w:t>
      </w:r>
      <w:r>
        <w:rPr>
          <w:bCs/>
        </w:rPr>
        <w:t>__________)</w:t>
      </w:r>
      <w:r w:rsidRPr="00633E0A">
        <w:rPr>
          <w:bCs/>
        </w:rPr>
        <w:t xml:space="preserve"> </w:t>
      </w:r>
      <w:r w:rsidRPr="00633E0A">
        <w:rPr>
          <w:color w:val="000000"/>
        </w:rPr>
        <w:t>рублей. НДС нет.</w:t>
      </w:r>
    </w:p>
    <w:p w14:paraId="34A39A5D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</w:pPr>
      <w:r w:rsidRPr="00633E0A">
        <w:t>3.4. Днем оплаты считается день поступления денежных средств на реквизиты, указанные в п. 1</w:t>
      </w:r>
      <w:r>
        <w:t>0</w:t>
      </w:r>
      <w:r w:rsidRPr="00633E0A">
        <w:t xml:space="preserve"> Договора.</w:t>
      </w:r>
    </w:p>
    <w:p w14:paraId="0365A2AD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</w:pPr>
      <w:r w:rsidRPr="00633E0A">
        <w:t>3.5. За несвоевременное внесение платежей по Договору уплачиваются пени в размере 0,1 процента от суммы долга за каждый день просрочки.</w:t>
      </w:r>
    </w:p>
    <w:p w14:paraId="6D1E85DC" w14:textId="77777777" w:rsidR="00590373" w:rsidRPr="00633E0A" w:rsidRDefault="00590373" w:rsidP="00590373">
      <w:pPr>
        <w:ind w:firstLine="709"/>
        <w:jc w:val="both"/>
      </w:pPr>
      <w:r w:rsidRPr="00633E0A">
        <w:t>3.6. Плата по Договору может быть увеличена, но не чаще, чем 1 раз в год. Основанием для увеличения платы является нормативный правовой акт Администрации Арамильского городского округа, Комитета по управлению муниципальным имуществом Арамильского городского округа или Думы Арамильского городского округа, но не более чем на 5 % от платы по Договору за предыдущий год или на основании повышения уровня коэффициента инфляции.</w:t>
      </w:r>
    </w:p>
    <w:p w14:paraId="47023FE8" w14:textId="77777777" w:rsidR="00590373" w:rsidRPr="00633E0A" w:rsidRDefault="00590373" w:rsidP="00590373">
      <w:pPr>
        <w:ind w:firstLine="709"/>
        <w:jc w:val="both"/>
      </w:pPr>
      <w:r w:rsidRPr="00633E0A">
        <w:t>3.7. В случае увеличения платы по Договору Предприниматель обязан подписать и возвратить в Комитет соответствующий Расчет в течение 10 дней с момента получения данного Расчета.</w:t>
      </w:r>
    </w:p>
    <w:p w14:paraId="3C5A9234" w14:textId="77777777" w:rsidR="00590373" w:rsidRPr="00633E0A" w:rsidRDefault="00590373" w:rsidP="0059037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5" w:line="274" w:lineRule="exact"/>
        <w:ind w:left="5" w:right="29" w:firstLine="704"/>
        <w:jc w:val="both"/>
      </w:pPr>
      <w:r w:rsidRPr="00633E0A">
        <w:t>3.8. Не использование права установки НТО не может служить основанием невнесения платы в размере, установленном настоящим договором.</w:t>
      </w:r>
    </w:p>
    <w:p w14:paraId="79A7B672" w14:textId="77777777" w:rsidR="00590373" w:rsidRPr="00633E0A" w:rsidRDefault="00590373" w:rsidP="0059037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3.9. Стороны договорились, что расходы по оплате электроэнергии в Объекте, а также иные расходы по содержанию Объекта, в плату за размещение нестационарного торгового объекта, установленную по результатам открытого аукциона, не входят.</w:t>
      </w:r>
    </w:p>
    <w:p w14:paraId="320F2049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09566784" w14:textId="77777777" w:rsidR="00590373" w:rsidRPr="00633E0A" w:rsidRDefault="00590373" w:rsidP="00590373">
      <w:pPr>
        <w:jc w:val="center"/>
      </w:pPr>
      <w:r w:rsidRPr="00633E0A">
        <w:t>4. Права и обязанности Сторон</w:t>
      </w:r>
    </w:p>
    <w:p w14:paraId="52CDE202" w14:textId="77777777" w:rsidR="00590373" w:rsidRPr="00633E0A" w:rsidRDefault="00590373" w:rsidP="00590373">
      <w:pPr>
        <w:jc w:val="center"/>
      </w:pPr>
    </w:p>
    <w:p w14:paraId="3F644343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33E0A">
        <w:rPr>
          <w:bCs/>
          <w:lang w:eastAsia="en-US"/>
        </w:rPr>
        <w:t>4.1. Предприниматель вправе:</w:t>
      </w:r>
    </w:p>
    <w:p w14:paraId="047547B2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4.1.1. Разместить Объект в соответствии с разделом 1 настоящего Договора.</w:t>
      </w:r>
    </w:p>
    <w:p w14:paraId="224C2FCA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4.1.2. В любое время отказаться от настоящего Договора, предупредив об этом Комитет не менее чем за 2 (Два) месяца. При этом внесенная им плата за право размещения Объекта не возвращается.</w:t>
      </w:r>
    </w:p>
    <w:p w14:paraId="5FD20DBB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33E0A">
        <w:rPr>
          <w:bCs/>
          <w:lang w:eastAsia="en-US"/>
        </w:rPr>
        <w:t>4.2. Предприниматель обязуется:</w:t>
      </w:r>
    </w:p>
    <w:p w14:paraId="1865A55D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33E0A">
        <w:rPr>
          <w:bCs/>
          <w:lang w:eastAsia="en-US"/>
        </w:rPr>
        <w:t>4.2.1. Получить разрешение на использование земельного участка, на котором будет размещен НТО.</w:t>
      </w:r>
    </w:p>
    <w:p w14:paraId="0E859FE1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4.2.2. Разместить Объект в срок не позднее 30 (Тридцати) календарных дней с даты подписания настоящего Договора в соответствии с разделом 1 настоящего Договора.</w:t>
      </w:r>
    </w:p>
    <w:p w14:paraId="37532BF8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4.2.3. Обеспечить в течение всего срока действия настоящего Договора</w:t>
      </w:r>
    </w:p>
    <w:p w14:paraId="0CCA8989" w14:textId="77777777" w:rsidR="00590373" w:rsidRPr="00633E0A" w:rsidRDefault="00590373" w:rsidP="00590373">
      <w:pPr>
        <w:autoSpaceDE w:val="0"/>
        <w:autoSpaceDN w:val="0"/>
        <w:adjustRightInd w:val="0"/>
        <w:jc w:val="both"/>
        <w:rPr>
          <w:lang w:eastAsia="en-US"/>
        </w:rPr>
      </w:pPr>
      <w:r w:rsidRPr="00633E0A">
        <w:rPr>
          <w:lang w:eastAsia="en-US"/>
        </w:rPr>
        <w:t>функционирование Объекта в соответствии с номенклатурой специализации</w:t>
      </w:r>
    </w:p>
    <w:p w14:paraId="510B0856" w14:textId="77777777" w:rsidR="00590373" w:rsidRPr="00633E0A" w:rsidRDefault="00590373" w:rsidP="00590373">
      <w:pPr>
        <w:autoSpaceDE w:val="0"/>
        <w:autoSpaceDN w:val="0"/>
        <w:adjustRightInd w:val="0"/>
        <w:jc w:val="both"/>
        <w:rPr>
          <w:lang w:eastAsia="en-US"/>
        </w:rPr>
      </w:pPr>
      <w:r w:rsidRPr="00633E0A">
        <w:rPr>
          <w:lang w:eastAsia="en-US"/>
        </w:rPr>
        <w:t>нестационарного торгового объекта (пункт 1.1).</w:t>
      </w:r>
    </w:p>
    <w:p w14:paraId="2F4BB498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4.2.4. Своевременно вносить плату за право размещения Объекта, а также иные платежи, предусмотренные настоящим Договором.</w:t>
      </w:r>
    </w:p>
    <w:p w14:paraId="065BED89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4.2.5. Обеспечить сохранение внешнего вида и оформления Объекта, в соответствии с утвержденным эскизом (приложение № 1) нестационарного торгового объекта, характеристиками и требованиями в течение всего срока действия настоящего Договора. Не размещать самовольно вывески и рекламные носители, не устанавливать на крыше Объекта контейнеры и иные конструкции, не предусмотренные конструкцией Объекта.</w:t>
      </w:r>
    </w:p>
    <w:p w14:paraId="0FB44ABC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lastRenderedPageBreak/>
        <w:t>4.2.6. Сохранять тип, специализацию, местоположение, площадь и размеры Объекта в течение срока действия Договора в соответствии с требованиями настоящего Договора.</w:t>
      </w:r>
    </w:p>
    <w:p w14:paraId="12A3B6FC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4.2.7. Обеспечить соблюдение санитарных норм и правил, вывоз мусора и иных отходов от ведения торговой деятельности в Объекте.</w:t>
      </w:r>
    </w:p>
    <w:p w14:paraId="2DAFAD3A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4.2.8.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7954F14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4.2.9. Не допускать загрязнение, захламление места размещения Объекта.</w:t>
      </w:r>
    </w:p>
    <w:p w14:paraId="46079745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4.2.10. С момента прекращения действия Договора в 5-дневный срок прекратить торговую деятельность в Объекте и в течение 10 (десяти) календарных дней обеспечить демонтаж и вывоз Объекта с места его размещения.</w:t>
      </w:r>
    </w:p>
    <w:p w14:paraId="2C430636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4.2.11. Вносить плату, взыскиваемую в качестве штрафа, в установленный срок.</w:t>
      </w:r>
    </w:p>
    <w:p w14:paraId="22521EC9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4.2.12. В срок не позднее, чем за 2 (Два) месяца уведомить Комитет о прекращении осуществления торговой деятельности Предпринимателем.</w:t>
      </w:r>
    </w:p>
    <w:p w14:paraId="4373BE57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4.2.13. Уведомить Комитет об изменении реквизитов (юридический адрес, изменение организационно-правовой формы, переименование, банковские реквизиты и т.п.) в течение 7 (семи) дней с момента их официального изменения.</w:t>
      </w:r>
    </w:p>
    <w:p w14:paraId="4A59E7B9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4.2.14. Строго соблюдать правила торговли и оказания услуг, установленные нормативными - правовыми актами Российской Федерации.</w:t>
      </w:r>
    </w:p>
    <w:p w14:paraId="761B6F0F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4.2.15. Не допускать передачу или уступку прав по настоящему Договору третьим лицам, осуществление третьими лицами торговой и иной деятельности с использованием Объекта.</w:t>
      </w:r>
    </w:p>
    <w:p w14:paraId="15807DE6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4.2.16. Не допускать прекращение торговой деятельности (оказания услуг) в Объекте на срок более 14 (Четырнадцати) календарных дней подряд.</w:t>
      </w:r>
    </w:p>
    <w:p w14:paraId="7D6AA64F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33E0A">
        <w:rPr>
          <w:bCs/>
          <w:lang w:eastAsia="en-US"/>
        </w:rPr>
        <w:t>4.3. Комитет вправе:</w:t>
      </w:r>
    </w:p>
    <w:p w14:paraId="7F7B2905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4.3.1. В любое время действия Договора, в том числе без предварительного уведомления Предпринимателя, проводить проверку на месте размещения Объекта на предмет соблюдения Предпринимателем требований настоящего Договора с составлением Акта о выявлении нарушений использования нестационарного торгового объекта, а также привлекать к проверкам представителей органов исполнительной власти Свердловской области.</w:t>
      </w:r>
    </w:p>
    <w:p w14:paraId="32E19CA1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4.3.2. При установлении фактов нарушения условий настоящего Договора требовать от Предпринимателя устранения нарушений.</w:t>
      </w:r>
    </w:p>
    <w:p w14:paraId="1442910D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4.3.3. Расторгнуть Договор в одностороннем порядке в случаях, установленных разделом 6 настоящего Договора.</w:t>
      </w:r>
    </w:p>
    <w:p w14:paraId="58C35AEA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4.3.4. В случае изменения градостроительной ситуации, внесения изменений в схему размещения нестационарных торговых объектов, связанные с невозможностью дальнейшего размещения Объекта, в одностороннем порядке расторгнуть Договор с выплатой Предпринимателю части внесенной суммы за неиспользованные периоды размещения Объекта.</w:t>
      </w:r>
    </w:p>
    <w:p w14:paraId="5983AFE1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4.3.5. В случае отказа Предпринимателя в добровольном порядке осуществить демонтаж и вывоз Объекта с места его размещения в 7-дневный срок после прекращения Договора Комитет принимает меры по освобождению места размещения.</w:t>
      </w:r>
    </w:p>
    <w:p w14:paraId="2BFF21A8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Комитет не несет ответственности за состояние и сохранность товаров, оборудования или иного имущества, находящегося в Объекте, при его демонтаже и (или) перемещении на специально организованную площадку для хранения незаконно размещенных объектов.</w:t>
      </w:r>
    </w:p>
    <w:p w14:paraId="75BAF87A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33E0A">
        <w:rPr>
          <w:bCs/>
          <w:lang w:eastAsia="en-US"/>
        </w:rPr>
        <w:t>4.4. Комитет обязан:</w:t>
      </w:r>
    </w:p>
    <w:p w14:paraId="20DB6758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4.4.1. Предоставить место размещения Объекта в соответствии с Проектом размещения нестационарного торгового объекта и условиями настоящего Договора.</w:t>
      </w:r>
    </w:p>
    <w:p w14:paraId="1C185ABC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4.4.2. Осуществлять контроль за исполнением Предпринимателем обязательств по-настоящему Договору.</w:t>
      </w:r>
    </w:p>
    <w:p w14:paraId="6D5DA7E0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3CFE2473" w14:textId="77777777" w:rsidR="00590373" w:rsidRPr="00633E0A" w:rsidRDefault="00590373" w:rsidP="00590373">
      <w:pPr>
        <w:jc w:val="center"/>
      </w:pPr>
      <w:r w:rsidRPr="00633E0A">
        <w:t>5. Ответственность Сторон</w:t>
      </w:r>
    </w:p>
    <w:p w14:paraId="7CC93527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4E091027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законодательством.</w:t>
      </w:r>
    </w:p>
    <w:p w14:paraId="4CBD9317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 xml:space="preserve">Стороны пришли к соглашению, что достаточным доказательством неисполнения или ненадлежащего исполнения Предпринимателем обязательств по настоящему договору является акт </w:t>
      </w:r>
      <w:r w:rsidRPr="00633E0A">
        <w:rPr>
          <w:lang w:eastAsia="en-US"/>
        </w:rPr>
        <w:lastRenderedPageBreak/>
        <w:t>проверки контролирующего органа, а также акт о выявлении нарушений по настоящему Договору, составленный Администрацией Арамильского городского округа и /или Комитетом в одностороннем порядке.</w:t>
      </w:r>
    </w:p>
    <w:p w14:paraId="1FC0BAEA" w14:textId="77777777" w:rsidR="00590373" w:rsidRPr="00633E0A" w:rsidRDefault="00590373" w:rsidP="00590373">
      <w:pPr>
        <w:ind w:firstLine="709"/>
        <w:jc w:val="both"/>
      </w:pPr>
      <w:r w:rsidRPr="00633E0A">
        <w:t>5.2. В случае нарушения Предпринимателем сроков оплаты, предусмотренных настоящим договором, он обязан уплатить неустойку (пени) в размере 0,1% от суммы задолженности за каждый день просрочки</w:t>
      </w:r>
      <w:r>
        <w:t>.</w:t>
      </w:r>
    </w:p>
    <w:p w14:paraId="3FCF6984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При задержке оплаты, установленной п. 3.1 настоящего Договора, более чем на 30 (Тридцать) календарных дней подряд, Комитет вправе в одностороннем порядке расторгнуть настоящий Договор без возмещения Предпринимателю денежных средств, ранее перечисленных по настоящему Договору.</w:t>
      </w:r>
    </w:p>
    <w:p w14:paraId="130FC3DF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5.3. В случаях нарушения Предпринимателем обязательств, предусмотренных пунктами 4.2.1, 4.2.3 - 4.2.9, 4.2.12 - 4.2.16</w:t>
      </w:r>
      <w:r w:rsidRPr="00633E0A">
        <w:rPr>
          <w:b/>
          <w:lang w:eastAsia="en-US"/>
        </w:rPr>
        <w:t xml:space="preserve"> </w:t>
      </w:r>
      <w:r w:rsidRPr="00633E0A">
        <w:rPr>
          <w:lang w:eastAsia="en-US"/>
        </w:rPr>
        <w:t>настоящего Договора, Предприниматель выплачивает Комитету штраф в размере 50 % от платы, установленной пунктом 3.1 настоящего Договора, и возмещает все причиненные убытки, не позднее 14 (Четырнадцати) дней с даты направления претензии Комитета.</w:t>
      </w:r>
    </w:p>
    <w:p w14:paraId="5EDA1076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В случае неуплаты штрафа в течение 14 (Четырнадцати) дней после получения претензии, Комитет вправе в одностороннем порядке расторгнуть Договор.</w:t>
      </w:r>
    </w:p>
    <w:p w14:paraId="6EB65F86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5.4. В случае неправильно оформленного платежного поручения оплата за право размещения Объекта не засчитывается, и Комитет выставляет Предпринимателю штрафные санкции согласно п. 5.2. настоящего Договора.</w:t>
      </w:r>
    </w:p>
    <w:p w14:paraId="657B7DA8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5.5.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порядке, Комитет вправе взыскать с Предпринимателя штрафные санкции за каждый день просрочки добровольного освобождения места размещения Объекта в размере 1 (одного) % ежемесячной платы за право размещения нестационарного торгового объекта, установленной в пункте 3.1 настоящего Договора.</w:t>
      </w:r>
    </w:p>
    <w:p w14:paraId="4D90781D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5.6. Уплата штрафных санкций, установленных настоящим Договором, не освобождает Стороны от выполнения обязательств по настоящему Договору.</w:t>
      </w:r>
    </w:p>
    <w:p w14:paraId="3A5CC175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t>5.7.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14:paraId="137685F1" w14:textId="77777777" w:rsidR="00590373" w:rsidRPr="00633E0A" w:rsidRDefault="00590373" w:rsidP="00590373">
      <w:pPr>
        <w:jc w:val="both"/>
      </w:pPr>
    </w:p>
    <w:p w14:paraId="44FD1943" w14:textId="77777777" w:rsidR="00590373" w:rsidRPr="00633E0A" w:rsidRDefault="00590373" w:rsidP="00590373">
      <w:pPr>
        <w:jc w:val="center"/>
      </w:pPr>
      <w:r w:rsidRPr="00633E0A">
        <w:t>6. Порядок изменения, прекращения и расторжения договора</w:t>
      </w:r>
    </w:p>
    <w:p w14:paraId="3CBEE759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02BE0A2B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6.1. Не допускается изменение следующих условий Договора:</w:t>
      </w:r>
    </w:p>
    <w:p w14:paraId="4F98B603" w14:textId="77777777" w:rsidR="00590373" w:rsidRPr="00633E0A" w:rsidRDefault="00590373" w:rsidP="00590373">
      <w:pPr>
        <w:autoSpaceDE w:val="0"/>
        <w:autoSpaceDN w:val="0"/>
        <w:adjustRightInd w:val="0"/>
        <w:jc w:val="both"/>
        <w:rPr>
          <w:lang w:eastAsia="en-US"/>
        </w:rPr>
      </w:pPr>
      <w:r w:rsidRPr="00633E0A">
        <w:rPr>
          <w:lang w:eastAsia="en-US"/>
        </w:rPr>
        <w:t>- основания заключения Договора;</w:t>
      </w:r>
    </w:p>
    <w:p w14:paraId="308B793E" w14:textId="77777777" w:rsidR="00590373" w:rsidRPr="00633E0A" w:rsidRDefault="00590373" w:rsidP="00590373">
      <w:pPr>
        <w:autoSpaceDE w:val="0"/>
        <w:autoSpaceDN w:val="0"/>
        <w:adjustRightInd w:val="0"/>
        <w:jc w:val="both"/>
        <w:rPr>
          <w:lang w:eastAsia="en-US"/>
        </w:rPr>
      </w:pPr>
      <w:r w:rsidRPr="00633E0A">
        <w:rPr>
          <w:lang w:eastAsia="en-US"/>
        </w:rPr>
        <w:t>- о размере платы за размещение Объекта, а также порядка и сроков ее внесения, за исключением изменений, указанных в п. 3.</w:t>
      </w:r>
      <w:r>
        <w:rPr>
          <w:lang w:eastAsia="en-US"/>
        </w:rPr>
        <w:t>6</w:t>
      </w:r>
      <w:r w:rsidRPr="00633E0A">
        <w:rPr>
          <w:lang w:eastAsia="en-US"/>
        </w:rPr>
        <w:t>;</w:t>
      </w:r>
    </w:p>
    <w:p w14:paraId="71B71C6F" w14:textId="77777777" w:rsidR="00590373" w:rsidRPr="00633E0A" w:rsidRDefault="00590373" w:rsidP="00590373">
      <w:pPr>
        <w:autoSpaceDE w:val="0"/>
        <w:autoSpaceDN w:val="0"/>
        <w:adjustRightInd w:val="0"/>
        <w:jc w:val="both"/>
        <w:rPr>
          <w:lang w:eastAsia="en-US"/>
        </w:rPr>
      </w:pPr>
      <w:r w:rsidRPr="00633E0A">
        <w:rPr>
          <w:lang w:eastAsia="en-US"/>
        </w:rPr>
        <w:t>- об адресе размещения (местоположения), площади Объекта и его размерах, вида,</w:t>
      </w:r>
    </w:p>
    <w:p w14:paraId="18CAB128" w14:textId="77777777" w:rsidR="00590373" w:rsidRPr="00633E0A" w:rsidRDefault="00590373" w:rsidP="00590373">
      <w:pPr>
        <w:autoSpaceDE w:val="0"/>
        <w:autoSpaceDN w:val="0"/>
        <w:adjustRightInd w:val="0"/>
        <w:jc w:val="both"/>
        <w:rPr>
          <w:lang w:eastAsia="en-US"/>
        </w:rPr>
      </w:pPr>
      <w:r w:rsidRPr="00633E0A">
        <w:rPr>
          <w:lang w:eastAsia="en-US"/>
        </w:rPr>
        <w:t>специализации;</w:t>
      </w:r>
    </w:p>
    <w:p w14:paraId="32FB157D" w14:textId="77777777" w:rsidR="00590373" w:rsidRPr="00633E0A" w:rsidRDefault="00590373" w:rsidP="00590373">
      <w:pPr>
        <w:autoSpaceDE w:val="0"/>
        <w:autoSpaceDN w:val="0"/>
        <w:adjustRightInd w:val="0"/>
        <w:jc w:val="both"/>
        <w:rPr>
          <w:lang w:eastAsia="en-US"/>
        </w:rPr>
      </w:pPr>
      <w:r w:rsidRPr="00633E0A">
        <w:rPr>
          <w:lang w:eastAsia="en-US"/>
        </w:rPr>
        <w:t>- о сроке действия Договора;</w:t>
      </w:r>
    </w:p>
    <w:p w14:paraId="65741A99" w14:textId="77777777" w:rsidR="00590373" w:rsidRPr="00633E0A" w:rsidRDefault="00590373" w:rsidP="00590373">
      <w:pPr>
        <w:autoSpaceDE w:val="0"/>
        <w:autoSpaceDN w:val="0"/>
        <w:adjustRightInd w:val="0"/>
        <w:jc w:val="both"/>
        <w:rPr>
          <w:lang w:eastAsia="en-US"/>
        </w:rPr>
      </w:pPr>
      <w:r w:rsidRPr="00633E0A">
        <w:rPr>
          <w:lang w:eastAsia="en-US"/>
        </w:rPr>
        <w:t>- об ответственности сторон.</w:t>
      </w:r>
    </w:p>
    <w:p w14:paraId="322D56A5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6.2. Внесение изменений в настоящий Договор осуществляется путем заключения дополнительного соглашения в установленном порядке.</w:t>
      </w:r>
    </w:p>
    <w:p w14:paraId="1061C379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6.3. Настоящий Договор расторгается:</w:t>
      </w:r>
    </w:p>
    <w:p w14:paraId="1194B008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6.3.1. По соглашению Сторон в случае прекращения осуществления торговой деятельности Предпринимателем;</w:t>
      </w:r>
    </w:p>
    <w:p w14:paraId="1031E9CB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6.3.2. В одностороннем порядке Комитетом без обращения в суд при наличии любого из оснований:</w:t>
      </w:r>
    </w:p>
    <w:p w14:paraId="65E2BDC7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1) при нарушении условий Договора, установленных пунктами 4.2.1 4.2.16 настоящего Договора;</w:t>
      </w:r>
    </w:p>
    <w:p w14:paraId="46975B80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2) неисполнение Предпринимателем обязательства по соблюдению специализации Объекта (п. 1.1.);</w:t>
      </w:r>
    </w:p>
    <w:p w14:paraId="379E2008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3) неисполнение Предпринимателем обязательства по осуществлению в Объекте торговой деятельности (оказанию услуг) в течение 1</w:t>
      </w:r>
      <w:r>
        <w:rPr>
          <w:lang w:eastAsia="en-US"/>
        </w:rPr>
        <w:t>5</w:t>
      </w:r>
      <w:r w:rsidRPr="00633E0A">
        <w:rPr>
          <w:lang w:eastAsia="en-US"/>
        </w:rPr>
        <w:t xml:space="preserve"> (</w:t>
      </w:r>
      <w:r>
        <w:rPr>
          <w:lang w:eastAsia="en-US"/>
        </w:rPr>
        <w:t>пятнадцати</w:t>
      </w:r>
      <w:r w:rsidRPr="00633E0A">
        <w:rPr>
          <w:lang w:eastAsia="en-US"/>
        </w:rPr>
        <w:t>) календарных дней подряд;</w:t>
      </w:r>
    </w:p>
    <w:p w14:paraId="483FA746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4) неисполнение Предпринимателем обязательств по оплате цены Договора или просрочка исполнения обязательств по оплате очередных платежей по Договору на срок более 30 (Тридцати) календарных дней;</w:t>
      </w:r>
    </w:p>
    <w:p w14:paraId="4D011680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lastRenderedPageBreak/>
        <w:t>5) неисполнение Предпринимателем запрета не допускать передачу или уступку прав по Договору третьим лицам, осуществление третьими лицами торговой и иной деятельности с использованием Объекта;</w:t>
      </w:r>
    </w:p>
    <w:p w14:paraId="3DC8FFD2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Pr="00633E0A">
        <w:rPr>
          <w:lang w:eastAsia="en-US"/>
        </w:rPr>
        <w:t>) в случае неуплаты штрафа, начисленного в соответствии с пункт</w:t>
      </w:r>
      <w:r>
        <w:rPr>
          <w:lang w:eastAsia="en-US"/>
        </w:rPr>
        <w:t>ом</w:t>
      </w:r>
      <w:r w:rsidRPr="00633E0A">
        <w:rPr>
          <w:lang w:eastAsia="en-US"/>
        </w:rPr>
        <w:t xml:space="preserve"> </w:t>
      </w:r>
      <w:r>
        <w:rPr>
          <w:lang w:eastAsia="en-US"/>
        </w:rPr>
        <w:t>5.3</w:t>
      </w:r>
      <w:r w:rsidRPr="00633E0A">
        <w:rPr>
          <w:lang w:eastAsia="en-US"/>
        </w:rPr>
        <w:t xml:space="preserve"> настоящего Договора не позднее 14 (Четырнадцати) дней с даты направления претензии Комитетом.</w:t>
      </w:r>
    </w:p>
    <w:p w14:paraId="630AF487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Одностороннее расторжение Договора по требованию Комитета осуществляется путем направления Предпринимателю письменного уведомления по реквизитам, указанным в настоящем Договоре, за 14 (Четырнадцать) дней до расторжения Договора.</w:t>
      </w:r>
    </w:p>
    <w:p w14:paraId="3653C5B2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Договор считается расторгнутым по истечению 14 (Четырнадцати) дней с даты направления Комитетом соответствующего уведомления, за исключением случаев расторжения Договора по основаниям.</w:t>
      </w:r>
    </w:p>
    <w:p w14:paraId="46D411A9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6.3.3. По решению суда в случаях и порядке, предусмотренных действующим законодательством.</w:t>
      </w:r>
    </w:p>
    <w:p w14:paraId="50B64B9F" w14:textId="77777777" w:rsidR="00590373" w:rsidRPr="00633E0A" w:rsidRDefault="00590373" w:rsidP="00590373">
      <w:pPr>
        <w:jc w:val="both"/>
      </w:pPr>
    </w:p>
    <w:p w14:paraId="7C7FFAAF" w14:textId="77777777" w:rsidR="00590373" w:rsidRPr="00633E0A" w:rsidRDefault="00590373" w:rsidP="00590373">
      <w:pPr>
        <w:jc w:val="center"/>
      </w:pPr>
      <w:r w:rsidRPr="00633E0A">
        <w:t>7. Порядок разрешения споров</w:t>
      </w:r>
    </w:p>
    <w:p w14:paraId="54C1094E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0C8EC763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законодательства.</w:t>
      </w:r>
    </w:p>
    <w:p w14:paraId="5C83D078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7.2. В случае не урегулирования в процессе переговоров споров и разногласий, связанных с нарушением обязательств по настоящему Договору, либо иным образом вытекающих из Договора, применяется досудебный (претензионный) порядок разрешения спора. Срок рассмотрения претензии составляет 14 (четырнадцать) рабочих дней со дня её получения.</w:t>
      </w:r>
    </w:p>
    <w:p w14:paraId="47E16B94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E0A">
        <w:rPr>
          <w:lang w:eastAsia="en-US"/>
        </w:rPr>
        <w:t>7.3. Если в указанный срок требования не удовлетворены, Сторона, право которой нарушено, вправе обратиться с иском в Арбитражный суд Свердловской области.</w:t>
      </w:r>
      <w:r w:rsidRPr="00633E0A">
        <w:t xml:space="preserve"> </w:t>
      </w:r>
    </w:p>
    <w:p w14:paraId="2DE8DA65" w14:textId="77777777" w:rsidR="00590373" w:rsidRPr="00633E0A" w:rsidRDefault="00590373" w:rsidP="00590373">
      <w:pPr>
        <w:jc w:val="center"/>
      </w:pPr>
    </w:p>
    <w:p w14:paraId="590F0F0F" w14:textId="77777777" w:rsidR="00590373" w:rsidRPr="00633E0A" w:rsidRDefault="00590373" w:rsidP="00590373">
      <w:pPr>
        <w:jc w:val="center"/>
      </w:pPr>
      <w:r w:rsidRPr="00633E0A">
        <w:t>8. Форс-мажорные обстоятельства</w:t>
      </w:r>
    </w:p>
    <w:p w14:paraId="31C19F65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6C0CC393" w14:textId="77777777" w:rsidR="00590373" w:rsidRPr="00633E0A" w:rsidRDefault="00590373" w:rsidP="00590373">
      <w:pPr>
        <w:ind w:firstLine="709"/>
        <w:jc w:val="both"/>
      </w:pPr>
      <w:r w:rsidRPr="00633E0A">
        <w:t xml:space="preserve"> 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40B7CF18" w14:textId="77777777" w:rsidR="00590373" w:rsidRPr="00633E0A" w:rsidRDefault="00590373" w:rsidP="00590373">
      <w:pPr>
        <w:ind w:firstLine="709"/>
        <w:jc w:val="both"/>
      </w:pPr>
      <w:r w:rsidRPr="00633E0A">
        <w:t xml:space="preserve"> 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6690ACC0" w14:textId="77777777" w:rsidR="00590373" w:rsidRPr="00633E0A" w:rsidRDefault="00590373" w:rsidP="00590373">
      <w:pPr>
        <w:ind w:firstLine="709"/>
        <w:jc w:val="both"/>
      </w:pPr>
      <w:r w:rsidRPr="00633E0A">
        <w:t xml:space="preserve"> 8.3. Невыполнение условий пункта 8.2 договора лишает Сторону права ссылаться на форс-мажорные обстоятельства при невыполнении обязательств по настоящему договору.</w:t>
      </w:r>
    </w:p>
    <w:p w14:paraId="57402434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52B9D2A7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3DD342DC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6CB8C4DD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0765556A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558A7230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3B4B7B7F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59CD8BBB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3D76618C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0188FED2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7FA47249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62C15CF8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2F18849D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5AA451CD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6CE30C59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5D5D9B3B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6B190BA9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3AE13B72" w14:textId="77777777" w:rsidR="00590373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14:paraId="6DB2515D" w14:textId="77777777" w:rsidR="00590373" w:rsidRPr="00633E0A" w:rsidRDefault="00590373" w:rsidP="00590373">
      <w:pPr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Cs/>
          <w:lang w:eastAsia="en-US"/>
        </w:rPr>
        <w:t>9</w:t>
      </w:r>
      <w:r w:rsidRPr="00633E0A">
        <w:rPr>
          <w:bCs/>
          <w:lang w:eastAsia="en-US"/>
        </w:rPr>
        <w:t>. Заключительные положения</w:t>
      </w:r>
    </w:p>
    <w:p w14:paraId="6CE84B87" w14:textId="77777777" w:rsidR="00590373" w:rsidRPr="00633E0A" w:rsidRDefault="00590373" w:rsidP="005903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26A665DE" w14:textId="77777777" w:rsidR="00590373" w:rsidRPr="00633E0A" w:rsidRDefault="00590373" w:rsidP="0059037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9</w:t>
      </w:r>
      <w:r w:rsidRPr="00633E0A">
        <w:rPr>
          <w:lang w:eastAsia="en-US"/>
        </w:rPr>
        <w:t>.1. Настоящий Договор составлен в 2 (Двух) экземплярах, имеющих одинаковую юридическую силу, по одному - для каждой из Сторон.</w:t>
      </w:r>
    </w:p>
    <w:p w14:paraId="589EB7CF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9</w:t>
      </w:r>
      <w:r w:rsidRPr="00633E0A">
        <w:rPr>
          <w:lang w:eastAsia="en-US"/>
        </w:rPr>
        <w:t>.2. Обо всех изменениях в платежных и почтовых реквизитах Стороны обязаны извещать друг друга.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5BFE68F3" w14:textId="77777777" w:rsidR="00590373" w:rsidRPr="00633E0A" w:rsidRDefault="00590373" w:rsidP="005903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9</w:t>
      </w:r>
      <w:r w:rsidRPr="00633E0A">
        <w:rPr>
          <w:lang w:eastAsia="en-US"/>
        </w:rPr>
        <w:t>.3. Приложения к Договору составляют его неотъемлемую часть.</w:t>
      </w:r>
    </w:p>
    <w:p w14:paraId="4A0D0992" w14:textId="77777777" w:rsidR="00590373" w:rsidRPr="00633E0A" w:rsidRDefault="00590373" w:rsidP="00590373">
      <w:pPr>
        <w:jc w:val="center"/>
        <w:rPr>
          <w:lang w:eastAsia="en-US"/>
        </w:rPr>
      </w:pPr>
    </w:p>
    <w:p w14:paraId="7134F0F7" w14:textId="77777777" w:rsidR="00590373" w:rsidRDefault="00590373" w:rsidP="00590373">
      <w:pPr>
        <w:jc w:val="center"/>
      </w:pPr>
      <w:r w:rsidRPr="00633E0A">
        <w:t>1</w:t>
      </w:r>
      <w:r>
        <w:t>0</w:t>
      </w:r>
      <w:r w:rsidRPr="00633E0A">
        <w:t>. Адреса, банковские реквизиты и подписи Сторон</w:t>
      </w:r>
    </w:p>
    <w:p w14:paraId="170D2626" w14:textId="77777777" w:rsidR="00590373" w:rsidRPr="00633E0A" w:rsidRDefault="00590373" w:rsidP="00590373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590373" w:rsidRPr="00633E0A" w14:paraId="45B93398" w14:textId="77777777" w:rsidTr="009D6297">
        <w:trPr>
          <w:trHeight w:val="4141"/>
        </w:trPr>
        <w:tc>
          <w:tcPr>
            <w:tcW w:w="4771" w:type="dxa"/>
          </w:tcPr>
          <w:p w14:paraId="6E7D415D" w14:textId="77777777" w:rsidR="00590373" w:rsidRPr="00633E0A" w:rsidRDefault="00590373" w:rsidP="009D6297">
            <w:pPr>
              <w:jc w:val="both"/>
            </w:pPr>
            <w:r w:rsidRPr="00633E0A">
              <w:t>Комитет по управлению муниципальным имуществом Арамильского городского округа</w:t>
            </w:r>
          </w:p>
          <w:p w14:paraId="56418A84" w14:textId="77777777" w:rsidR="00590373" w:rsidRPr="00633E0A" w:rsidRDefault="00590373" w:rsidP="009D6297"/>
          <w:p w14:paraId="2B6BBC00" w14:textId="77777777" w:rsidR="00590373" w:rsidRPr="00633E0A" w:rsidRDefault="00590373" w:rsidP="009D6297">
            <w:pPr>
              <w:ind w:right="43"/>
              <w:jc w:val="both"/>
            </w:pPr>
            <w:r w:rsidRPr="00633E0A">
              <w:t xml:space="preserve">Адрес: РФ, Свердловская обл., </w:t>
            </w:r>
          </w:p>
          <w:p w14:paraId="5F1821DE" w14:textId="77777777" w:rsidR="00590373" w:rsidRPr="00633E0A" w:rsidRDefault="00590373" w:rsidP="009D6297">
            <w:pPr>
              <w:ind w:right="43"/>
              <w:jc w:val="both"/>
            </w:pPr>
            <w:r w:rsidRPr="00633E0A">
              <w:t xml:space="preserve">Сысертский район, г. Арамиль,  </w:t>
            </w:r>
          </w:p>
          <w:p w14:paraId="3BD821A2" w14:textId="77777777" w:rsidR="00590373" w:rsidRPr="00633E0A" w:rsidRDefault="00590373" w:rsidP="009D6297">
            <w:pPr>
              <w:ind w:right="43"/>
              <w:jc w:val="both"/>
            </w:pPr>
            <w:r w:rsidRPr="00633E0A">
              <w:t>ул. 1 мая, 12.</w:t>
            </w:r>
          </w:p>
          <w:p w14:paraId="6D8F117A" w14:textId="77777777" w:rsidR="00590373" w:rsidRPr="00EB4FF9" w:rsidRDefault="00590373" w:rsidP="009D6297">
            <w:pPr>
              <w:autoSpaceDE w:val="0"/>
              <w:autoSpaceDN w:val="0"/>
              <w:adjustRightInd w:val="0"/>
              <w:contextualSpacing/>
              <w:jc w:val="both"/>
            </w:pPr>
            <w:r w:rsidRPr="00EB4FF9">
              <w:t>ИНН: 6652009423</w:t>
            </w:r>
            <w:r>
              <w:t xml:space="preserve">           </w:t>
            </w:r>
            <w:r w:rsidRPr="00EB4FF9">
              <w:t>КПП:</w:t>
            </w:r>
            <w:r>
              <w:t xml:space="preserve"> </w:t>
            </w:r>
            <w:r w:rsidRPr="00EB4FF9">
              <w:t>668501001</w:t>
            </w:r>
          </w:p>
          <w:p w14:paraId="249E560E" w14:textId="77777777" w:rsidR="00590373" w:rsidRPr="00EB4FF9" w:rsidRDefault="00590373" w:rsidP="009D6297">
            <w:pPr>
              <w:autoSpaceDE w:val="0"/>
              <w:autoSpaceDN w:val="0"/>
              <w:adjustRightInd w:val="0"/>
              <w:contextualSpacing/>
              <w:jc w:val="both"/>
            </w:pPr>
            <w:r w:rsidRPr="00EB4FF9">
              <w:t>Номер счета</w:t>
            </w:r>
            <w:r>
              <w:t xml:space="preserve">: </w:t>
            </w:r>
            <w:r w:rsidRPr="00EB4FF9">
              <w:t>40101 810 5 000  000 100 10</w:t>
            </w:r>
          </w:p>
          <w:p w14:paraId="69581DBE" w14:textId="77777777" w:rsidR="00590373" w:rsidRPr="00EB4FF9" w:rsidRDefault="00590373" w:rsidP="009D6297">
            <w:pPr>
              <w:autoSpaceDE w:val="0"/>
              <w:autoSpaceDN w:val="0"/>
              <w:adjustRightInd w:val="0"/>
              <w:contextualSpacing/>
              <w:jc w:val="both"/>
            </w:pPr>
            <w:r w:rsidRPr="00EB4FF9">
              <w:t>Наименование банка: Уральское ГУ Банка России</w:t>
            </w:r>
          </w:p>
          <w:p w14:paraId="7479E6E0" w14:textId="77777777" w:rsidR="00590373" w:rsidRPr="00EB4FF9" w:rsidRDefault="00590373" w:rsidP="009D6297">
            <w:pPr>
              <w:autoSpaceDE w:val="0"/>
              <w:autoSpaceDN w:val="0"/>
              <w:adjustRightInd w:val="0"/>
              <w:contextualSpacing/>
              <w:jc w:val="both"/>
            </w:pPr>
            <w:r w:rsidRPr="00EB4FF9">
              <w:t>БИК:</w:t>
            </w:r>
            <w:r>
              <w:t xml:space="preserve"> </w:t>
            </w:r>
            <w:r w:rsidRPr="00EB4FF9">
              <w:t>046577001</w:t>
            </w:r>
          </w:p>
          <w:p w14:paraId="039B0BF3" w14:textId="77777777" w:rsidR="00590373" w:rsidRPr="00EB4FF9" w:rsidRDefault="00590373" w:rsidP="009D6297">
            <w:pPr>
              <w:autoSpaceDE w:val="0"/>
              <w:autoSpaceDN w:val="0"/>
              <w:adjustRightInd w:val="0"/>
              <w:contextualSpacing/>
              <w:jc w:val="both"/>
            </w:pPr>
            <w:r w:rsidRPr="00EB4FF9">
              <w:t>ОКТМО: 65 729 000</w:t>
            </w:r>
          </w:p>
          <w:p w14:paraId="6E262465" w14:textId="77777777" w:rsidR="00590373" w:rsidRPr="00EB4FF9" w:rsidRDefault="00590373" w:rsidP="009D6297">
            <w:pPr>
              <w:autoSpaceDE w:val="0"/>
              <w:autoSpaceDN w:val="0"/>
              <w:adjustRightInd w:val="0"/>
              <w:contextualSpacing/>
              <w:jc w:val="both"/>
            </w:pPr>
            <w:r w:rsidRPr="00EB4FF9">
              <w:t>КБК: 902 1 17 05040 04 0000 180</w:t>
            </w:r>
          </w:p>
          <w:p w14:paraId="484F1C98" w14:textId="77777777" w:rsidR="00590373" w:rsidRPr="00633E0A" w:rsidRDefault="00590373" w:rsidP="009D6297"/>
        </w:tc>
        <w:tc>
          <w:tcPr>
            <w:tcW w:w="4800" w:type="dxa"/>
          </w:tcPr>
          <w:p w14:paraId="1E08CE42" w14:textId="77777777" w:rsidR="00590373" w:rsidRDefault="00590373" w:rsidP="009D6297">
            <w:pPr>
              <w:jc w:val="both"/>
            </w:pPr>
            <w:r w:rsidRPr="00633E0A">
              <w:t xml:space="preserve">Предприниматель </w:t>
            </w:r>
          </w:p>
          <w:p w14:paraId="52DD880D" w14:textId="77777777" w:rsidR="00590373" w:rsidRDefault="00590373" w:rsidP="009D6297">
            <w:pPr>
              <w:jc w:val="both"/>
            </w:pPr>
          </w:p>
          <w:p w14:paraId="17B93EE8" w14:textId="77777777" w:rsidR="00590373" w:rsidRDefault="00590373" w:rsidP="009D6297">
            <w:pPr>
              <w:jc w:val="both"/>
            </w:pPr>
          </w:p>
          <w:p w14:paraId="38AEF823" w14:textId="77777777" w:rsidR="00590373" w:rsidRDefault="00590373" w:rsidP="009D6297">
            <w:pPr>
              <w:jc w:val="both"/>
            </w:pPr>
            <w:r>
              <w:t>Юридический а</w:t>
            </w:r>
            <w:r w:rsidRPr="00633E0A">
              <w:t>дрес:</w:t>
            </w:r>
          </w:p>
          <w:p w14:paraId="2B7236D9" w14:textId="77777777" w:rsidR="00590373" w:rsidRDefault="00590373" w:rsidP="009D6297">
            <w:pPr>
              <w:jc w:val="both"/>
            </w:pPr>
            <w:r>
              <w:t>Почтовый адрес:</w:t>
            </w:r>
          </w:p>
          <w:p w14:paraId="57AEFE65" w14:textId="77777777" w:rsidR="00590373" w:rsidRDefault="00590373" w:rsidP="009D6297">
            <w:pPr>
              <w:jc w:val="both"/>
            </w:pPr>
            <w:r w:rsidRPr="00633E0A">
              <w:t>ИНН:</w:t>
            </w:r>
          </w:p>
          <w:p w14:paraId="6F62412E" w14:textId="77777777" w:rsidR="00590373" w:rsidRDefault="00590373" w:rsidP="009D6297">
            <w:pPr>
              <w:jc w:val="both"/>
            </w:pPr>
            <w:r>
              <w:t>КПП:</w:t>
            </w:r>
          </w:p>
          <w:p w14:paraId="276B6F68" w14:textId="77777777" w:rsidR="00590373" w:rsidRDefault="00590373" w:rsidP="009D6297">
            <w:pPr>
              <w:jc w:val="both"/>
            </w:pPr>
            <w:r>
              <w:t>ОГРН:</w:t>
            </w:r>
          </w:p>
          <w:p w14:paraId="5F9DBF9F" w14:textId="77777777" w:rsidR="00590373" w:rsidRDefault="00590373" w:rsidP="009D6297">
            <w:pPr>
              <w:jc w:val="both"/>
            </w:pPr>
            <w:r w:rsidRPr="00633E0A">
              <w:t>Номер счета:</w:t>
            </w:r>
          </w:p>
          <w:p w14:paraId="41CD249B" w14:textId="77777777" w:rsidR="00590373" w:rsidRDefault="00590373" w:rsidP="009D6297">
            <w:pPr>
              <w:jc w:val="both"/>
            </w:pPr>
            <w:r w:rsidRPr="00633E0A">
              <w:t>Наименование банка:</w:t>
            </w:r>
          </w:p>
          <w:p w14:paraId="76023316" w14:textId="77777777" w:rsidR="00590373" w:rsidRDefault="00590373" w:rsidP="009D6297">
            <w:pPr>
              <w:jc w:val="both"/>
            </w:pPr>
            <w:r w:rsidRPr="00633E0A">
              <w:t>БИК:</w:t>
            </w:r>
          </w:p>
          <w:p w14:paraId="4D6EB898" w14:textId="77777777" w:rsidR="00590373" w:rsidRDefault="00590373" w:rsidP="009D6297">
            <w:pPr>
              <w:jc w:val="both"/>
            </w:pPr>
            <w:r>
              <w:t>Телефон/факс:</w:t>
            </w:r>
          </w:p>
          <w:p w14:paraId="2BAC84C0" w14:textId="77777777" w:rsidR="00590373" w:rsidRDefault="00590373" w:rsidP="009D6297">
            <w:pPr>
              <w:jc w:val="both"/>
            </w:pPr>
            <w:r>
              <w:t>Адрес электронной почты:</w:t>
            </w:r>
          </w:p>
          <w:p w14:paraId="146D71F3" w14:textId="77777777" w:rsidR="00590373" w:rsidRPr="00633E0A" w:rsidRDefault="00590373" w:rsidP="009D6297">
            <w:pPr>
              <w:jc w:val="both"/>
            </w:pPr>
          </w:p>
        </w:tc>
      </w:tr>
    </w:tbl>
    <w:p w14:paraId="6CFD3086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483B6A82" w14:textId="77777777" w:rsidR="00590373" w:rsidRPr="00633E0A" w:rsidRDefault="00590373" w:rsidP="00590373">
      <w:pPr>
        <w:jc w:val="both"/>
      </w:pPr>
      <w:r w:rsidRPr="00633E0A">
        <w:t xml:space="preserve"> </w:t>
      </w:r>
    </w:p>
    <w:p w14:paraId="2A71D15F" w14:textId="77777777" w:rsidR="00590373" w:rsidRPr="00633E0A" w:rsidRDefault="00590373" w:rsidP="00590373">
      <w:pPr>
        <w:jc w:val="both"/>
      </w:pPr>
    </w:p>
    <w:p w14:paraId="6B7A02AD" w14:textId="77777777" w:rsidR="00590373" w:rsidRPr="00633E0A" w:rsidRDefault="00590373" w:rsidP="00590373">
      <w:pPr>
        <w:jc w:val="both"/>
      </w:pPr>
      <w:bookmarkStart w:id="0" w:name="_GoBack"/>
      <w:bookmarkEnd w:id="0"/>
    </w:p>
    <w:p w14:paraId="42C58688" w14:textId="77777777" w:rsidR="00590373" w:rsidRPr="00633E0A" w:rsidRDefault="00590373" w:rsidP="00590373">
      <w:pPr>
        <w:jc w:val="both"/>
      </w:pPr>
    </w:p>
    <w:p w14:paraId="2EC6E799" w14:textId="77777777" w:rsidR="00590373" w:rsidRPr="00633E0A" w:rsidRDefault="00590373" w:rsidP="00590373">
      <w:pPr>
        <w:jc w:val="both"/>
      </w:pPr>
    </w:p>
    <w:p w14:paraId="1FAFAA68" w14:textId="77777777" w:rsidR="00590373" w:rsidRPr="00633E0A" w:rsidRDefault="00590373" w:rsidP="00590373">
      <w:pPr>
        <w:jc w:val="both"/>
      </w:pPr>
      <w:r>
        <w:t>___________________________                            ___________________________</w:t>
      </w:r>
    </w:p>
    <w:p w14:paraId="312918BF" w14:textId="77777777" w:rsidR="00590373" w:rsidRDefault="00590373" w:rsidP="00590373">
      <w:pPr>
        <w:jc w:val="both"/>
      </w:pPr>
    </w:p>
    <w:p w14:paraId="10A71D5F" w14:textId="77777777" w:rsidR="00590373" w:rsidRPr="00633E0A" w:rsidRDefault="00590373" w:rsidP="00590373">
      <w:pPr>
        <w:jc w:val="both"/>
      </w:pPr>
      <w:proofErr w:type="spellStart"/>
      <w:r>
        <w:t>м.п</w:t>
      </w:r>
      <w:proofErr w:type="spellEnd"/>
      <w:r>
        <w:t xml:space="preserve">.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14:paraId="761E9203" w14:textId="77777777" w:rsidR="00590373" w:rsidRPr="00633E0A" w:rsidRDefault="00590373" w:rsidP="00590373">
      <w:pPr>
        <w:jc w:val="both"/>
      </w:pPr>
    </w:p>
    <w:p w14:paraId="0DD46864" w14:textId="77777777" w:rsidR="00590373" w:rsidRPr="00633E0A" w:rsidRDefault="00590373" w:rsidP="00590373">
      <w:pPr>
        <w:jc w:val="both"/>
      </w:pPr>
    </w:p>
    <w:p w14:paraId="28B57C00" w14:textId="77777777" w:rsidR="00590373" w:rsidRPr="00633E0A" w:rsidRDefault="00590373" w:rsidP="00590373">
      <w:pPr>
        <w:jc w:val="both"/>
      </w:pPr>
    </w:p>
    <w:p w14:paraId="5562E444" w14:textId="77777777" w:rsidR="00590373" w:rsidRPr="00633E0A" w:rsidRDefault="00590373" w:rsidP="00590373">
      <w:pPr>
        <w:jc w:val="both"/>
      </w:pPr>
    </w:p>
    <w:p w14:paraId="4DDBDD7E" w14:textId="77777777" w:rsidR="00590373" w:rsidRDefault="00590373" w:rsidP="00590373">
      <w:pPr>
        <w:jc w:val="both"/>
      </w:pPr>
    </w:p>
    <w:p w14:paraId="06CD0DFB" w14:textId="77777777" w:rsidR="00590373" w:rsidRDefault="00590373" w:rsidP="00590373">
      <w:pPr>
        <w:jc w:val="both"/>
      </w:pPr>
    </w:p>
    <w:p w14:paraId="039E1C8C" w14:textId="77777777" w:rsidR="00590373" w:rsidRDefault="00590373" w:rsidP="00590373">
      <w:pPr>
        <w:jc w:val="both"/>
      </w:pPr>
    </w:p>
    <w:p w14:paraId="63B9C979" w14:textId="77777777" w:rsidR="00590373" w:rsidRPr="0047253D" w:rsidRDefault="00590373" w:rsidP="002677DC">
      <w:pPr>
        <w:ind w:firstLine="851"/>
        <w:rPr>
          <w:sz w:val="22"/>
        </w:rPr>
      </w:pPr>
    </w:p>
    <w:sectPr w:rsidR="00590373" w:rsidRPr="0047253D" w:rsidSect="006B48C3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C6"/>
    <w:rsid w:val="0001594B"/>
    <w:rsid w:val="00025D3E"/>
    <w:rsid w:val="000926E1"/>
    <w:rsid w:val="000B3605"/>
    <w:rsid w:val="000F3CE6"/>
    <w:rsid w:val="00107CF4"/>
    <w:rsid w:val="00145973"/>
    <w:rsid w:val="001D55F8"/>
    <w:rsid w:val="00265E9F"/>
    <w:rsid w:val="002677DC"/>
    <w:rsid w:val="0027675F"/>
    <w:rsid w:val="002D4C4F"/>
    <w:rsid w:val="002E317D"/>
    <w:rsid w:val="00397C5A"/>
    <w:rsid w:val="003F49C0"/>
    <w:rsid w:val="0044142A"/>
    <w:rsid w:val="0047253D"/>
    <w:rsid w:val="0058449D"/>
    <w:rsid w:val="00590373"/>
    <w:rsid w:val="005A7BCB"/>
    <w:rsid w:val="00636584"/>
    <w:rsid w:val="0066625E"/>
    <w:rsid w:val="00675766"/>
    <w:rsid w:val="006B48C3"/>
    <w:rsid w:val="00745817"/>
    <w:rsid w:val="007C387F"/>
    <w:rsid w:val="00802173"/>
    <w:rsid w:val="00803E0A"/>
    <w:rsid w:val="008612C6"/>
    <w:rsid w:val="00883DC5"/>
    <w:rsid w:val="00893E8C"/>
    <w:rsid w:val="008A6EC3"/>
    <w:rsid w:val="008F2B9F"/>
    <w:rsid w:val="008F7BE9"/>
    <w:rsid w:val="0090321D"/>
    <w:rsid w:val="009D6297"/>
    <w:rsid w:val="00A001B8"/>
    <w:rsid w:val="00A903EB"/>
    <w:rsid w:val="00AB6376"/>
    <w:rsid w:val="00AE632C"/>
    <w:rsid w:val="00B83E37"/>
    <w:rsid w:val="00B86630"/>
    <w:rsid w:val="00B9181D"/>
    <w:rsid w:val="00B94013"/>
    <w:rsid w:val="00BF02EB"/>
    <w:rsid w:val="00BF1136"/>
    <w:rsid w:val="00C51429"/>
    <w:rsid w:val="00C73D45"/>
    <w:rsid w:val="00C82DE6"/>
    <w:rsid w:val="00CC7190"/>
    <w:rsid w:val="00CF3783"/>
    <w:rsid w:val="00D11868"/>
    <w:rsid w:val="00D3524F"/>
    <w:rsid w:val="00D60247"/>
    <w:rsid w:val="00D66F3A"/>
    <w:rsid w:val="00D744F0"/>
    <w:rsid w:val="00DA5330"/>
    <w:rsid w:val="00E36E81"/>
    <w:rsid w:val="00E81733"/>
    <w:rsid w:val="00E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6701"/>
  <w15:docId w15:val="{9CAE047B-292D-4A91-B61F-F138EFC4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321D"/>
    <w:pPr>
      <w:keepNext/>
      <w:numPr>
        <w:numId w:val="1"/>
      </w:numPr>
      <w:jc w:val="center"/>
      <w:outlineLvl w:val="0"/>
    </w:pPr>
    <w:rPr>
      <w:b/>
      <w:sz w:val="40"/>
      <w:szCs w:val="40"/>
      <w:lang w:val="x-none"/>
    </w:rPr>
  </w:style>
  <w:style w:type="paragraph" w:styleId="2">
    <w:name w:val="heading 2"/>
    <w:basedOn w:val="a"/>
    <w:next w:val="a"/>
    <w:link w:val="20"/>
    <w:qFormat/>
    <w:rsid w:val="0090321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9032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9032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1D"/>
    <w:rPr>
      <w:rFonts w:ascii="Times New Roman" w:eastAsia="Times New Roman" w:hAnsi="Times New Roman" w:cs="Times New Roman"/>
      <w:b/>
      <w:sz w:val="40"/>
      <w:szCs w:val="40"/>
      <w:lang w:val="x-none" w:eastAsia="ar-SA"/>
    </w:rPr>
  </w:style>
  <w:style w:type="character" w:customStyle="1" w:styleId="20">
    <w:name w:val="Заголовок 2 Знак"/>
    <w:basedOn w:val="a0"/>
    <w:link w:val="2"/>
    <w:rsid w:val="0090321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0321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90321D"/>
    <w:rPr>
      <w:rFonts w:ascii="Arial" w:eastAsia="Times New Roman" w:hAnsi="Arial" w:cs="Arial"/>
      <w:lang w:eastAsia="ar-SA"/>
    </w:rPr>
  </w:style>
  <w:style w:type="paragraph" w:customStyle="1" w:styleId="consnormal">
    <w:name w:val="consnormal"/>
    <w:basedOn w:val="a"/>
    <w:rsid w:val="0090321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unhideWhenUsed/>
    <w:rsid w:val="0090321D"/>
    <w:rPr>
      <w:color w:val="0000FF" w:themeColor="hyperlink"/>
      <w:u w:val="single"/>
    </w:rPr>
  </w:style>
  <w:style w:type="paragraph" w:customStyle="1" w:styleId="ConsPlusNormal">
    <w:name w:val="ConsPlusNormal"/>
    <w:rsid w:val="00903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0321D"/>
    <w:pPr>
      <w:suppressAutoHyphens w:val="0"/>
      <w:jc w:val="center"/>
    </w:pPr>
    <w:rPr>
      <w:rFonts w:ascii="Arial" w:hAnsi="Arial" w:cs="Arial"/>
      <w:sz w:val="28"/>
      <w:lang w:eastAsia="ru-RU"/>
    </w:rPr>
  </w:style>
  <w:style w:type="character" w:customStyle="1" w:styleId="a5">
    <w:name w:val="Заголовок Знак"/>
    <w:basedOn w:val="a0"/>
    <w:link w:val="a4"/>
    <w:rsid w:val="0090321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3">
    <w:name w:val="Стиль3 Знак"/>
    <w:link w:val="30"/>
    <w:locked/>
    <w:rsid w:val="0090321D"/>
    <w:rPr>
      <w:sz w:val="24"/>
      <w:szCs w:val="24"/>
    </w:rPr>
  </w:style>
  <w:style w:type="paragraph" w:customStyle="1" w:styleId="30">
    <w:name w:val="Стиль3"/>
    <w:basedOn w:val="21"/>
    <w:link w:val="3"/>
    <w:rsid w:val="0090321D"/>
    <w:pPr>
      <w:widowControl w:val="0"/>
      <w:tabs>
        <w:tab w:val="num" w:pos="643"/>
        <w:tab w:val="num" w:pos="947"/>
        <w:tab w:val="num" w:pos="1440"/>
      </w:tabs>
      <w:suppressAutoHyphens w:val="0"/>
      <w:adjustRightInd w:val="0"/>
      <w:spacing w:after="0" w:line="240" w:lineRule="auto"/>
      <w:ind w:left="720" w:hanging="360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032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3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90321D"/>
    <w:pPr>
      <w:spacing w:before="280" w:after="280"/>
    </w:pPr>
  </w:style>
  <w:style w:type="table" w:styleId="a7">
    <w:name w:val="Table Grid"/>
    <w:basedOn w:val="a1"/>
    <w:uiPriority w:val="59"/>
    <w:rsid w:val="0090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903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03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9032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03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66F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6F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0">
    <w:name w:val="ConsNormal"/>
    <w:rsid w:val="00BF1136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1136"/>
  </w:style>
  <w:style w:type="paragraph" w:customStyle="1" w:styleId="ConsPlusTitle">
    <w:name w:val="ConsPlusTitle"/>
    <w:rsid w:val="00BF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3086</Words>
  <Characters>17591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открытого аукциона</vt:lpstr>
      <vt:lpstr>на право заключения договора на размещение нестационарного торгового объекта</vt:lpstr>
      <vt:lpstr>на территории Арамильского городского округа</vt:lpstr>
    </vt:vector>
  </TitlesOfParts>
  <Company>KUMI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Олег Печеркин</cp:lastModifiedBy>
  <cp:revision>2</cp:revision>
  <cp:lastPrinted>2018-10-10T06:29:00Z</cp:lastPrinted>
  <dcterms:created xsi:type="dcterms:W3CDTF">2019-10-08T17:25:00Z</dcterms:created>
  <dcterms:modified xsi:type="dcterms:W3CDTF">2019-10-08T17:25:00Z</dcterms:modified>
</cp:coreProperties>
</file>