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BA" w:rsidRPr="00134B5C" w:rsidRDefault="006D42BA" w:rsidP="006D42B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Форма</w:t>
      </w:r>
    </w:p>
    <w:p w:rsidR="006D42BA" w:rsidRPr="00F80A92" w:rsidRDefault="006D42BA" w:rsidP="006D42B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80A92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6D42BA" w:rsidRPr="00F80A92" w:rsidRDefault="006D42BA" w:rsidP="006D42B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92">
        <w:rPr>
          <w:rFonts w:ascii="Times New Roman" w:hAnsi="Times New Roman" w:cs="Times New Roman"/>
          <w:b/>
          <w:sz w:val="28"/>
          <w:szCs w:val="28"/>
        </w:rPr>
        <w:t>к проекту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2BA" w:rsidRDefault="006D42BA" w:rsidP="006D42BA">
      <w:pPr>
        <w:pStyle w:val="ConsPlusNormal"/>
        <w:suppressAutoHyphens/>
        <w:jc w:val="both"/>
      </w:pPr>
    </w:p>
    <w:p w:rsidR="006D42BA" w:rsidRDefault="006D42BA" w:rsidP="006D42BA">
      <w:pPr>
        <w:pStyle w:val="ConsPlusNormal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Общая информация </w:t>
      </w:r>
    </w:p>
    <w:p w:rsidR="006D42BA" w:rsidRPr="00134B5C" w:rsidRDefault="006D42BA" w:rsidP="006D42BA">
      <w:pPr>
        <w:pStyle w:val="ConsPlusNormal"/>
        <w:suppressAutoHyphens/>
        <w:ind w:left="108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8F598F" w:rsidRPr="008F598F" w:rsidRDefault="00674997" w:rsidP="008F598F">
            <w:pPr>
              <w:jc w:val="both"/>
              <w:rPr>
                <w:b/>
                <w:i/>
                <w:sz w:val="24"/>
                <w:szCs w:val="24"/>
              </w:rPr>
            </w:pPr>
            <w:r w:rsidRPr="00674997">
              <w:rPr>
                <w:b/>
                <w:i/>
                <w:sz w:val="24"/>
                <w:szCs w:val="24"/>
              </w:rPr>
              <w:t xml:space="preserve">постановление Администрации Арамильского городского </w:t>
            </w:r>
            <w:r w:rsidRPr="008F598F">
              <w:rPr>
                <w:b/>
                <w:i/>
                <w:sz w:val="24"/>
                <w:szCs w:val="24"/>
              </w:rPr>
              <w:t xml:space="preserve">округа </w:t>
            </w:r>
            <w:r w:rsidR="008F598F">
              <w:rPr>
                <w:b/>
                <w:i/>
                <w:sz w:val="24"/>
                <w:szCs w:val="24"/>
              </w:rPr>
              <w:t>«</w:t>
            </w:r>
            <w:r w:rsidR="008F598F" w:rsidRPr="008F598F">
              <w:rPr>
                <w:b/>
                <w:i/>
                <w:sz w:val="24"/>
                <w:szCs w:val="24"/>
              </w:rPr>
              <w:t>О внесении изменений в постановление Администрации Арамильского городского округа от 11.07.2019 № 410 «Об утверждении условий размещения и эксплуатации нестационарных торговых объектов на территории Арамильского городского округа»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053911" w:rsidRPr="00674997" w:rsidRDefault="006D42BA" w:rsidP="00053911">
            <w:pPr>
              <w:pStyle w:val="ConsPlusNormal"/>
              <w:suppressAutoHyphens/>
              <w:ind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053911">
              <w:t xml:space="preserve"> </w:t>
            </w:r>
            <w:r w:rsidR="00873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Воеводова Анастасия Валерьевна</w:t>
            </w:r>
          </w:p>
          <w:p w:rsidR="00053911" w:rsidRPr="00674997" w:rsidRDefault="00053911" w:rsidP="00053911">
            <w:pPr>
              <w:pStyle w:val="ConsPlusNormal"/>
              <w:suppressAutoHyphens/>
              <w:ind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 специалист Комитета по экономике и стратегическому развитию Администрации Арамильского городского округа</w:t>
            </w:r>
          </w:p>
          <w:p w:rsidR="00053911" w:rsidRPr="00674997" w:rsidRDefault="00053911" w:rsidP="00053911">
            <w:pPr>
              <w:pStyle w:val="ConsPlusNormal"/>
              <w:suppressAutoHyphens/>
              <w:ind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Тел: (343) 385-32-81, доб. 1040</w:t>
            </w:r>
          </w:p>
          <w:p w:rsidR="00053911" w:rsidRPr="00674997" w:rsidRDefault="00053911" w:rsidP="00053911">
            <w:pPr>
              <w:pStyle w:val="ConsPlusNormal"/>
              <w:suppressAutoHyphens/>
              <w:ind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почты: economy@aramilgo.ru</w:t>
            </w:r>
          </w:p>
          <w:p w:rsidR="006D42BA" w:rsidRPr="00674997" w:rsidRDefault="00053911" w:rsidP="00053911">
            <w:pPr>
              <w:pStyle w:val="ConsPlusNormal"/>
              <w:suppressAutoHyphens/>
              <w:ind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Фактический адрес: Свердловская область, город Арамиль, ул. 1 Мая, 12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правового акта:</w:t>
            </w:r>
          </w:p>
          <w:p w:rsidR="00982F6F" w:rsidRDefault="00053911" w:rsidP="0005391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данном проекте </w:t>
            </w:r>
            <w:r w:rsidR="00AF4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вносятся изменения в порядок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размещения и эксплуатации нестационарных торговых объектов, определения платы включающий в себя процесс регулирования, размещения, эксплуатации, демонтажа, заключения договоров на размещение нестационарных торговых объекто</w:t>
            </w:r>
            <w:r w:rsidR="00AF4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в, в соответствии с постановлением Правите</w:t>
            </w:r>
            <w:r w:rsidR="00401C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льства Свердловской области от 14</w:t>
            </w:r>
            <w:r w:rsidR="00AF4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401C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AF4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.2019 № </w:t>
            </w:r>
            <w:r w:rsidR="00401C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164</w:t>
            </w:r>
            <w:r w:rsidR="00AF4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ПП.</w:t>
            </w:r>
          </w:p>
          <w:p w:rsidR="006D42BA" w:rsidRPr="00134B5C" w:rsidRDefault="00AF40CC" w:rsidP="00401C2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Согласно положениям постановления от </w:t>
            </w:r>
            <w:r w:rsidR="00401C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14.03.2019 № 164- ПП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01C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добавляется основание для досрочного расторжение договора, предусматривающего размещение нестационарного торгового объекта, в одностороннем порядке.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2. Степень регулирующего воздействия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  <w:r w:rsidR="00053911">
              <w:t xml:space="preserve"> </w:t>
            </w:r>
            <w:r w:rsidR="006A459F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6D42BA" w:rsidRPr="00134B5C" w:rsidRDefault="006D42BA" w:rsidP="006A459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  <w:r w:rsidR="00053911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Данный проект постановления имеет </w:t>
            </w:r>
            <w:r w:rsidR="006A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низкую</w:t>
            </w:r>
            <w:r w:rsidR="00053911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степень регулирующего воздействия, так как проект акта </w:t>
            </w:r>
            <w:r w:rsidR="006A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053911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содержит положения, устанавливающие новые обязанности для субъектов предпринимательской и инвестиционной деятельности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05391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направлена разработка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</w:p>
          <w:p w:rsidR="006D42BA" w:rsidRPr="00134B5C" w:rsidRDefault="00F33C45" w:rsidP="0005391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соответствие нормативного правового акта действующему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законодательству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6D42BA" w:rsidRPr="00134B5C" w:rsidRDefault="006D42BA" w:rsidP="000539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 наличием проблемы:</w:t>
            </w:r>
          </w:p>
          <w:p w:rsidR="00053911" w:rsidRPr="00674997" w:rsidRDefault="00053911" w:rsidP="000539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Отсутствие упорядоченных административных процедур может привести к затруднению в реализации процесса размещения нестационарных торговых объектов.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674997" w:rsidRDefault="006D42BA" w:rsidP="00053911">
      <w:pPr>
        <w:pStyle w:val="ConsPlusNormal"/>
        <w:suppressAutoHyphen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4. Описание цели разработки проекта нормативного правового акта</w:t>
      </w:r>
      <w:r w:rsidR="00674997">
        <w:rPr>
          <w:rFonts w:ascii="Times New Roman" w:hAnsi="Times New Roman" w:cs="Times New Roman"/>
          <w:sz w:val="24"/>
          <w:szCs w:val="24"/>
        </w:rPr>
        <w:t>:</w:t>
      </w:r>
      <w:r w:rsidR="00053911" w:rsidRPr="00053911">
        <w:t xml:space="preserve"> </w:t>
      </w:r>
      <w:r w:rsidR="00053911" w:rsidRPr="00674997">
        <w:rPr>
          <w:rFonts w:ascii="Times New Roman" w:hAnsi="Times New Roman" w:cs="Times New Roman"/>
          <w:b/>
          <w:i/>
          <w:sz w:val="24"/>
          <w:szCs w:val="24"/>
        </w:rPr>
        <w:t xml:space="preserve">Данное постановление утверждается в целях </w:t>
      </w:r>
      <w:r w:rsidR="00F33C45">
        <w:rPr>
          <w:rFonts w:ascii="Times New Roman" w:hAnsi="Times New Roman" w:cs="Times New Roman"/>
          <w:b/>
          <w:i/>
          <w:sz w:val="24"/>
          <w:szCs w:val="24"/>
        </w:rPr>
        <w:t>актуализации нормативного правового акта в соответствие с действующим законодательством</w:t>
      </w:r>
      <w:r w:rsidR="00053911" w:rsidRPr="0067499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05391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5. Перечень действующих нормативных правовых актов Российской Федерации, Свердловской области, муниципальных нормативных правовых актов, поручений, решений, послуживших основанием для разработки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071" w:type="dxa"/>
          </w:tcPr>
          <w:p w:rsidR="006D42BA" w:rsidRPr="00134B5C" w:rsidRDefault="006D42BA" w:rsidP="0005391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53911" w:rsidRPr="00674997" w:rsidRDefault="00053911" w:rsidP="000539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постановления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Федерации»;</w:t>
            </w:r>
          </w:p>
          <w:p w:rsidR="00053911" w:rsidRPr="00674997" w:rsidRDefault="00053911" w:rsidP="000539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Правительства Свердловской области от 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области»;</w:t>
            </w:r>
          </w:p>
          <w:p w:rsidR="00053911" w:rsidRPr="00674997" w:rsidRDefault="00053911" w:rsidP="000539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Правительства Свердловской области от 14.03.2019 № 164-ПП</w:t>
            </w:r>
          </w:p>
          <w:p w:rsidR="006D42BA" w:rsidRPr="00134B5C" w:rsidRDefault="00053911" w:rsidP="000539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 утверждении Порядка размещения нестационарных торговых объектов на территории Свердловской области»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bookmarkStart w:id="0" w:name="P182"/>
      <w:bookmarkEnd w:id="0"/>
      <w:r w:rsidRPr="00134B5C">
        <w:rPr>
          <w:rFonts w:ascii="Times New Roman" w:hAnsi="Times New Roman" w:cs="Times New Roman"/>
          <w:sz w:val="24"/>
          <w:szCs w:val="24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6D42BA" w:rsidRPr="00134B5C" w:rsidTr="00053911"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053911" w:rsidRPr="00134B5C" w:rsidTr="00053911">
        <w:tc>
          <w:tcPr>
            <w:tcW w:w="3175" w:type="dxa"/>
          </w:tcPr>
          <w:p w:rsidR="00053911" w:rsidRPr="00674997" w:rsidRDefault="00053911" w:rsidP="00053911">
            <w:pPr>
              <w:pStyle w:val="ConsPlusNormal"/>
              <w:numPr>
                <w:ilvl w:val="0"/>
                <w:numId w:val="2"/>
              </w:numPr>
              <w:ind w:left="0" w:firstLine="8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Юридические лица, индивидуальные предприниматели;</w:t>
            </w:r>
          </w:p>
          <w:p w:rsidR="00053911" w:rsidRPr="00663ECF" w:rsidRDefault="00053911" w:rsidP="00053911">
            <w:pPr>
              <w:pStyle w:val="ConsPlusNormal"/>
              <w:numPr>
                <w:ilvl w:val="0"/>
                <w:numId w:val="2"/>
              </w:numPr>
              <w:ind w:left="0"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Администрация Арамильского городского округа</w:t>
            </w:r>
          </w:p>
        </w:tc>
        <w:tc>
          <w:tcPr>
            <w:tcW w:w="3231" w:type="dxa"/>
          </w:tcPr>
          <w:p w:rsidR="00053911" w:rsidRPr="00674997" w:rsidRDefault="00053911" w:rsidP="000539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200</w:t>
            </w:r>
          </w:p>
          <w:p w:rsidR="00053911" w:rsidRPr="007D7540" w:rsidRDefault="00053911" w:rsidP="00053911">
            <w:pPr>
              <w:jc w:val="center"/>
            </w:pPr>
          </w:p>
          <w:p w:rsidR="00053911" w:rsidRDefault="00053911" w:rsidP="00053911">
            <w:pPr>
              <w:jc w:val="center"/>
            </w:pPr>
          </w:p>
          <w:p w:rsidR="00053911" w:rsidRPr="007D7540" w:rsidRDefault="00053911" w:rsidP="00053911">
            <w:pPr>
              <w:jc w:val="center"/>
            </w:pPr>
            <w:r>
              <w:t>-</w:t>
            </w:r>
          </w:p>
        </w:tc>
        <w:tc>
          <w:tcPr>
            <w:tcW w:w="3175" w:type="dxa"/>
          </w:tcPr>
          <w:p w:rsidR="00053911" w:rsidRPr="00674997" w:rsidRDefault="00053911" w:rsidP="000539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оценочные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BB421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1"/>
      <w:bookmarkEnd w:id="1"/>
      <w:r w:rsidRPr="00134B5C">
        <w:rPr>
          <w:rFonts w:ascii="Times New Roman" w:hAnsi="Times New Roman" w:cs="Times New Roman"/>
          <w:sz w:val="24"/>
          <w:szCs w:val="24"/>
        </w:rPr>
        <w:t xml:space="preserve">7. Новые функции, полномочия, обязанности и права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 или сведения об их изменении, а также порядок их реализации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6D42BA" w:rsidRPr="00134B5C" w:rsidTr="00BB4210">
        <w:tc>
          <w:tcPr>
            <w:tcW w:w="3175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существующих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функций, полномочий, обязанностей и прав</w:t>
            </w:r>
          </w:p>
        </w:tc>
        <w:tc>
          <w:tcPr>
            <w:tcW w:w="3231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реализации</w:t>
            </w:r>
          </w:p>
        </w:tc>
        <w:tc>
          <w:tcPr>
            <w:tcW w:w="3175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Оценка изменения трудозатрат и (или)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в иных ресурсах</w:t>
            </w:r>
          </w:p>
        </w:tc>
      </w:tr>
      <w:tr w:rsidR="00674997" w:rsidRPr="00134B5C" w:rsidTr="00BB4210">
        <w:tc>
          <w:tcPr>
            <w:tcW w:w="3175" w:type="dxa"/>
          </w:tcPr>
          <w:p w:rsidR="00674997" w:rsidRDefault="00674997" w:rsidP="006749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установлены требования к внешнему виду нестационарного торгового объекта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674997" w:rsidRDefault="00674997" w:rsidP="006749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проведения аукциона на право заключения договора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674997" w:rsidRPr="00134B5C" w:rsidRDefault="00674997" w:rsidP="006749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определения размера платы по договору, заключаемому без проведения торгов</w:t>
            </w:r>
          </w:p>
        </w:tc>
        <w:tc>
          <w:tcPr>
            <w:tcW w:w="3231" w:type="dxa"/>
          </w:tcPr>
          <w:p w:rsidR="00674997" w:rsidRPr="00663ECF" w:rsidRDefault="00674997" w:rsidP="00674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75" w:type="dxa"/>
          </w:tcPr>
          <w:p w:rsidR="00674997" w:rsidRPr="00663ECF" w:rsidRDefault="00674997" w:rsidP="00674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8. Оценка дополнительных расходов (доходов) бюджета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233"/>
      </w:tblGrid>
      <w:tr w:rsidR="006D42BA" w:rsidRPr="00134B5C" w:rsidTr="00BB4210">
        <w:tc>
          <w:tcPr>
            <w:tcW w:w="3175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191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7</w:t>
              </w:r>
            </w:hyperlink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233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городского округа (тыс.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руб.), в том числе периодичность осуществления расходов (поступления доходов)</w:t>
            </w:r>
          </w:p>
        </w:tc>
      </w:tr>
      <w:tr w:rsidR="00BB4210" w:rsidRPr="00134B5C" w:rsidTr="00BB4210">
        <w:tc>
          <w:tcPr>
            <w:tcW w:w="3175" w:type="dxa"/>
          </w:tcPr>
          <w:p w:rsidR="00674997" w:rsidRDefault="00674997" w:rsidP="006749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установлены требования к внешнему виду нестационарного торгового объекта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674997" w:rsidRDefault="00674997" w:rsidP="006749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проведения аукциона на право заключения договора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BB4210" w:rsidRPr="00663ECF" w:rsidRDefault="00674997" w:rsidP="0067499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определения размера платы по договору, заключаемому без проведения торгов</w:t>
            </w:r>
          </w:p>
        </w:tc>
        <w:tc>
          <w:tcPr>
            <w:tcW w:w="3231" w:type="dxa"/>
            <w:vAlign w:val="center"/>
          </w:tcPr>
          <w:p w:rsidR="00BB4210" w:rsidRPr="00663ECF" w:rsidRDefault="00BB4210" w:rsidP="00BB4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33" w:type="dxa"/>
          </w:tcPr>
          <w:p w:rsidR="00BB4210" w:rsidRPr="00663ECF" w:rsidRDefault="00BB4210" w:rsidP="00BB4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BB421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6D42BA" w:rsidRPr="00134B5C" w:rsidTr="00BB4210">
        <w:tc>
          <w:tcPr>
            <w:tcW w:w="3175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182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75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</w:t>
            </w:r>
          </w:p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BB4210" w:rsidRPr="00134B5C" w:rsidTr="00BB4210">
        <w:tc>
          <w:tcPr>
            <w:tcW w:w="3175" w:type="dxa"/>
            <w:vMerge w:val="restart"/>
          </w:tcPr>
          <w:p w:rsidR="00BB4210" w:rsidRPr="00134B5C" w:rsidRDefault="00BB4210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Юридические лица, индивидуальные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3231" w:type="dxa"/>
          </w:tcPr>
          <w:p w:rsidR="00BB4210" w:rsidRPr="00674997" w:rsidRDefault="00BB4210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установлены требования к внешнему виду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нестационарного торгового объекта</w:t>
            </w:r>
          </w:p>
        </w:tc>
        <w:tc>
          <w:tcPr>
            <w:tcW w:w="3175" w:type="dxa"/>
          </w:tcPr>
          <w:p w:rsidR="00BB4210" w:rsidRPr="00674997" w:rsidRDefault="00BB4210" w:rsidP="00D2203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расчет </w:t>
            </w:r>
            <w:r w:rsidR="00D22036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стоимости эскизного проекта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производится в соответствии с возможностями </w:t>
            </w:r>
            <w:r w:rsidR="00D22036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предпринимателя</w:t>
            </w:r>
          </w:p>
        </w:tc>
      </w:tr>
      <w:tr w:rsidR="00BB4210" w:rsidRPr="00134B5C" w:rsidTr="00BB4210">
        <w:tc>
          <w:tcPr>
            <w:tcW w:w="3175" w:type="dxa"/>
            <w:vMerge/>
          </w:tcPr>
          <w:p w:rsidR="00BB4210" w:rsidRPr="00134B5C" w:rsidRDefault="00BB4210" w:rsidP="008330A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BB4210" w:rsidRPr="00674997" w:rsidRDefault="00BB4210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проведения аукциона на право заключения договора</w:t>
            </w:r>
          </w:p>
        </w:tc>
        <w:tc>
          <w:tcPr>
            <w:tcW w:w="3175" w:type="dxa"/>
          </w:tcPr>
          <w:p w:rsidR="00BB4210" w:rsidRPr="00674997" w:rsidRDefault="00D22036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равные условия для всех участников</w:t>
            </w:r>
          </w:p>
        </w:tc>
      </w:tr>
      <w:tr w:rsidR="00BB4210" w:rsidRPr="00134B5C" w:rsidTr="00BB4210">
        <w:tc>
          <w:tcPr>
            <w:tcW w:w="3175" w:type="dxa"/>
            <w:vMerge/>
          </w:tcPr>
          <w:p w:rsidR="00BB4210" w:rsidRPr="00134B5C" w:rsidRDefault="00BB4210" w:rsidP="008330A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BB4210" w:rsidRPr="00674997" w:rsidRDefault="00BB4210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определения размера платы по договору, заключаемому без проведения торгов</w:t>
            </w:r>
          </w:p>
        </w:tc>
        <w:tc>
          <w:tcPr>
            <w:tcW w:w="3175" w:type="dxa"/>
          </w:tcPr>
          <w:p w:rsidR="00BB4210" w:rsidRPr="00674997" w:rsidRDefault="00BB4210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установленной методики</w:t>
            </w:r>
          </w:p>
        </w:tc>
      </w:tr>
      <w:tr w:rsidR="006D42BA" w:rsidRPr="00134B5C" w:rsidTr="00BB4210">
        <w:tc>
          <w:tcPr>
            <w:tcW w:w="9581" w:type="dxa"/>
            <w:gridSpan w:val="3"/>
          </w:tcPr>
          <w:p w:rsidR="006D42BA" w:rsidRPr="00134B5C" w:rsidRDefault="006D42BA" w:rsidP="006749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Источники данных, послужившие основанием для количественной оценки расходов субъектов:</w:t>
            </w:r>
            <w:r w:rsidR="006749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4997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поддаются оценке</w:t>
            </w:r>
            <w:r w:rsidR="00674997"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2BA" w:rsidRPr="00134B5C" w:rsidTr="00BB4210">
        <w:tc>
          <w:tcPr>
            <w:tcW w:w="9581" w:type="dxa"/>
            <w:gridSpan w:val="3"/>
          </w:tcPr>
          <w:p w:rsidR="006D42BA" w:rsidRPr="00134B5C" w:rsidRDefault="006D42BA" w:rsidP="006749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997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плата за размещение будет определяться по результатам торгов</w:t>
            </w:r>
            <w:r w:rsidR="00674997"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Оценка рисков</w:t>
      </w:r>
      <w:r w:rsidRPr="00134B5C">
        <w:rPr>
          <w:rFonts w:ascii="Times New Roman" w:hAnsi="Times New Roman" w:cs="Times New Roman"/>
          <w:sz w:val="24"/>
          <w:szCs w:val="24"/>
        </w:rPr>
        <w:t xml:space="preserve"> возникновения неблагоприятных последствий принятия</w:t>
      </w:r>
    </w:p>
    <w:p w:rsidR="006D42BA" w:rsidRPr="00D22036" w:rsidRDefault="006D42BA" w:rsidP="00D22036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34B5C">
        <w:rPr>
          <w:rFonts w:ascii="Times New Roman" w:hAnsi="Times New Roman" w:cs="Times New Roman"/>
          <w:sz w:val="24"/>
          <w:szCs w:val="24"/>
        </w:rPr>
        <w:t>(издания) нормативного правового акта</w:t>
      </w:r>
      <w:r w:rsidR="00D22036">
        <w:rPr>
          <w:rFonts w:ascii="Times New Roman" w:hAnsi="Times New Roman" w:cs="Times New Roman"/>
          <w:sz w:val="24"/>
          <w:szCs w:val="24"/>
        </w:rPr>
        <w:t xml:space="preserve"> </w:t>
      </w:r>
      <w:r w:rsidR="00D22036" w:rsidRPr="00D22036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8521"/>
      </w:tblGrid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521" w:type="dxa"/>
          </w:tcPr>
          <w:p w:rsidR="006D42BA" w:rsidRPr="00134B5C" w:rsidRDefault="006D42BA" w:rsidP="00401C2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силу:</w:t>
            </w:r>
            <w:r w:rsidR="00D2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2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C2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D2203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1C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2" w:name="_GoBack"/>
            <w:bookmarkEnd w:id="2"/>
            <w:r w:rsidR="00D220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52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вступления в силу нормативного правового акта:</w:t>
            </w:r>
            <w:r w:rsidR="00D2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036" w:rsidRPr="00D220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521" w:type="dxa"/>
          </w:tcPr>
          <w:p w:rsidR="006D42BA" w:rsidRPr="00134B5C" w:rsidRDefault="006D42BA" w:rsidP="00D2203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 ранее возникшие отношения:</w:t>
            </w:r>
            <w:r w:rsidR="00D22036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521" w:type="dxa"/>
          </w:tcPr>
          <w:p w:rsidR="006D42BA" w:rsidRPr="00D22036" w:rsidRDefault="006D42BA" w:rsidP="00D2203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  <w:r w:rsidR="00D2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036" w:rsidRPr="00D220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отсутствует</w:t>
            </w:r>
          </w:p>
        </w:tc>
      </w:tr>
    </w:tbl>
    <w:p w:rsidR="006D42BA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bookmarkStart w:id="3" w:name="P250"/>
      <w:bookmarkEnd w:id="3"/>
    </w:p>
    <w:p w:rsidR="006D42BA" w:rsidRDefault="006D42BA" w:rsidP="00D22036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Разработчик</w:t>
      </w:r>
    </w:p>
    <w:p w:rsidR="006D42BA" w:rsidRPr="00134B5C" w:rsidRDefault="006D42BA" w:rsidP="00D22036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___________________________________ ______</w:t>
      </w:r>
      <w:r>
        <w:rPr>
          <w:rFonts w:ascii="Times New Roman" w:hAnsi="Times New Roman" w:cs="Times New Roman"/>
          <w:sz w:val="24"/>
          <w:szCs w:val="24"/>
        </w:rPr>
        <w:t>___________ _</w:t>
      </w:r>
      <w:r w:rsidR="00D2203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D42BA" w:rsidRPr="00134B5C" w:rsidRDefault="006D42BA" w:rsidP="00D22036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        должность, Ф.И.О.                  </w:t>
      </w:r>
      <w:r w:rsidR="00D220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34B5C">
        <w:rPr>
          <w:rFonts w:ascii="Times New Roman" w:hAnsi="Times New Roman" w:cs="Times New Roman"/>
          <w:sz w:val="24"/>
          <w:szCs w:val="24"/>
        </w:rPr>
        <w:t xml:space="preserve">дата             </w:t>
      </w:r>
      <w:r w:rsidR="00D220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34B5C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sectPr w:rsidR="006D42BA" w:rsidRPr="0013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265A5"/>
    <w:multiLevelType w:val="hybridMultilevel"/>
    <w:tmpl w:val="37E6CD02"/>
    <w:lvl w:ilvl="0" w:tplc="1BAC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23F88"/>
    <w:multiLevelType w:val="hybridMultilevel"/>
    <w:tmpl w:val="46EAD20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5F"/>
    <w:rsid w:val="00053911"/>
    <w:rsid w:val="000B0416"/>
    <w:rsid w:val="00262448"/>
    <w:rsid w:val="00401C22"/>
    <w:rsid w:val="00674997"/>
    <w:rsid w:val="006A459F"/>
    <w:rsid w:val="006D42BA"/>
    <w:rsid w:val="00873BEC"/>
    <w:rsid w:val="008F598F"/>
    <w:rsid w:val="00982F6F"/>
    <w:rsid w:val="00AF40CC"/>
    <w:rsid w:val="00BB4210"/>
    <w:rsid w:val="00BF2C5F"/>
    <w:rsid w:val="00D22036"/>
    <w:rsid w:val="00F33C45"/>
    <w:rsid w:val="00F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28BC"/>
  <w15:chartTrackingRefBased/>
  <w15:docId w15:val="{093A34EB-31C8-4A59-91D8-2FD90E78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mav1983@bk.ru</cp:lastModifiedBy>
  <cp:revision>2</cp:revision>
  <dcterms:created xsi:type="dcterms:W3CDTF">2020-02-18T08:55:00Z</dcterms:created>
  <dcterms:modified xsi:type="dcterms:W3CDTF">2020-02-18T08:55:00Z</dcterms:modified>
</cp:coreProperties>
</file>