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D1" w:rsidRPr="00D9468B" w:rsidRDefault="00931BD1" w:rsidP="00520B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468B">
        <w:rPr>
          <w:rFonts w:ascii="Times New Roman" w:hAnsi="Times New Roman"/>
          <w:b/>
          <w:sz w:val="28"/>
          <w:szCs w:val="28"/>
        </w:rPr>
        <w:t>Проект</w:t>
      </w:r>
    </w:p>
    <w:p w:rsidR="00931BD1" w:rsidRDefault="00931BD1" w:rsidP="00931B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с с и й с к а я   Ф е д е р а ц и я</w:t>
      </w:r>
    </w:p>
    <w:p w:rsidR="00931BD1" w:rsidRPr="007F3220" w:rsidRDefault="00931BD1" w:rsidP="00931BD1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F3220">
        <w:rPr>
          <w:rFonts w:ascii="Times New Roman" w:hAnsi="Times New Roman"/>
          <w:b/>
          <w:sz w:val="72"/>
          <w:szCs w:val="72"/>
        </w:rPr>
        <w:t xml:space="preserve">Р е ш е н и е </w:t>
      </w:r>
    </w:p>
    <w:p w:rsidR="00931BD1" w:rsidRDefault="00931BD1" w:rsidP="00931BD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F3220">
        <w:rPr>
          <w:rFonts w:ascii="Times New Roman" w:hAnsi="Times New Roman"/>
          <w:b/>
          <w:sz w:val="40"/>
          <w:szCs w:val="40"/>
        </w:rPr>
        <w:t>Думы Арамильского городского округа</w:t>
      </w:r>
    </w:p>
    <w:p w:rsidR="00FD33FE" w:rsidRPr="00297900" w:rsidRDefault="00FD33FE" w:rsidP="00FD3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37BF" w:rsidRDefault="002237BF" w:rsidP="002237B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37BF">
        <w:rPr>
          <w:rFonts w:ascii="Times New Roman" w:hAnsi="Times New Roman" w:cs="Times New Roman"/>
          <w:b/>
          <w:i/>
          <w:sz w:val="28"/>
          <w:szCs w:val="28"/>
        </w:rPr>
        <w:t>Об отмене решения Думы Арамильского городского округа № 37/1 от 05.06.2014 года «Об утверждении схемы водоснабжения и водоотведения Арамильского городского округа на 2014 – 2035 годы»</w:t>
      </w:r>
    </w:p>
    <w:p w:rsidR="002237BF" w:rsidRDefault="002237BF" w:rsidP="009819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33FE" w:rsidRPr="00297900" w:rsidRDefault="00FD33FE" w:rsidP="009819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7900">
        <w:rPr>
          <w:rFonts w:ascii="Times New Roman" w:hAnsi="Times New Roman" w:cs="Times New Roman"/>
          <w:sz w:val="28"/>
          <w:szCs w:val="28"/>
        </w:rPr>
        <w:t xml:space="preserve">        </w:t>
      </w:r>
      <w:r w:rsidR="002237BF">
        <w:rPr>
          <w:rFonts w:ascii="Times New Roman" w:hAnsi="Times New Roman" w:cs="Times New Roman"/>
          <w:sz w:val="28"/>
          <w:szCs w:val="28"/>
        </w:rPr>
        <w:t xml:space="preserve"> В целях приведения в со</w:t>
      </w:r>
      <w:r w:rsidR="00FF15EA">
        <w:rPr>
          <w:rFonts w:ascii="Times New Roman" w:hAnsi="Times New Roman" w:cs="Times New Roman"/>
          <w:sz w:val="28"/>
          <w:szCs w:val="28"/>
        </w:rPr>
        <w:t>ответствие нормативных правовых актов</w:t>
      </w:r>
      <w:r w:rsidR="002237BF">
        <w:rPr>
          <w:rFonts w:ascii="Times New Roman" w:hAnsi="Times New Roman" w:cs="Times New Roman"/>
          <w:sz w:val="28"/>
          <w:szCs w:val="28"/>
        </w:rPr>
        <w:t xml:space="preserve"> </w:t>
      </w:r>
      <w:r w:rsidR="00FF15EA">
        <w:rPr>
          <w:rFonts w:ascii="Times New Roman" w:hAnsi="Times New Roman" w:cs="Times New Roman"/>
          <w:sz w:val="28"/>
          <w:szCs w:val="28"/>
        </w:rPr>
        <w:t>Арамильского городского округа, в соответствии со статьей 111</w:t>
      </w:r>
      <w:r w:rsidR="00FF15EA" w:rsidRPr="00FF15EA">
        <w:t xml:space="preserve"> </w:t>
      </w:r>
      <w:r w:rsidR="00FF15EA" w:rsidRPr="00FF15EA">
        <w:rPr>
          <w:rFonts w:ascii="Times New Roman" w:hAnsi="Times New Roman" w:cs="Times New Roman"/>
          <w:sz w:val="28"/>
          <w:szCs w:val="28"/>
        </w:rPr>
        <w:t>Закон</w:t>
      </w:r>
      <w:r w:rsidR="00FF15EA">
        <w:rPr>
          <w:rFonts w:ascii="Times New Roman" w:hAnsi="Times New Roman" w:cs="Times New Roman"/>
          <w:sz w:val="28"/>
          <w:szCs w:val="28"/>
        </w:rPr>
        <w:t>а Свердловской области от 10.03.1999 № 4-ОЗ «</w:t>
      </w:r>
      <w:r w:rsidR="00FF15EA" w:rsidRPr="00FF15EA">
        <w:rPr>
          <w:rFonts w:ascii="Times New Roman" w:hAnsi="Times New Roman" w:cs="Times New Roman"/>
          <w:sz w:val="28"/>
          <w:szCs w:val="28"/>
        </w:rPr>
        <w:t>О правов</w:t>
      </w:r>
      <w:r w:rsidR="00FF15EA">
        <w:rPr>
          <w:rFonts w:ascii="Times New Roman" w:hAnsi="Times New Roman" w:cs="Times New Roman"/>
          <w:sz w:val="28"/>
          <w:szCs w:val="28"/>
        </w:rPr>
        <w:t xml:space="preserve">ых актах в Свердловской области», </w:t>
      </w:r>
      <w:r w:rsidR="002237BF">
        <w:rPr>
          <w:rFonts w:ascii="Times New Roman" w:hAnsi="Times New Roman" w:cs="Times New Roman"/>
          <w:sz w:val="28"/>
          <w:szCs w:val="28"/>
        </w:rPr>
        <w:t>на основании статьи</w:t>
      </w:r>
      <w:r w:rsidR="00625C2D">
        <w:rPr>
          <w:rFonts w:ascii="Times New Roman" w:hAnsi="Times New Roman" w:cs="Times New Roman"/>
          <w:sz w:val="28"/>
          <w:szCs w:val="28"/>
        </w:rPr>
        <w:t xml:space="preserve"> 3</w:t>
      </w:r>
      <w:r w:rsidR="00FF15EA">
        <w:rPr>
          <w:rFonts w:ascii="Times New Roman" w:hAnsi="Times New Roman" w:cs="Times New Roman"/>
          <w:sz w:val="28"/>
          <w:szCs w:val="28"/>
        </w:rPr>
        <w:t>1, статьи 46</w:t>
      </w:r>
      <w:r w:rsidR="00625C2D">
        <w:rPr>
          <w:rFonts w:ascii="Times New Roman" w:hAnsi="Times New Roman" w:cs="Times New Roman"/>
          <w:sz w:val="28"/>
          <w:szCs w:val="28"/>
        </w:rPr>
        <w:t xml:space="preserve"> Устава Арамиль</w:t>
      </w:r>
      <w:r w:rsidR="00DE39B0">
        <w:rPr>
          <w:rFonts w:ascii="Times New Roman" w:hAnsi="Times New Roman" w:cs="Times New Roman"/>
          <w:sz w:val="28"/>
          <w:szCs w:val="28"/>
        </w:rPr>
        <w:t>с</w:t>
      </w:r>
      <w:r w:rsidR="00625C2D">
        <w:rPr>
          <w:rFonts w:ascii="Times New Roman" w:hAnsi="Times New Roman" w:cs="Times New Roman"/>
          <w:sz w:val="28"/>
          <w:szCs w:val="28"/>
        </w:rPr>
        <w:t>кого</w:t>
      </w:r>
      <w:r w:rsidR="00DE39B0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r w:rsidR="002237BF">
        <w:rPr>
          <w:rFonts w:ascii="Times New Roman" w:hAnsi="Times New Roman" w:cs="Times New Roman"/>
          <w:sz w:val="28"/>
          <w:szCs w:val="28"/>
        </w:rPr>
        <w:t xml:space="preserve"> </w:t>
      </w:r>
      <w:r w:rsidR="00C43AD9">
        <w:rPr>
          <w:rFonts w:ascii="Times New Roman" w:hAnsi="Times New Roman" w:cs="Times New Roman"/>
          <w:sz w:val="28"/>
          <w:szCs w:val="28"/>
        </w:rPr>
        <w:t xml:space="preserve">Дума </w:t>
      </w:r>
      <w:r w:rsidR="009819F5" w:rsidRPr="009819F5">
        <w:rPr>
          <w:rFonts w:ascii="Times New Roman" w:hAnsi="Times New Roman" w:cs="Times New Roman"/>
          <w:sz w:val="28"/>
          <w:szCs w:val="28"/>
        </w:rPr>
        <w:t>Арамиль</w:t>
      </w:r>
      <w:r w:rsidR="00C43AD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9819F5" w:rsidRPr="009819F5">
        <w:rPr>
          <w:rFonts w:ascii="Times New Roman" w:hAnsi="Times New Roman" w:cs="Times New Roman"/>
          <w:sz w:val="28"/>
          <w:szCs w:val="28"/>
        </w:rPr>
        <w:t>городского</w:t>
      </w:r>
      <w:r w:rsidR="009819F5">
        <w:rPr>
          <w:rFonts w:ascii="Times New Roman" w:hAnsi="Times New Roman" w:cs="Times New Roman"/>
          <w:sz w:val="28"/>
          <w:szCs w:val="28"/>
        </w:rPr>
        <w:t xml:space="preserve"> о</w:t>
      </w:r>
      <w:r w:rsidR="009819F5" w:rsidRPr="009819F5">
        <w:rPr>
          <w:rFonts w:ascii="Times New Roman" w:hAnsi="Times New Roman" w:cs="Times New Roman"/>
          <w:sz w:val="28"/>
          <w:szCs w:val="28"/>
        </w:rPr>
        <w:t>круга</w:t>
      </w:r>
      <w:r w:rsidR="00981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3FE" w:rsidRPr="00297900" w:rsidRDefault="00FD33FE" w:rsidP="00FD33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3FE" w:rsidRPr="00297900" w:rsidRDefault="00FD33FE" w:rsidP="00FD33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90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D33FE" w:rsidRPr="00297900" w:rsidRDefault="00FD33FE" w:rsidP="00FD33F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3FE" w:rsidRDefault="005624B7" w:rsidP="005624B7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6198" w:rsidRPr="00297900">
        <w:rPr>
          <w:rFonts w:ascii="Times New Roman" w:hAnsi="Times New Roman" w:cs="Times New Roman"/>
          <w:sz w:val="28"/>
          <w:szCs w:val="28"/>
        </w:rPr>
        <w:t>1</w:t>
      </w:r>
      <w:r w:rsidR="009819F5">
        <w:rPr>
          <w:rFonts w:ascii="Times New Roman" w:hAnsi="Times New Roman" w:cs="Times New Roman"/>
          <w:sz w:val="28"/>
          <w:szCs w:val="28"/>
        </w:rPr>
        <w:t>.</w:t>
      </w:r>
      <w:r w:rsidR="009819F5" w:rsidRPr="009819F5">
        <w:t xml:space="preserve"> </w:t>
      </w:r>
      <w:r w:rsidR="00FF15EA" w:rsidRPr="00FF15EA">
        <w:rPr>
          <w:rFonts w:ascii="Times New Roman" w:hAnsi="Times New Roman" w:cs="Times New Roman"/>
          <w:sz w:val="28"/>
          <w:szCs w:val="28"/>
        </w:rPr>
        <w:t>Р</w:t>
      </w:r>
      <w:r w:rsidR="00DE39B0">
        <w:rPr>
          <w:rFonts w:ascii="Times New Roman" w:hAnsi="Times New Roman" w:cs="Times New Roman"/>
          <w:sz w:val="28"/>
          <w:szCs w:val="28"/>
        </w:rPr>
        <w:t>ешение</w:t>
      </w:r>
      <w:r w:rsidR="00DE39B0" w:rsidRPr="00DE39B0">
        <w:rPr>
          <w:rFonts w:ascii="Times New Roman" w:hAnsi="Times New Roman" w:cs="Times New Roman"/>
          <w:sz w:val="28"/>
          <w:szCs w:val="28"/>
        </w:rPr>
        <w:t xml:space="preserve"> Думы Арамильского городского округа № 37/1 от 05.06.2014 года «Об утверждении схемы водоснабжения и водоотведения Арамильского городского округа на 2014 – 2035 годы»</w:t>
      </w:r>
      <w:r w:rsidR="00FF15EA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="00DE39B0">
        <w:rPr>
          <w:rFonts w:ascii="Times New Roman" w:hAnsi="Times New Roman" w:cs="Times New Roman"/>
          <w:sz w:val="28"/>
          <w:szCs w:val="28"/>
        </w:rPr>
        <w:t>.</w:t>
      </w:r>
    </w:p>
    <w:p w:rsidR="00DE39B0" w:rsidRDefault="00DE39B0" w:rsidP="005624B7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FF15EA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Администрации Арамильского городского округа утвердить актуализиро</w:t>
      </w:r>
      <w:r w:rsidR="00C43A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анную</w:t>
      </w:r>
      <w:r w:rsidRPr="00DE3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схему</w:t>
      </w:r>
      <w:r w:rsidRPr="00DE39B0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 Арамильского городского округа на 2014 – 2035 годы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4B7" w:rsidRDefault="005624B7" w:rsidP="005624B7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3A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в газете «Арамильские вести» </w:t>
      </w:r>
      <w:r w:rsidR="002717AD">
        <w:rPr>
          <w:rFonts w:ascii="Times New Roman" w:hAnsi="Times New Roman" w:cs="Times New Roman"/>
          <w:sz w:val="28"/>
          <w:szCs w:val="28"/>
        </w:rPr>
        <w:t>и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округа.</w:t>
      </w:r>
    </w:p>
    <w:p w:rsidR="00FD33FE" w:rsidRPr="00297900" w:rsidRDefault="005624B7" w:rsidP="00B1539F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3A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</w:t>
      </w:r>
      <w:r w:rsidR="00B1539F" w:rsidRPr="00B1539F">
        <w:rPr>
          <w:rFonts w:ascii="Times New Roman" w:hAnsi="Times New Roman" w:cs="Times New Roman"/>
          <w:sz w:val="28"/>
          <w:szCs w:val="28"/>
        </w:rPr>
        <w:t>возложить на Комиссию Думы Арамильского городского округа по городскому хозяйству и муниципальной собственности (Сурин Д.В.)</w:t>
      </w:r>
    </w:p>
    <w:p w:rsidR="00FD33FE" w:rsidRPr="00297900" w:rsidRDefault="00FD33FE" w:rsidP="00FD3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3FE" w:rsidRPr="00297900" w:rsidRDefault="00FD33FE" w:rsidP="00FD3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3FE" w:rsidRPr="00297900" w:rsidRDefault="00FD33FE" w:rsidP="00FD3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900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FD33FE" w:rsidRPr="00297900" w:rsidRDefault="00FD33FE" w:rsidP="00FD3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00">
        <w:rPr>
          <w:rFonts w:ascii="Times New Roman" w:hAnsi="Times New Roman" w:cs="Times New Roman"/>
          <w:sz w:val="28"/>
          <w:szCs w:val="28"/>
        </w:rPr>
        <w:t>Арамильского городского окр</w:t>
      </w:r>
      <w:r w:rsidR="00AD6198" w:rsidRPr="00297900">
        <w:rPr>
          <w:rFonts w:ascii="Times New Roman" w:hAnsi="Times New Roman" w:cs="Times New Roman"/>
          <w:sz w:val="28"/>
          <w:szCs w:val="28"/>
        </w:rPr>
        <w:t>уга</w:t>
      </w:r>
      <w:r w:rsidR="00AD6198" w:rsidRPr="00297900">
        <w:rPr>
          <w:rFonts w:ascii="Times New Roman" w:hAnsi="Times New Roman" w:cs="Times New Roman"/>
          <w:sz w:val="28"/>
          <w:szCs w:val="28"/>
        </w:rPr>
        <w:tab/>
      </w:r>
      <w:r w:rsidR="00AD6198" w:rsidRPr="00297900">
        <w:rPr>
          <w:rFonts w:ascii="Times New Roman" w:hAnsi="Times New Roman" w:cs="Times New Roman"/>
          <w:sz w:val="28"/>
          <w:szCs w:val="28"/>
        </w:rPr>
        <w:tab/>
      </w:r>
      <w:r w:rsidR="00AD6198" w:rsidRPr="00297900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297900">
        <w:rPr>
          <w:rFonts w:ascii="Times New Roman" w:hAnsi="Times New Roman" w:cs="Times New Roman"/>
          <w:sz w:val="28"/>
          <w:szCs w:val="28"/>
        </w:rPr>
        <w:t xml:space="preserve">   </w:t>
      </w:r>
      <w:r w:rsidR="00FF15EA">
        <w:rPr>
          <w:rFonts w:ascii="Times New Roman" w:hAnsi="Times New Roman" w:cs="Times New Roman"/>
          <w:sz w:val="28"/>
          <w:szCs w:val="28"/>
        </w:rPr>
        <w:t xml:space="preserve">     </w:t>
      </w:r>
      <w:r w:rsidR="00C43AD9">
        <w:rPr>
          <w:rFonts w:ascii="Times New Roman" w:hAnsi="Times New Roman" w:cs="Times New Roman"/>
          <w:sz w:val="28"/>
          <w:szCs w:val="28"/>
        </w:rPr>
        <w:t xml:space="preserve">   </w:t>
      </w:r>
      <w:r w:rsidRPr="00297900">
        <w:rPr>
          <w:rFonts w:ascii="Times New Roman" w:hAnsi="Times New Roman" w:cs="Times New Roman"/>
          <w:sz w:val="28"/>
          <w:szCs w:val="28"/>
        </w:rPr>
        <w:t xml:space="preserve"> С.П. Мезенова</w:t>
      </w:r>
    </w:p>
    <w:p w:rsidR="00FD33FE" w:rsidRPr="00297900" w:rsidRDefault="00FD33FE" w:rsidP="00FD33F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33FE" w:rsidRPr="00297900" w:rsidSect="00C43AD9">
      <w:pgSz w:w="11906" w:h="16838"/>
      <w:pgMar w:top="709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6F"/>
    <w:rsid w:val="00006B93"/>
    <w:rsid w:val="0003301C"/>
    <w:rsid w:val="00036676"/>
    <w:rsid w:val="0008607F"/>
    <w:rsid w:val="000C2FD8"/>
    <w:rsid w:val="000D2D7B"/>
    <w:rsid w:val="000D472A"/>
    <w:rsid w:val="00106FEE"/>
    <w:rsid w:val="00131A0D"/>
    <w:rsid w:val="00134774"/>
    <w:rsid w:val="001D5549"/>
    <w:rsid w:val="001D5B2F"/>
    <w:rsid w:val="001E624A"/>
    <w:rsid w:val="002237BF"/>
    <w:rsid w:val="00246FDE"/>
    <w:rsid w:val="002717AD"/>
    <w:rsid w:val="00297900"/>
    <w:rsid w:val="003377AE"/>
    <w:rsid w:val="00374F16"/>
    <w:rsid w:val="003A7933"/>
    <w:rsid w:val="003B4097"/>
    <w:rsid w:val="004A067D"/>
    <w:rsid w:val="004A621A"/>
    <w:rsid w:val="00507EB1"/>
    <w:rsid w:val="00520BF6"/>
    <w:rsid w:val="005624B7"/>
    <w:rsid w:val="005940A5"/>
    <w:rsid w:val="005A0948"/>
    <w:rsid w:val="00615FEE"/>
    <w:rsid w:val="006253A6"/>
    <w:rsid w:val="00625C2D"/>
    <w:rsid w:val="006574A9"/>
    <w:rsid w:val="00693464"/>
    <w:rsid w:val="006D76A3"/>
    <w:rsid w:val="0072276A"/>
    <w:rsid w:val="00723321"/>
    <w:rsid w:val="00733345"/>
    <w:rsid w:val="0075653C"/>
    <w:rsid w:val="00782DA8"/>
    <w:rsid w:val="007B2965"/>
    <w:rsid w:val="007D6566"/>
    <w:rsid w:val="007E53E6"/>
    <w:rsid w:val="007F25C4"/>
    <w:rsid w:val="00831B1E"/>
    <w:rsid w:val="00840D91"/>
    <w:rsid w:val="0086766F"/>
    <w:rsid w:val="00930771"/>
    <w:rsid w:val="00931BD1"/>
    <w:rsid w:val="00942AB3"/>
    <w:rsid w:val="00963740"/>
    <w:rsid w:val="009819F5"/>
    <w:rsid w:val="00A535C8"/>
    <w:rsid w:val="00A94695"/>
    <w:rsid w:val="00AD6198"/>
    <w:rsid w:val="00AE3188"/>
    <w:rsid w:val="00AF5B2A"/>
    <w:rsid w:val="00B1539F"/>
    <w:rsid w:val="00B2008C"/>
    <w:rsid w:val="00B37CC1"/>
    <w:rsid w:val="00BC66C3"/>
    <w:rsid w:val="00C34C5D"/>
    <w:rsid w:val="00C43AD9"/>
    <w:rsid w:val="00C82162"/>
    <w:rsid w:val="00CC05A6"/>
    <w:rsid w:val="00CC2080"/>
    <w:rsid w:val="00D31170"/>
    <w:rsid w:val="00D31988"/>
    <w:rsid w:val="00D7410D"/>
    <w:rsid w:val="00D812C8"/>
    <w:rsid w:val="00D81E21"/>
    <w:rsid w:val="00DA4A25"/>
    <w:rsid w:val="00DE39B0"/>
    <w:rsid w:val="00E21778"/>
    <w:rsid w:val="00EF0682"/>
    <w:rsid w:val="00F05D07"/>
    <w:rsid w:val="00F261AD"/>
    <w:rsid w:val="00F67F15"/>
    <w:rsid w:val="00FD33FE"/>
    <w:rsid w:val="00FE2EC1"/>
    <w:rsid w:val="00FF15EA"/>
    <w:rsid w:val="00FF46C0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4B4B9F"/>
  <w15:chartTrackingRefBased/>
  <w15:docId w15:val="{EFA6DE41-BF46-43AE-97F3-DEF9BBBB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94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D33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D3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9BDCC-FA07-4BD5-8D3A-74757CD3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Екатерина Сергеевна</dc:creator>
  <cp:keywords/>
  <dc:description/>
  <cp:lastModifiedBy>Васильева Нина Павловна</cp:lastModifiedBy>
  <cp:revision>38</cp:revision>
  <cp:lastPrinted>2018-12-04T05:34:00Z</cp:lastPrinted>
  <dcterms:created xsi:type="dcterms:W3CDTF">2018-03-20T09:27:00Z</dcterms:created>
  <dcterms:modified xsi:type="dcterms:W3CDTF">2018-12-04T12:29:00Z</dcterms:modified>
</cp:coreProperties>
</file>