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9F4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D729F4">
        <w:rPr>
          <w:rFonts w:ascii="Times New Roman" w:eastAsia="Times New Roman" w:hAnsi="Times New Roman"/>
          <w:b/>
          <w:sz w:val="72"/>
          <w:szCs w:val="72"/>
          <w:lang w:eastAsia="ru-RU"/>
        </w:rPr>
        <w:t>Р е ш е н и я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729F4">
        <w:rPr>
          <w:rFonts w:ascii="Times New Roman" w:eastAsia="Times New Roman" w:hAnsi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729F4" w:rsidRPr="00D729F4" w:rsidRDefault="00D729F4" w:rsidP="00D729F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D729F4" w:rsidRPr="00D729F4" w:rsidRDefault="00D729F4" w:rsidP="00D729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F4">
        <w:rPr>
          <w:rFonts w:ascii="Times New Roman" w:eastAsia="Times New Roman" w:hAnsi="Times New Roman"/>
          <w:sz w:val="28"/>
          <w:szCs w:val="28"/>
          <w:lang w:eastAsia="ru-RU"/>
        </w:rPr>
        <w:t>от 26 февраля 2015 № ___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D76FC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организации деятельности и осуществлени</w:t>
      </w:r>
      <w:r w:rsidR="0011448F"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контроля за деятельностью Муниципального бюджетного учреждения «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Арамильская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</w:t>
      </w:r>
    </w:p>
    <w:p w:rsidR="00D86B7D" w:rsidRPr="00DD76FC" w:rsidRDefault="00D86B7D" w:rsidP="00DD76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3B6C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B6C96">
        <w:rPr>
          <w:rFonts w:ascii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Арамильского городского округа, Дума Арамильского городского округа</w:t>
      </w:r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D76FC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CED"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Cs/>
          <w:sz w:val="28"/>
          <w:szCs w:val="28"/>
          <w:lang w:eastAsia="ru-RU"/>
        </w:rPr>
        <w:t>Информацию о</w:t>
      </w:r>
      <w:r w:rsidRPr="00280CED">
        <w:rPr>
          <w:rFonts w:ascii="Times New Roman" w:hAnsi="Times New Roman"/>
          <w:iCs/>
          <w:sz w:val="28"/>
          <w:szCs w:val="28"/>
          <w:lang w:eastAsia="ru-RU"/>
        </w:rPr>
        <w:t>б организации деятельности и осуществлени</w:t>
      </w:r>
      <w:r w:rsidR="0011448F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280CED">
        <w:rPr>
          <w:rFonts w:ascii="Times New Roman" w:hAnsi="Times New Roman"/>
          <w:iCs/>
          <w:sz w:val="28"/>
          <w:szCs w:val="28"/>
          <w:lang w:eastAsia="ru-RU"/>
        </w:rPr>
        <w:t xml:space="preserve"> контроля за деятельностью Муниципального бюджетного учреждения «</w:t>
      </w:r>
      <w:proofErr w:type="spellStart"/>
      <w:r w:rsidRPr="00280CED">
        <w:rPr>
          <w:rFonts w:ascii="Times New Roman" w:hAnsi="Times New Roman"/>
          <w:iCs/>
          <w:sz w:val="28"/>
          <w:szCs w:val="28"/>
          <w:lang w:eastAsia="ru-RU"/>
        </w:rPr>
        <w:t>Арамильская</w:t>
      </w:r>
      <w:proofErr w:type="spellEnd"/>
      <w:r w:rsidRPr="00280CED">
        <w:rPr>
          <w:rFonts w:ascii="Times New Roman" w:hAnsi="Times New Roman"/>
          <w:iCs/>
          <w:sz w:val="28"/>
          <w:szCs w:val="28"/>
          <w:lang w:eastAsia="ru-RU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 принять к сведению. (Приложение).</w:t>
      </w:r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D76FC">
        <w:rPr>
          <w:rFonts w:ascii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Pr="00DD76FC">
        <w:rPr>
          <w:rFonts w:ascii="Times New Roman" w:hAnsi="Times New Roman"/>
          <w:sz w:val="28"/>
          <w:szCs w:val="28"/>
          <w:lang w:eastAsia="ru-RU"/>
        </w:rPr>
        <w:t>Ярмышев</w:t>
      </w:r>
      <w:proofErr w:type="spellEnd"/>
    </w:p>
    <w:p w:rsidR="00D86B7D" w:rsidRDefault="00D86B7D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B7D" w:rsidRPr="00DD76FC" w:rsidRDefault="00D86B7D" w:rsidP="00DD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6FC">
        <w:rPr>
          <w:rFonts w:ascii="Times New Roman" w:hAnsi="Times New Roman"/>
          <w:sz w:val="28"/>
          <w:szCs w:val="28"/>
          <w:lang w:eastAsia="ru-RU"/>
        </w:rPr>
        <w:t xml:space="preserve">Глава Арамильского городского округа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D76FC">
        <w:rPr>
          <w:rFonts w:ascii="Times New Roman" w:hAnsi="Times New Roman"/>
          <w:sz w:val="28"/>
          <w:szCs w:val="28"/>
          <w:lang w:eastAsia="ru-RU"/>
        </w:rPr>
        <w:t>В.Л. Гераси</w:t>
      </w:r>
      <w:bookmarkStart w:id="0" w:name="_GoBack"/>
      <w:bookmarkEnd w:id="0"/>
      <w:r w:rsidRPr="00DD76FC">
        <w:rPr>
          <w:rFonts w:ascii="Times New Roman" w:hAnsi="Times New Roman"/>
          <w:sz w:val="28"/>
          <w:szCs w:val="28"/>
          <w:lang w:eastAsia="ru-RU"/>
        </w:rPr>
        <w:t>менко</w:t>
      </w: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DD76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B7D" w:rsidRDefault="00D86B7D" w:rsidP="00E8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:rsidR="00D729F4" w:rsidRP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>от «___»___________2015 г. №___</w:t>
      </w:r>
    </w:p>
    <w:p w:rsidR="00D729F4" w:rsidRDefault="00D729F4" w:rsidP="00D729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6B7D" w:rsidRDefault="00D86B7D" w:rsidP="00C92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080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C92080">
        <w:rPr>
          <w:rFonts w:ascii="Times New Roman" w:hAnsi="Times New Roman"/>
          <w:sz w:val="28"/>
          <w:szCs w:val="28"/>
        </w:rPr>
        <w:t xml:space="preserve"> об организации деятельности и осуществлени</w:t>
      </w:r>
      <w:r w:rsidR="0011448F">
        <w:rPr>
          <w:rFonts w:ascii="Times New Roman" w:hAnsi="Times New Roman"/>
          <w:sz w:val="28"/>
          <w:szCs w:val="28"/>
        </w:rPr>
        <w:t>и</w:t>
      </w:r>
      <w:r w:rsidRPr="00C920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0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2080">
        <w:rPr>
          <w:rFonts w:ascii="Times New Roman" w:hAnsi="Times New Roman"/>
          <w:sz w:val="28"/>
          <w:szCs w:val="28"/>
        </w:rPr>
        <w:t xml:space="preserve"> деятельностью Муниципального бюджетного учреждения «</w:t>
      </w:r>
      <w:proofErr w:type="spellStart"/>
      <w:r w:rsidRPr="00C92080">
        <w:rPr>
          <w:rFonts w:ascii="Times New Roman" w:hAnsi="Times New Roman"/>
          <w:sz w:val="28"/>
          <w:szCs w:val="28"/>
        </w:rPr>
        <w:t>Арамильская</w:t>
      </w:r>
      <w:proofErr w:type="spellEnd"/>
      <w:r w:rsidRPr="00C92080">
        <w:rPr>
          <w:rFonts w:ascii="Times New Roman" w:hAnsi="Times New Roman"/>
          <w:sz w:val="28"/>
          <w:szCs w:val="28"/>
        </w:rPr>
        <w:t xml:space="preserve"> служба заказчика» и Муниципального бюджетного образовательного учреждения дополнительного образования детей «Детско-юношеская спортивная школа»</w:t>
      </w:r>
      <w:r>
        <w:rPr>
          <w:rFonts w:ascii="Times New Roman" w:hAnsi="Times New Roman"/>
          <w:sz w:val="28"/>
          <w:szCs w:val="28"/>
        </w:rPr>
        <w:t>.</w:t>
      </w:r>
    </w:p>
    <w:p w:rsidR="00D86B7D" w:rsidRDefault="00D86B7D" w:rsidP="00C92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b/>
          <w:i/>
          <w:sz w:val="28"/>
          <w:szCs w:val="28"/>
        </w:rPr>
        <w:t>Муниципальное бюджетное учреждение «</w:t>
      </w:r>
      <w:proofErr w:type="spellStart"/>
      <w:r w:rsidRPr="00015A4F">
        <w:rPr>
          <w:rFonts w:ascii="Times New Roman" w:hAnsi="Times New Roman"/>
          <w:b/>
          <w:i/>
          <w:sz w:val="28"/>
          <w:szCs w:val="28"/>
        </w:rPr>
        <w:t>Арамильская</w:t>
      </w:r>
      <w:proofErr w:type="spellEnd"/>
      <w:r w:rsidRPr="00015A4F">
        <w:rPr>
          <w:rFonts w:ascii="Times New Roman" w:hAnsi="Times New Roman"/>
          <w:b/>
          <w:i/>
          <w:sz w:val="28"/>
          <w:szCs w:val="28"/>
        </w:rPr>
        <w:t xml:space="preserve"> Служба Заказчика»</w:t>
      </w:r>
      <w:r w:rsidRPr="00015A4F">
        <w:rPr>
          <w:rFonts w:ascii="Times New Roman" w:hAnsi="Times New Roman"/>
          <w:sz w:val="28"/>
          <w:szCs w:val="28"/>
        </w:rPr>
        <w:t xml:space="preserve"> (далее</w:t>
      </w:r>
      <w:r w:rsidR="0011448F">
        <w:rPr>
          <w:rFonts w:ascii="Times New Roman" w:hAnsi="Times New Roman"/>
          <w:sz w:val="28"/>
          <w:szCs w:val="28"/>
        </w:rPr>
        <w:t xml:space="preserve"> </w:t>
      </w:r>
      <w:r w:rsidRPr="00015A4F">
        <w:rPr>
          <w:rFonts w:ascii="Times New Roman" w:hAnsi="Times New Roman"/>
          <w:sz w:val="28"/>
          <w:szCs w:val="28"/>
        </w:rPr>
        <w:t>-</w:t>
      </w:r>
      <w:r w:rsidR="0011448F">
        <w:rPr>
          <w:rFonts w:ascii="Times New Roman" w:hAnsi="Times New Roman"/>
          <w:sz w:val="28"/>
          <w:szCs w:val="28"/>
        </w:rPr>
        <w:t xml:space="preserve"> </w:t>
      </w:r>
      <w:r w:rsidRPr="00015A4F">
        <w:rPr>
          <w:rFonts w:ascii="Times New Roman" w:hAnsi="Times New Roman"/>
          <w:sz w:val="28"/>
          <w:szCs w:val="28"/>
        </w:rPr>
        <w:t>Учреждение) является некоммерческой организацией, созданной  в 2005 году Арамильским городским округом для осуществления инвестиционной деятельности в форме капитальных вложений  и организационно-управленческих функций в области жилищно-коммунального хозяйства, архитектуры и лесного хозяйства, при проектировании и строительстве новых объектов, проведении капитального ремонта, реконструкции, расширения, технического перевооружения объектов коммунального хозяйства, зданий и сооружений.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Учреждение является самостоятельным юридическим лицом. Управление учреждением осуществляет директор.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Основными видами деятельности Учреждения на стадии подготовки инвестиционного проекта являются: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разработка бизнес-плана;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выбор площадки для строительства;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получение всех необходимых разрешений и согласований;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разработка градостроительного плана земельного участка;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предварительный отбор проектировщиков, подрядчиков, изготовителей и поставщиков оборудования;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формирование инвестиционного проекта;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экспертиза проекта;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поиск и привлечение инвесторов (</w:t>
      </w:r>
      <w:proofErr w:type="spellStart"/>
      <w:r w:rsidRPr="00015A4F">
        <w:rPr>
          <w:rFonts w:ascii="Times New Roman" w:hAnsi="Times New Roman"/>
          <w:sz w:val="28"/>
          <w:szCs w:val="28"/>
        </w:rPr>
        <w:t>соинвесторов</w:t>
      </w:r>
      <w:proofErr w:type="spellEnd"/>
      <w:r w:rsidRPr="00015A4F">
        <w:rPr>
          <w:rFonts w:ascii="Times New Roman" w:hAnsi="Times New Roman"/>
          <w:sz w:val="28"/>
          <w:szCs w:val="28"/>
        </w:rPr>
        <w:t>).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На стадии реализации инвестиционного проекта основными видами деятельности Учреждения являются: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проведение публичных торгов (в форме конкурса либо аукциона) для отбора исполнителей на поставку строительных материалов, выполнение работ, оказание услуг в строительстве, капитальном ремонте, реконструкции, техническом перевооружении и заключение по итогам торгов договоров с ними;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поставка предусмотренных договорами подряда материальных и иных ресурсов;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контроль качества работ;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приемка выполненных работ;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своевременная оплата работ и услуг по договорам;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lastRenderedPageBreak/>
        <w:t></w:t>
      </w:r>
      <w:r w:rsidRPr="00015A4F">
        <w:rPr>
          <w:rFonts w:ascii="Times New Roman" w:hAnsi="Times New Roman"/>
          <w:sz w:val="28"/>
          <w:szCs w:val="28"/>
        </w:rPr>
        <w:tab/>
        <w:t>сдача объекта в эксплуатацию;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передача завершённых строительством и сданных в эксплуатацию объектов собственникам (инвесторам) или эксплуатирующим организациям;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контроль качества работ в период гарантийной эксплуатации объектов;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проведение  работ  по организации строительства, реконструкций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 xml:space="preserve">контроль по организации </w:t>
      </w:r>
      <w:proofErr w:type="spellStart"/>
      <w:r w:rsidRPr="00015A4F">
        <w:rPr>
          <w:rFonts w:ascii="Times New Roman" w:hAnsi="Times New Roman"/>
          <w:sz w:val="28"/>
          <w:szCs w:val="28"/>
        </w:rPr>
        <w:t>электро</w:t>
      </w:r>
      <w:proofErr w:type="spellEnd"/>
      <w:r w:rsidRPr="00015A4F">
        <w:rPr>
          <w:rFonts w:ascii="Times New Roman" w:hAnsi="Times New Roman"/>
          <w:sz w:val="28"/>
          <w:szCs w:val="28"/>
        </w:rPr>
        <w:t>, тепло, газо- и водоснабжения населения, водоотведения, снабжения населения топливом;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организация обустройства мест массового отдыха населения;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организация сбора, вывоза, утилизации и переработки бытовых и промышленных отходов;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организация благоустройства и озеленения территории городского округа;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организация освещения улиц и установки указателей с названиями улиц и номерами домов;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 xml:space="preserve">выполнение мероприятий по развитию и содержанию жилищного фонда, инженерной инфраструктуры АГО;     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контроль по организации дорожной деятельности в отношении автомобильных дорог местного значения в границах городского округа,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</w:r>
      <w:proofErr w:type="gramStart"/>
      <w:r w:rsidRPr="00015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5A4F">
        <w:rPr>
          <w:rFonts w:ascii="Times New Roman" w:hAnsi="Times New Roman"/>
          <w:sz w:val="28"/>
          <w:szCs w:val="28"/>
        </w:rPr>
        <w:t xml:space="preserve"> состоянием, использованием, воспроизводством, охраной и защитой городских лесов, муниципальных лесов, лесов особо охраняемых природных территорий, расположенных в границах городского округа;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выполнение управленческих и координационных функций в области архитектуры и градостроительства.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Учреждение осуществляет также иные (сопутствующие) виды деятельности: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оказание юридических услуг;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профессиональное оказание посреднических услуг, в том числе в области приватизации жилья в домах муниципального жилищного фонда Арамильского городского округа;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организация и проведение публичных торгов, в том числе и для размещения муниципального заказа, в рамках переданных полномочий;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оказание риэлтерских услуг;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оказание оценочных услуг;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торгово-закупочная деятельность;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 xml:space="preserve">проектирование и строительство зданий, строений, сооружений; 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инженерно-геодезические работы: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lastRenderedPageBreak/>
        <w:t></w:t>
      </w:r>
      <w:r w:rsidRPr="00015A4F">
        <w:rPr>
          <w:rFonts w:ascii="Times New Roman" w:hAnsi="Times New Roman"/>
          <w:sz w:val="28"/>
          <w:szCs w:val="28"/>
        </w:rPr>
        <w:tab/>
        <w:t>построение и развитие плановых и высотных съемочных сетей при проведении инженерных изысканий, строительстве и эксплуатации зданий и сооружений, межевании земель, ведение кадастров, а так же иных изысканий и специальных работ;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топографическая съемка общего назначения и (или) ее обновление (корректура) в масштабах 1:500 - 1:10 000, выполняемая на участках определенной площади при проведении инженерных изысканий, строительстве и эксплуатации зданий и сооружений, межевании земель ведении кадастров, а также иных изысканий и специальных работ;</w:t>
      </w:r>
    </w:p>
    <w:p w:rsidR="00015A4F" w:rsidRPr="00015A4F" w:rsidRDefault="00015A4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A4F">
        <w:rPr>
          <w:rFonts w:ascii="Times New Roman" w:hAnsi="Times New Roman"/>
          <w:sz w:val="28"/>
          <w:szCs w:val="28"/>
        </w:rPr>
        <w:t></w:t>
      </w:r>
      <w:r w:rsidRPr="00015A4F">
        <w:rPr>
          <w:rFonts w:ascii="Times New Roman" w:hAnsi="Times New Roman"/>
          <w:sz w:val="28"/>
          <w:szCs w:val="28"/>
        </w:rPr>
        <w:tab/>
        <w:t>топографическая съемка подземных и надземных сооружений (инженерных коммуникаций) в масштабах 1:500 - 1:5000, выполняемая на участках определенной площади при проведении инженерных изысканий, строительстве и эксплуатации зданий и сооружений, межевании земель ведении кадастров, а также иных изысканий и специальных работ.</w:t>
      </w:r>
    </w:p>
    <w:p w:rsidR="009C2493" w:rsidRPr="0001535B" w:rsidRDefault="00D86B7D" w:rsidP="00302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1144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штатному расписанию, утвержденному 01.10.2014 года в </w:t>
      </w:r>
      <w:r w:rsidRPr="0001535B">
        <w:rPr>
          <w:rFonts w:ascii="Times New Roman" w:hAnsi="Times New Roman"/>
          <w:sz w:val="28"/>
          <w:szCs w:val="28"/>
        </w:rPr>
        <w:t xml:space="preserve">Учреждении </w:t>
      </w:r>
      <w:r w:rsidR="009C2493" w:rsidRPr="0001535B">
        <w:rPr>
          <w:rFonts w:ascii="Times New Roman" w:hAnsi="Times New Roman"/>
          <w:sz w:val="28"/>
          <w:szCs w:val="28"/>
        </w:rPr>
        <w:t>19,5</w:t>
      </w:r>
      <w:r w:rsidR="0011448F" w:rsidRPr="0011448F">
        <w:t xml:space="preserve"> </w:t>
      </w:r>
      <w:r w:rsidR="0011448F" w:rsidRPr="0011448F">
        <w:rPr>
          <w:rFonts w:ascii="Times New Roman" w:hAnsi="Times New Roman"/>
          <w:sz w:val="28"/>
          <w:szCs w:val="28"/>
        </w:rPr>
        <w:t>бюджетных</w:t>
      </w:r>
      <w:r w:rsidR="009C2493" w:rsidRPr="0001535B">
        <w:rPr>
          <w:rFonts w:ascii="Times New Roman" w:hAnsi="Times New Roman"/>
          <w:sz w:val="28"/>
          <w:szCs w:val="28"/>
        </w:rPr>
        <w:t xml:space="preserve"> ставок и 14 ставок по приносящей доход деятельности, всего 33,5 ст</w:t>
      </w:r>
      <w:r w:rsidR="007E623A" w:rsidRPr="0001535B">
        <w:rPr>
          <w:rFonts w:ascii="Times New Roman" w:hAnsi="Times New Roman"/>
          <w:sz w:val="28"/>
          <w:szCs w:val="28"/>
        </w:rPr>
        <w:t>авки</w:t>
      </w:r>
    </w:p>
    <w:p w:rsidR="00D86B7D" w:rsidRPr="0001535B" w:rsidRDefault="00D86B7D" w:rsidP="0009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sz w:val="28"/>
          <w:szCs w:val="28"/>
        </w:rPr>
        <w:t xml:space="preserve">Финансирование деятельности Учреждения осуществляется на основе муниципального задания, объем которого утверждается ежегодно. </w:t>
      </w:r>
    </w:p>
    <w:p w:rsidR="007E623A" w:rsidRPr="0001535B" w:rsidRDefault="00D86B7D" w:rsidP="0009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sz w:val="28"/>
          <w:szCs w:val="28"/>
        </w:rPr>
        <w:t>2014 год (</w:t>
      </w:r>
      <w:r w:rsidR="007E623A" w:rsidRPr="0001535B">
        <w:rPr>
          <w:rFonts w:ascii="Times New Roman" w:hAnsi="Times New Roman"/>
          <w:sz w:val="28"/>
          <w:szCs w:val="28"/>
        </w:rPr>
        <w:t xml:space="preserve">план </w:t>
      </w:r>
      <w:r w:rsidRPr="0001535B">
        <w:rPr>
          <w:rFonts w:ascii="Times New Roman" w:hAnsi="Times New Roman"/>
          <w:sz w:val="28"/>
          <w:szCs w:val="28"/>
        </w:rPr>
        <w:t>7 298 300,00 руб.</w:t>
      </w:r>
      <w:r w:rsidR="00BD7E25" w:rsidRPr="0001535B">
        <w:rPr>
          <w:rFonts w:ascii="Times New Roman" w:hAnsi="Times New Roman"/>
          <w:sz w:val="28"/>
          <w:szCs w:val="28"/>
        </w:rPr>
        <w:t>; факт</w:t>
      </w:r>
      <w:r w:rsidR="0011448F">
        <w:rPr>
          <w:rFonts w:ascii="Times New Roman" w:hAnsi="Times New Roman"/>
          <w:sz w:val="28"/>
          <w:szCs w:val="28"/>
        </w:rPr>
        <w:t xml:space="preserve"> 6 832 900 руб.</w:t>
      </w:r>
      <w:r w:rsidRPr="0001535B">
        <w:rPr>
          <w:rFonts w:ascii="Times New Roman" w:hAnsi="Times New Roman"/>
          <w:sz w:val="28"/>
          <w:szCs w:val="28"/>
        </w:rPr>
        <w:t>)</w:t>
      </w:r>
      <w:r w:rsidR="0011448F">
        <w:rPr>
          <w:rFonts w:ascii="Times New Roman" w:hAnsi="Times New Roman"/>
          <w:sz w:val="28"/>
          <w:szCs w:val="28"/>
        </w:rPr>
        <w:t>;</w:t>
      </w:r>
    </w:p>
    <w:p w:rsidR="007E623A" w:rsidRPr="0001535B" w:rsidRDefault="007E623A" w:rsidP="007E62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sz w:val="28"/>
          <w:szCs w:val="28"/>
        </w:rPr>
        <w:t xml:space="preserve">2015 год (план </w:t>
      </w:r>
      <w:r w:rsidR="00D86B7D" w:rsidRPr="0001535B">
        <w:rPr>
          <w:rFonts w:ascii="Times New Roman" w:hAnsi="Times New Roman"/>
          <w:sz w:val="28"/>
          <w:szCs w:val="28"/>
        </w:rPr>
        <w:t>6 236 000,00 руб.</w:t>
      </w:r>
      <w:r w:rsidRPr="0001535B">
        <w:rPr>
          <w:rFonts w:ascii="Times New Roman" w:hAnsi="Times New Roman"/>
          <w:sz w:val="28"/>
          <w:szCs w:val="28"/>
        </w:rPr>
        <w:t>)</w:t>
      </w:r>
      <w:r w:rsidR="0011448F">
        <w:rPr>
          <w:rFonts w:ascii="Times New Roman" w:hAnsi="Times New Roman"/>
          <w:sz w:val="28"/>
          <w:szCs w:val="28"/>
        </w:rPr>
        <w:t>.</w:t>
      </w:r>
    </w:p>
    <w:p w:rsidR="00D86B7D" w:rsidRPr="0001535B" w:rsidRDefault="00D86B7D" w:rsidP="00BD7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sz w:val="28"/>
          <w:szCs w:val="28"/>
        </w:rPr>
        <w:t>За 2014 год было оказано муниципальных услуг на сумму 6 832 900 руб.  Муниципальное задание выполнено на 93 % в связи с недофинансированием.</w:t>
      </w:r>
    </w:p>
    <w:p w:rsidR="00D86B7D" w:rsidRPr="00095EBB" w:rsidRDefault="00D86B7D" w:rsidP="0009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EBB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</w:t>
      </w:r>
      <w:r w:rsidR="0011448F">
        <w:rPr>
          <w:rFonts w:ascii="Times New Roman" w:hAnsi="Times New Roman"/>
          <w:sz w:val="28"/>
          <w:szCs w:val="28"/>
        </w:rPr>
        <w:t xml:space="preserve"> </w:t>
      </w:r>
      <w:r w:rsidRPr="00095EBB">
        <w:rPr>
          <w:rFonts w:ascii="Times New Roman" w:hAnsi="Times New Roman"/>
          <w:sz w:val="28"/>
          <w:szCs w:val="28"/>
        </w:rPr>
        <w:t>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D86B7D" w:rsidRPr="00095EBB" w:rsidRDefault="00D86B7D" w:rsidP="0009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распоряжении Учреждения в настоящее время находится здание по адресу: г. Арамиль, ул. </w:t>
      </w:r>
      <w:proofErr w:type="gramStart"/>
      <w:r>
        <w:rPr>
          <w:rFonts w:ascii="Times New Roman" w:hAnsi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/>
          <w:sz w:val="28"/>
          <w:szCs w:val="28"/>
        </w:rPr>
        <w:t xml:space="preserve">, 130 «а», офисное оборудование, автомобиль 2009 года выпуска. </w:t>
      </w:r>
      <w:proofErr w:type="gramStart"/>
      <w:r w:rsidRPr="00095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5EBB"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Комитет</w:t>
      </w:r>
      <w:r w:rsidR="0011448F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Арамильского городского округа</w:t>
      </w:r>
      <w:r w:rsidRPr="00095EBB">
        <w:rPr>
          <w:rFonts w:ascii="Times New Roman" w:hAnsi="Times New Roman"/>
          <w:sz w:val="28"/>
          <w:szCs w:val="28"/>
        </w:rPr>
        <w:t>, в порядке, установленном действующим законодательством, нормативными правовыми актами органов местного самоуправления Арамильского горо</w:t>
      </w:r>
      <w:r>
        <w:rPr>
          <w:rFonts w:ascii="Times New Roman" w:hAnsi="Times New Roman"/>
          <w:sz w:val="28"/>
          <w:szCs w:val="28"/>
        </w:rPr>
        <w:t>дского округа.  По итогам 2014 года была проведена проверка исполнения муниципального задания</w:t>
      </w:r>
      <w:r w:rsidR="001144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</w:t>
      </w:r>
      <w:r w:rsidR="0011448F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>выдано заключение и предписание об устранении нарушений.</w:t>
      </w:r>
    </w:p>
    <w:p w:rsidR="00D86B7D" w:rsidRPr="0001535B" w:rsidRDefault="00D86B7D" w:rsidP="00095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EBB">
        <w:rPr>
          <w:rFonts w:ascii="Times New Roman" w:hAnsi="Times New Roman"/>
          <w:sz w:val="28"/>
          <w:szCs w:val="28"/>
        </w:rPr>
        <w:t>Учреждению предоставляется право осуществлять</w:t>
      </w:r>
      <w:r>
        <w:rPr>
          <w:rFonts w:ascii="Times New Roman" w:hAnsi="Times New Roman"/>
          <w:sz w:val="28"/>
          <w:szCs w:val="28"/>
        </w:rPr>
        <w:t xml:space="preserve"> приносящую доходы (предпринима</w:t>
      </w:r>
      <w:r w:rsidRPr="00095EBB">
        <w:rPr>
          <w:rFonts w:ascii="Times New Roman" w:hAnsi="Times New Roman"/>
          <w:sz w:val="28"/>
          <w:szCs w:val="28"/>
        </w:rPr>
        <w:t xml:space="preserve">тельскую) деятельность (выполнять работы, оказывать услуги), но лишь постольку, поскольку это способствует достижению уставных целей. Доходы, полученные от такой деятельности, и приобретённое за счёт этих </w:t>
      </w:r>
      <w:r w:rsidRPr="00095EBB">
        <w:rPr>
          <w:rFonts w:ascii="Times New Roman" w:hAnsi="Times New Roman"/>
          <w:sz w:val="28"/>
          <w:szCs w:val="28"/>
        </w:rPr>
        <w:lastRenderedPageBreak/>
        <w:t xml:space="preserve">доходов имущество поступает в самостоятельное распоряжение учреждения и учитывается на отдельном </w:t>
      </w:r>
      <w:r w:rsidRPr="0001535B">
        <w:rPr>
          <w:rFonts w:ascii="Times New Roman" w:hAnsi="Times New Roman"/>
          <w:sz w:val="28"/>
          <w:szCs w:val="28"/>
        </w:rPr>
        <w:t>балансе. Размер доходов от внебюджет</w:t>
      </w:r>
      <w:r w:rsidR="00BD7E25" w:rsidRPr="0001535B">
        <w:rPr>
          <w:rFonts w:ascii="Times New Roman" w:hAnsi="Times New Roman"/>
          <w:sz w:val="28"/>
          <w:szCs w:val="28"/>
        </w:rPr>
        <w:t>ной деятельности 2014 составил 661 596,11 руб</w:t>
      </w:r>
      <w:r w:rsidRPr="0001535B">
        <w:rPr>
          <w:rFonts w:ascii="Times New Roman" w:hAnsi="Times New Roman"/>
          <w:sz w:val="28"/>
          <w:szCs w:val="28"/>
        </w:rPr>
        <w:t>.</w:t>
      </w:r>
      <w:r w:rsidR="0011448F">
        <w:rPr>
          <w:rFonts w:ascii="Times New Roman" w:hAnsi="Times New Roman"/>
          <w:sz w:val="28"/>
          <w:szCs w:val="28"/>
        </w:rPr>
        <w:t xml:space="preserve"> (П</w:t>
      </w:r>
      <w:r w:rsidR="00015A4F" w:rsidRPr="0001535B">
        <w:rPr>
          <w:rFonts w:ascii="Times New Roman" w:hAnsi="Times New Roman"/>
          <w:sz w:val="28"/>
          <w:szCs w:val="28"/>
        </w:rPr>
        <w:t>риложение №1)</w:t>
      </w:r>
    </w:p>
    <w:p w:rsidR="00BD7E25" w:rsidRDefault="00BD7E25" w:rsidP="0073504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35B">
        <w:rPr>
          <w:rFonts w:ascii="Times New Roman" w:hAnsi="Times New Roman"/>
          <w:b/>
          <w:i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«Детско-юношеская спортивная школа»</w:t>
      </w:r>
      <w:r w:rsidR="000153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448F" w:rsidRPr="0011448F">
        <w:rPr>
          <w:rFonts w:ascii="Times New Roman" w:hAnsi="Times New Roman"/>
          <w:sz w:val="28"/>
          <w:szCs w:val="28"/>
        </w:rPr>
        <w:t>(далее - Школа)</w:t>
      </w:r>
      <w:r w:rsidR="001144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5042">
        <w:rPr>
          <w:rFonts w:ascii="Times New Roman" w:hAnsi="Times New Roman"/>
          <w:sz w:val="28"/>
          <w:szCs w:val="28"/>
        </w:rPr>
        <w:t>создано в 1996 году с целью  создания условий, направленных на удовлетворение физкультурно-оздоровительных потребностей, на сохранение и укрепление здоровья детей, подростков и молодежи, пропаганду здорового образа жизни.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Школа является юридическим лицом, имеет самостоятельный баланс и  функционирует на основании лицензии</w:t>
      </w:r>
      <w:r w:rsidR="0011448F">
        <w:rPr>
          <w:rFonts w:ascii="Times New Roman" w:hAnsi="Times New Roman"/>
          <w:sz w:val="28"/>
          <w:szCs w:val="28"/>
        </w:rPr>
        <w:t>,</w:t>
      </w:r>
      <w:r w:rsidRPr="00735042">
        <w:rPr>
          <w:rFonts w:ascii="Times New Roman" w:hAnsi="Times New Roman"/>
          <w:sz w:val="28"/>
          <w:szCs w:val="28"/>
        </w:rPr>
        <w:t xml:space="preserve"> выданной в 2013 году.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Основными задачами Школы являются: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реализация программ дополнительного образования детей и услуг по физическому воспитанию обучающихся;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выявление и развитие спортивного потенциала одаренных детей; создание и обеспечение необходимых условий для личностного развития, укрепления здоровья, профессионального самоопределения детей в возрасте преимущественно от 6 до 18 лет;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адаптация детей к жизни в обществе;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формирование общей культуры детей;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организация содержательного досуга детей;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удовлетворение потребности детей в занятиях физической культурой и спортом.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 xml:space="preserve">В Учреждении 8 образовательным программам: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 xml:space="preserve"> «волейбол»</w:t>
      </w:r>
      <w:r w:rsidR="0011448F">
        <w:rPr>
          <w:rFonts w:ascii="Times New Roman" w:hAnsi="Times New Roman"/>
          <w:sz w:val="28"/>
          <w:szCs w:val="28"/>
        </w:rPr>
        <w:t>;</w:t>
      </w:r>
      <w:r w:rsidRPr="00735042">
        <w:rPr>
          <w:rFonts w:ascii="Times New Roman" w:hAnsi="Times New Roman"/>
          <w:sz w:val="28"/>
          <w:szCs w:val="28"/>
        </w:rPr>
        <w:t xml:space="preserve">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 xml:space="preserve"> «лыжные гонки»</w:t>
      </w:r>
      <w:r w:rsidR="0011448F">
        <w:rPr>
          <w:rFonts w:ascii="Times New Roman" w:hAnsi="Times New Roman"/>
          <w:sz w:val="28"/>
          <w:szCs w:val="28"/>
        </w:rPr>
        <w:t>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 xml:space="preserve"> «шахматы»</w:t>
      </w:r>
      <w:r w:rsidR="0011448F">
        <w:rPr>
          <w:rFonts w:ascii="Times New Roman" w:hAnsi="Times New Roman"/>
          <w:sz w:val="28"/>
          <w:szCs w:val="28"/>
        </w:rPr>
        <w:t>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«баскетбол»</w:t>
      </w:r>
      <w:r w:rsidR="0011448F">
        <w:rPr>
          <w:rFonts w:ascii="Times New Roman" w:hAnsi="Times New Roman"/>
          <w:sz w:val="28"/>
          <w:szCs w:val="28"/>
        </w:rPr>
        <w:t>;</w:t>
      </w:r>
      <w:r w:rsidRPr="00735042">
        <w:rPr>
          <w:rFonts w:ascii="Times New Roman" w:hAnsi="Times New Roman"/>
          <w:sz w:val="28"/>
          <w:szCs w:val="28"/>
        </w:rPr>
        <w:t xml:space="preserve"> </w:t>
      </w:r>
    </w:p>
    <w:p w:rsidR="00735042" w:rsidRPr="00735042" w:rsidRDefault="0011448F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«бокс»;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«борьба вольная»</w:t>
      </w:r>
      <w:r w:rsidR="0011448F">
        <w:rPr>
          <w:rFonts w:ascii="Times New Roman" w:hAnsi="Times New Roman"/>
          <w:sz w:val="28"/>
          <w:szCs w:val="28"/>
        </w:rPr>
        <w:t>;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</w:t>
      </w:r>
      <w:r w:rsidRPr="00735042">
        <w:rPr>
          <w:rFonts w:ascii="Times New Roman" w:hAnsi="Times New Roman"/>
          <w:sz w:val="28"/>
          <w:szCs w:val="28"/>
        </w:rPr>
        <w:tab/>
        <w:t>«футбол»</w:t>
      </w:r>
      <w:r w:rsidR="0011448F">
        <w:rPr>
          <w:rFonts w:ascii="Times New Roman" w:hAnsi="Times New Roman"/>
          <w:sz w:val="28"/>
          <w:szCs w:val="28"/>
        </w:rPr>
        <w:t>;</w:t>
      </w:r>
      <w:r w:rsidRPr="00735042">
        <w:rPr>
          <w:rFonts w:ascii="Times New Roman" w:hAnsi="Times New Roman"/>
          <w:sz w:val="28"/>
          <w:szCs w:val="28"/>
        </w:rPr>
        <w:t xml:space="preserve"> </w:t>
      </w:r>
    </w:p>
    <w:p w:rsidR="00735042" w:rsidRPr="00735042" w:rsidRDefault="0011448F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«хоккей с шайбой».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Учреждение осуществляет деятельность на следующих образовательных площадках:</w:t>
      </w:r>
    </w:p>
    <w:p w:rsidR="00735042" w:rsidRPr="00735042" w:rsidRDefault="0011448F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48F">
        <w:rPr>
          <w:rFonts w:ascii="Times New Roman" w:hAnsi="Times New Roman"/>
          <w:sz w:val="28"/>
          <w:szCs w:val="28"/>
        </w:rPr>
        <w:t>Свердловская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735042" w:rsidRPr="00735042">
        <w:rPr>
          <w:rFonts w:ascii="Times New Roman" w:hAnsi="Times New Roman"/>
          <w:sz w:val="28"/>
          <w:szCs w:val="28"/>
        </w:rPr>
        <w:t>г. Арамиль, ул. Красноармейская 118</w:t>
      </w:r>
    </w:p>
    <w:p w:rsidR="00735042" w:rsidRPr="00735042" w:rsidRDefault="0011448F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48F">
        <w:rPr>
          <w:rFonts w:ascii="Times New Roman" w:hAnsi="Times New Roman"/>
          <w:sz w:val="28"/>
          <w:szCs w:val="28"/>
        </w:rPr>
        <w:t>Свердловская область, г. Арамиль,</w:t>
      </w:r>
      <w:r w:rsidR="00015A4F">
        <w:rPr>
          <w:rFonts w:ascii="Times New Roman" w:hAnsi="Times New Roman"/>
          <w:sz w:val="28"/>
          <w:szCs w:val="28"/>
        </w:rPr>
        <w:t xml:space="preserve"> ул. 1 Мая </w:t>
      </w:r>
      <w:r w:rsidR="00735042" w:rsidRPr="00735042">
        <w:rPr>
          <w:rFonts w:ascii="Times New Roman" w:hAnsi="Times New Roman"/>
          <w:sz w:val="28"/>
          <w:szCs w:val="28"/>
        </w:rPr>
        <w:t xml:space="preserve">60 </w:t>
      </w:r>
    </w:p>
    <w:p w:rsidR="00735042" w:rsidRPr="00735042" w:rsidRDefault="0011448F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48F">
        <w:rPr>
          <w:rFonts w:ascii="Times New Roman" w:hAnsi="Times New Roman"/>
          <w:sz w:val="28"/>
          <w:szCs w:val="28"/>
        </w:rPr>
        <w:t>Свердловская область, г. Арамиль,</w:t>
      </w:r>
      <w:r w:rsidR="00735042" w:rsidRPr="00735042">
        <w:rPr>
          <w:rFonts w:ascii="Times New Roman" w:hAnsi="Times New Roman"/>
          <w:sz w:val="28"/>
          <w:szCs w:val="28"/>
        </w:rPr>
        <w:t xml:space="preserve"> ул. 1 Мая 60 </w:t>
      </w:r>
      <w:r w:rsidR="00015A4F">
        <w:rPr>
          <w:rFonts w:ascii="Times New Roman" w:hAnsi="Times New Roman"/>
          <w:sz w:val="28"/>
          <w:szCs w:val="28"/>
        </w:rPr>
        <w:t>«</w:t>
      </w:r>
      <w:r w:rsidR="00735042" w:rsidRPr="00735042">
        <w:rPr>
          <w:rFonts w:ascii="Times New Roman" w:hAnsi="Times New Roman"/>
          <w:sz w:val="28"/>
          <w:szCs w:val="28"/>
        </w:rPr>
        <w:t>в</w:t>
      </w:r>
      <w:r w:rsidR="00015A4F">
        <w:rPr>
          <w:rFonts w:ascii="Times New Roman" w:hAnsi="Times New Roman"/>
          <w:sz w:val="28"/>
          <w:szCs w:val="28"/>
        </w:rPr>
        <w:t>»</w:t>
      </w:r>
    </w:p>
    <w:p w:rsidR="00015A4F" w:rsidRDefault="0011448F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48F">
        <w:rPr>
          <w:rFonts w:ascii="Times New Roman" w:hAnsi="Times New Roman"/>
          <w:sz w:val="28"/>
          <w:szCs w:val="28"/>
        </w:rPr>
        <w:t>Свердловская область, г. Арамиль,</w:t>
      </w:r>
      <w:r w:rsidR="00735042" w:rsidRPr="00735042">
        <w:rPr>
          <w:rFonts w:ascii="Times New Roman" w:hAnsi="Times New Roman"/>
          <w:sz w:val="28"/>
          <w:szCs w:val="28"/>
        </w:rPr>
        <w:t xml:space="preserve"> ул. Рабочая 120</w:t>
      </w:r>
      <w:r w:rsidR="00015A4F">
        <w:rPr>
          <w:rFonts w:ascii="Times New Roman" w:hAnsi="Times New Roman"/>
          <w:sz w:val="28"/>
          <w:szCs w:val="28"/>
        </w:rPr>
        <w:t xml:space="preserve"> «</w:t>
      </w:r>
      <w:r w:rsidR="00735042" w:rsidRPr="00735042">
        <w:rPr>
          <w:rFonts w:ascii="Times New Roman" w:hAnsi="Times New Roman"/>
          <w:sz w:val="28"/>
          <w:szCs w:val="28"/>
        </w:rPr>
        <w:t>б</w:t>
      </w:r>
      <w:r w:rsidR="00015A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35042" w:rsidRPr="00735042" w:rsidRDefault="00735042" w:rsidP="00015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В настоящее время</w:t>
      </w:r>
      <w:r w:rsidR="0011448F">
        <w:rPr>
          <w:rFonts w:ascii="Times New Roman" w:hAnsi="Times New Roman"/>
          <w:sz w:val="28"/>
          <w:szCs w:val="28"/>
        </w:rPr>
        <w:t xml:space="preserve">, </w:t>
      </w:r>
      <w:r w:rsidRPr="00735042">
        <w:rPr>
          <w:rFonts w:ascii="Times New Roman" w:hAnsi="Times New Roman"/>
          <w:sz w:val="28"/>
          <w:szCs w:val="28"/>
        </w:rPr>
        <w:t xml:space="preserve">согласно штатному расписанию, утвержденному </w:t>
      </w:r>
      <w:r w:rsidR="0011448F">
        <w:rPr>
          <w:rFonts w:ascii="Times New Roman" w:hAnsi="Times New Roman"/>
          <w:sz w:val="28"/>
          <w:szCs w:val="28"/>
        </w:rPr>
        <w:t xml:space="preserve">в </w:t>
      </w:r>
      <w:r w:rsidRPr="00735042">
        <w:rPr>
          <w:rFonts w:ascii="Times New Roman" w:hAnsi="Times New Roman"/>
          <w:sz w:val="28"/>
          <w:szCs w:val="28"/>
        </w:rPr>
        <w:t>2015 году в Учреждении 15 штатных единиц.</w:t>
      </w:r>
    </w:p>
    <w:p w:rsidR="007E623A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Школа вправе сверх утвержденного муниципального  задания, а также в случаях, определенных законодательством Российской Федерации, в пределах утвержденного муниципального задания выполнять работы, оказывать услуги, относящиеся к е</w:t>
      </w:r>
      <w:r w:rsidR="0011448F">
        <w:rPr>
          <w:rFonts w:ascii="Times New Roman" w:hAnsi="Times New Roman"/>
          <w:sz w:val="28"/>
          <w:szCs w:val="28"/>
        </w:rPr>
        <w:t>ё</w:t>
      </w:r>
      <w:r w:rsidRPr="00735042">
        <w:rPr>
          <w:rFonts w:ascii="Times New Roman" w:hAnsi="Times New Roman"/>
          <w:sz w:val="28"/>
          <w:szCs w:val="28"/>
        </w:rPr>
        <w:t xml:space="preserve"> основным видам деятельности, в сферах, для граждан и </w:t>
      </w:r>
      <w:r w:rsidRPr="00735042">
        <w:rPr>
          <w:rFonts w:ascii="Times New Roman" w:hAnsi="Times New Roman"/>
          <w:sz w:val="28"/>
          <w:szCs w:val="28"/>
        </w:rPr>
        <w:lastRenderedPageBreak/>
        <w:t>юридических лиц за плату и на одинаковых</w:t>
      </w:r>
      <w:r w:rsidR="0011448F">
        <w:rPr>
          <w:rFonts w:ascii="Times New Roman" w:hAnsi="Times New Roman"/>
          <w:sz w:val="28"/>
          <w:szCs w:val="28"/>
        </w:rPr>
        <w:t>,</w:t>
      </w:r>
      <w:r w:rsidRPr="00735042">
        <w:rPr>
          <w:rFonts w:ascii="Times New Roman" w:hAnsi="Times New Roman"/>
          <w:sz w:val="28"/>
          <w:szCs w:val="28"/>
        </w:rPr>
        <w:t xml:space="preserve"> при оказании одних и тех же услуг</w:t>
      </w:r>
      <w:r w:rsidR="0011448F">
        <w:rPr>
          <w:rFonts w:ascii="Times New Roman" w:hAnsi="Times New Roman"/>
          <w:sz w:val="28"/>
          <w:szCs w:val="28"/>
        </w:rPr>
        <w:t>,</w:t>
      </w:r>
      <w:r w:rsidRPr="00735042">
        <w:rPr>
          <w:rFonts w:ascii="Times New Roman" w:hAnsi="Times New Roman"/>
          <w:sz w:val="28"/>
          <w:szCs w:val="28"/>
        </w:rPr>
        <w:t xml:space="preserve"> условиях.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По итогам 2014 года была проведена проверка исполнения муниципального задания</w:t>
      </w:r>
      <w:r w:rsidR="0011448F">
        <w:rPr>
          <w:rFonts w:ascii="Times New Roman" w:hAnsi="Times New Roman"/>
          <w:sz w:val="28"/>
          <w:szCs w:val="28"/>
        </w:rPr>
        <w:t>,</w:t>
      </w:r>
      <w:r w:rsidRPr="00735042">
        <w:rPr>
          <w:rFonts w:ascii="Times New Roman" w:hAnsi="Times New Roman"/>
          <w:sz w:val="28"/>
          <w:szCs w:val="28"/>
        </w:rPr>
        <w:t xml:space="preserve"> по итогам </w:t>
      </w:r>
      <w:r w:rsidR="0011448F">
        <w:rPr>
          <w:rFonts w:ascii="Times New Roman" w:hAnsi="Times New Roman"/>
          <w:sz w:val="28"/>
          <w:szCs w:val="28"/>
        </w:rPr>
        <w:t xml:space="preserve">которой </w:t>
      </w:r>
      <w:r w:rsidRPr="00735042">
        <w:rPr>
          <w:rFonts w:ascii="Times New Roman" w:hAnsi="Times New Roman"/>
          <w:sz w:val="28"/>
          <w:szCs w:val="28"/>
        </w:rPr>
        <w:t>выдано заключение и предписание об устранении нарушений.</w:t>
      </w:r>
    </w:p>
    <w:p w:rsidR="007E623A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Муниципальное задание на 2014 год составля</w:t>
      </w:r>
      <w:r w:rsidR="00BD7E25">
        <w:rPr>
          <w:rFonts w:ascii="Times New Roman" w:hAnsi="Times New Roman"/>
          <w:sz w:val="28"/>
          <w:szCs w:val="28"/>
        </w:rPr>
        <w:t>ло 445 учащихся. На реализацию муниципального задания</w:t>
      </w:r>
      <w:r w:rsidRPr="00735042">
        <w:rPr>
          <w:rFonts w:ascii="Times New Roman" w:hAnsi="Times New Roman"/>
          <w:sz w:val="28"/>
          <w:szCs w:val="28"/>
        </w:rPr>
        <w:t xml:space="preserve"> был запланирован бюджет  11 852 300 рублей.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На 31.12.2014</w:t>
      </w:r>
      <w:r w:rsidR="00BD7E25">
        <w:rPr>
          <w:rFonts w:ascii="Times New Roman" w:hAnsi="Times New Roman"/>
          <w:sz w:val="28"/>
          <w:szCs w:val="28"/>
        </w:rPr>
        <w:t xml:space="preserve"> </w:t>
      </w:r>
      <w:r w:rsidRPr="00735042">
        <w:rPr>
          <w:rFonts w:ascii="Times New Roman" w:hAnsi="Times New Roman"/>
          <w:sz w:val="28"/>
          <w:szCs w:val="28"/>
        </w:rPr>
        <w:t xml:space="preserve">г. </w:t>
      </w:r>
      <w:r w:rsidR="00BD7E25" w:rsidRPr="00BD7E25">
        <w:rPr>
          <w:rFonts w:ascii="Times New Roman" w:hAnsi="Times New Roman"/>
          <w:sz w:val="28"/>
          <w:szCs w:val="28"/>
        </w:rPr>
        <w:t>муниципально</w:t>
      </w:r>
      <w:r w:rsidR="00BD7E25">
        <w:rPr>
          <w:rFonts w:ascii="Times New Roman" w:hAnsi="Times New Roman"/>
          <w:sz w:val="28"/>
          <w:szCs w:val="28"/>
        </w:rPr>
        <w:t>е</w:t>
      </w:r>
      <w:r w:rsidR="00BD7E25" w:rsidRPr="00BD7E25">
        <w:rPr>
          <w:rFonts w:ascii="Times New Roman" w:hAnsi="Times New Roman"/>
          <w:sz w:val="28"/>
          <w:szCs w:val="28"/>
        </w:rPr>
        <w:t xml:space="preserve"> задани</w:t>
      </w:r>
      <w:r w:rsidR="00BD7E25">
        <w:rPr>
          <w:rFonts w:ascii="Times New Roman" w:hAnsi="Times New Roman"/>
          <w:sz w:val="28"/>
          <w:szCs w:val="28"/>
        </w:rPr>
        <w:t>е</w:t>
      </w:r>
      <w:r w:rsidRPr="00735042">
        <w:rPr>
          <w:rFonts w:ascii="Times New Roman" w:hAnsi="Times New Roman"/>
          <w:sz w:val="28"/>
          <w:szCs w:val="28"/>
        </w:rPr>
        <w:t xml:space="preserve"> было выполнено на 92% и составило 408 учащихся. Фактические затраты на реализацию </w:t>
      </w:r>
      <w:r w:rsidR="00BD7E25" w:rsidRPr="00BD7E25">
        <w:rPr>
          <w:rFonts w:ascii="Times New Roman" w:hAnsi="Times New Roman"/>
          <w:sz w:val="28"/>
          <w:szCs w:val="28"/>
        </w:rPr>
        <w:t>муниципального задани</w:t>
      </w:r>
      <w:r w:rsidR="00BD7E25">
        <w:rPr>
          <w:rFonts w:ascii="Times New Roman" w:hAnsi="Times New Roman"/>
          <w:sz w:val="28"/>
          <w:szCs w:val="28"/>
        </w:rPr>
        <w:t>я</w:t>
      </w:r>
      <w:r w:rsidRPr="00735042">
        <w:rPr>
          <w:rFonts w:ascii="Times New Roman" w:hAnsi="Times New Roman"/>
          <w:sz w:val="28"/>
          <w:szCs w:val="28"/>
        </w:rPr>
        <w:t xml:space="preserve"> составили: 10 613 853 рубля, что на 1 238 447 рублей (10,5%) меньше </w:t>
      </w:r>
      <w:proofErr w:type="gramStart"/>
      <w:r w:rsidRPr="00735042">
        <w:rPr>
          <w:rFonts w:ascii="Times New Roman" w:hAnsi="Times New Roman"/>
          <w:sz w:val="28"/>
          <w:szCs w:val="28"/>
        </w:rPr>
        <w:t>от</w:t>
      </w:r>
      <w:proofErr w:type="gramEnd"/>
      <w:r w:rsidRPr="00735042">
        <w:rPr>
          <w:rFonts w:ascii="Times New Roman" w:hAnsi="Times New Roman"/>
          <w:sz w:val="28"/>
          <w:szCs w:val="28"/>
        </w:rPr>
        <w:t xml:space="preserve"> запланированного.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 xml:space="preserve">План на  2015 год – 450 </w:t>
      </w:r>
      <w:proofErr w:type="gramStart"/>
      <w:r w:rsidRPr="007350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5042">
        <w:rPr>
          <w:rFonts w:ascii="Times New Roman" w:hAnsi="Times New Roman"/>
          <w:sz w:val="28"/>
          <w:szCs w:val="28"/>
        </w:rPr>
        <w:t>. Планируемый бюджет 13 015 000 рублей.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 xml:space="preserve">В учреждении создан Методический совет. С целью обсуждения важнейших вопросов педагогической деятельности Школы создан коллегиальный орган, объединяющий педагогических работников Школы – Педагогический совет. В Советы школы входят тренеры-преподаватели с </w:t>
      </w:r>
      <w:r w:rsidR="0011448F">
        <w:rPr>
          <w:rFonts w:ascii="Times New Roman" w:hAnsi="Times New Roman"/>
          <w:sz w:val="28"/>
          <w:szCs w:val="28"/>
        </w:rPr>
        <w:t>первой</w:t>
      </w:r>
      <w:r w:rsidRPr="00735042">
        <w:rPr>
          <w:rFonts w:ascii="Times New Roman" w:hAnsi="Times New Roman"/>
          <w:sz w:val="28"/>
          <w:szCs w:val="28"/>
        </w:rPr>
        <w:t xml:space="preserve"> и Высшей квалификационной категорией. Заседания Советов проводятся регулярно, не реже 1 раза в квартал. 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Имущество Школы находится в собственности Арамильского городского округа, закреплено за ней на праве оперативного управления.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Школа вправе осуществлять приносящую доход деятельность в соответствии с настоящим Уставом. Доходы, полученные от такой деятельности, и приобретенное за счет этих доходов имущество поступают в самостоятельное распоряжение Школы.</w:t>
      </w:r>
    </w:p>
    <w:p w:rsidR="00735042" w:rsidRPr="00735042" w:rsidRDefault="00735042" w:rsidP="00735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042">
        <w:rPr>
          <w:rFonts w:ascii="Times New Roman" w:hAnsi="Times New Roman"/>
          <w:sz w:val="28"/>
          <w:szCs w:val="28"/>
        </w:rPr>
        <w:t>Размер доходов от внебюджетной деятельности в 2014 году  составил</w:t>
      </w:r>
      <w:r w:rsidR="00B57BEC">
        <w:rPr>
          <w:rFonts w:ascii="Times New Roman" w:hAnsi="Times New Roman"/>
          <w:sz w:val="28"/>
          <w:szCs w:val="28"/>
        </w:rPr>
        <w:t xml:space="preserve"> 35</w:t>
      </w:r>
      <w:r w:rsidRPr="00735042">
        <w:rPr>
          <w:rFonts w:ascii="Times New Roman" w:hAnsi="Times New Roman"/>
          <w:sz w:val="28"/>
          <w:szCs w:val="28"/>
        </w:rPr>
        <w:t xml:space="preserve">4  571 рубль. Основная часть этих средств была направлена на выплату заработной платы и налогов </w:t>
      </w:r>
      <w:r w:rsidR="0011448F">
        <w:rPr>
          <w:rFonts w:ascii="Times New Roman" w:hAnsi="Times New Roman"/>
          <w:sz w:val="28"/>
          <w:szCs w:val="28"/>
        </w:rPr>
        <w:t>(</w:t>
      </w:r>
      <w:r w:rsidRPr="00735042">
        <w:rPr>
          <w:rFonts w:ascii="Times New Roman" w:hAnsi="Times New Roman"/>
          <w:sz w:val="28"/>
          <w:szCs w:val="28"/>
        </w:rPr>
        <w:t>240 765,87 рублей</w:t>
      </w:r>
      <w:r w:rsidR="0011448F">
        <w:rPr>
          <w:rFonts w:ascii="Times New Roman" w:hAnsi="Times New Roman"/>
          <w:sz w:val="28"/>
          <w:szCs w:val="28"/>
        </w:rPr>
        <w:t>)</w:t>
      </w:r>
      <w:r w:rsidRPr="00735042">
        <w:rPr>
          <w:rFonts w:ascii="Times New Roman" w:hAnsi="Times New Roman"/>
          <w:sz w:val="28"/>
          <w:szCs w:val="28"/>
        </w:rPr>
        <w:t>.</w:t>
      </w:r>
      <w:r w:rsidR="0011448F">
        <w:rPr>
          <w:rFonts w:ascii="Times New Roman" w:hAnsi="Times New Roman"/>
          <w:sz w:val="28"/>
          <w:szCs w:val="28"/>
        </w:rPr>
        <w:t xml:space="preserve"> (П</w:t>
      </w:r>
      <w:r w:rsidR="00015A4F">
        <w:rPr>
          <w:rFonts w:ascii="Times New Roman" w:hAnsi="Times New Roman"/>
          <w:sz w:val="28"/>
          <w:szCs w:val="28"/>
        </w:rPr>
        <w:t>риложение № 2)</w:t>
      </w:r>
    </w:p>
    <w:p w:rsidR="00C42117" w:rsidRDefault="00C42117" w:rsidP="00675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2117" w:rsidRDefault="00C42117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42117" w:rsidSect="002D31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1448F" w:rsidRPr="0011448F" w:rsidRDefault="006757D4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="0011448F" w:rsidRPr="0011448F">
        <w:rPr>
          <w:rFonts w:ascii="Times New Roman" w:hAnsi="Times New Roman"/>
          <w:sz w:val="28"/>
          <w:szCs w:val="28"/>
        </w:rPr>
        <w:t xml:space="preserve"> к и</w:t>
      </w:r>
      <w:r w:rsidR="0011448F"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нформации </w:t>
      </w:r>
      <w:proofErr w:type="gramStart"/>
      <w:r w:rsidR="0011448F" w:rsidRPr="0011448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11448F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деятельности и осуществлении контроля</w:t>
      </w:r>
    </w:p>
    <w:p w:rsidR="0011448F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деятельностью </w:t>
      </w:r>
      <w:proofErr w:type="gramStart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</w:t>
      </w:r>
    </w:p>
    <w:p w:rsidR="0011448F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«</w:t>
      </w:r>
      <w:proofErr w:type="spellStart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>Арамильская</w:t>
      </w:r>
      <w:proofErr w:type="spellEnd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служба заказчика»</w:t>
      </w:r>
    </w:p>
    <w:p w:rsidR="0011448F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бюджетного образовательного</w:t>
      </w:r>
    </w:p>
    <w:p w:rsidR="0011448F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дополнительного образования детей</w:t>
      </w:r>
    </w:p>
    <w:p w:rsidR="00675A97" w:rsidRPr="0011448F" w:rsidRDefault="0011448F" w:rsidP="006757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«Детско-юношеская спортивная школа»</w:t>
      </w:r>
    </w:p>
    <w:p w:rsidR="0011448F" w:rsidRDefault="0011448F" w:rsidP="00E62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1B0" w:rsidRPr="00675A97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выполнени</w:t>
      </w:r>
      <w:r w:rsidR="005C384F"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задания</w:t>
      </w:r>
      <w:r w:rsidR="005C384F"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МБУ «АСЗ»</w:t>
      </w:r>
    </w:p>
    <w:p w:rsidR="00E621B0" w:rsidRPr="00E621B0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528"/>
        <w:gridCol w:w="1980"/>
        <w:gridCol w:w="360"/>
        <w:gridCol w:w="1980"/>
        <w:gridCol w:w="1440"/>
        <w:gridCol w:w="1980"/>
        <w:gridCol w:w="1440"/>
        <w:gridCol w:w="1980"/>
      </w:tblGrid>
      <w:tr w:rsidR="006757D4" w:rsidRPr="006757D4" w:rsidTr="006757D4">
        <w:tc>
          <w:tcPr>
            <w:tcW w:w="1080" w:type="dxa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расхода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расхода</w:t>
            </w:r>
          </w:p>
        </w:tc>
        <w:tc>
          <w:tcPr>
            <w:tcW w:w="4320" w:type="dxa"/>
            <w:gridSpan w:val="3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6757D4" w:rsidRPr="006757D4" w:rsidTr="006757D4">
        <w:tc>
          <w:tcPr>
            <w:tcW w:w="1080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3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757D4" w:rsidRPr="006757D4" w:rsidTr="006757D4">
        <w:tc>
          <w:tcPr>
            <w:tcW w:w="1080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5 193 740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4 945 973,08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5 103 200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432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1 480 400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1 270 924,94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574 300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интернет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20 800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20 800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ХВС, 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нергия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237 995,52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241 000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содержание имущества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заправка картриджей;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а/машины.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заправка картриджей.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42 800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5 000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сопровождение программного продукта (РИЦ);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услуги охранного предприятия;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проверка дымоходов в </w:t>
            </w: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котельной № 2 .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204 980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200 469,40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241 500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rPr>
          <w:trHeight w:val="550"/>
        </w:trPr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членские взносы в СРО.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госпошлина;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пени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114 980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114 596,83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ГСМ.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2 540,23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7 298 300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6 832 900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6 236 000</w:t>
            </w: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5A97" w:rsidRDefault="00675A97" w:rsidP="00E62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1B0" w:rsidRPr="00675A97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 приносящей доход деятельности</w:t>
      </w:r>
      <w:r w:rsidR="005C384F"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МБУ «АЗС»</w:t>
      </w:r>
    </w:p>
    <w:p w:rsidR="00E621B0" w:rsidRPr="00E621B0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528"/>
        <w:gridCol w:w="1980"/>
        <w:gridCol w:w="255"/>
        <w:gridCol w:w="105"/>
        <w:gridCol w:w="2700"/>
        <w:gridCol w:w="1620"/>
        <w:gridCol w:w="1620"/>
        <w:gridCol w:w="1440"/>
        <w:gridCol w:w="1440"/>
      </w:tblGrid>
      <w:tr w:rsidR="006757D4" w:rsidRPr="006757D4" w:rsidTr="006757D4">
        <w:tc>
          <w:tcPr>
            <w:tcW w:w="1080" w:type="dxa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расхода</w:t>
            </w:r>
          </w:p>
        </w:tc>
        <w:tc>
          <w:tcPr>
            <w:tcW w:w="3528" w:type="dxa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расхода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6757D4" w:rsidRPr="006757D4" w:rsidTr="006757D4">
        <w:tc>
          <w:tcPr>
            <w:tcW w:w="1080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757D4" w:rsidRPr="006757D4" w:rsidTr="006757D4">
        <w:tc>
          <w:tcPr>
            <w:tcW w:w="1080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1 874 000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208 208,45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4 480 000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5040" w:type="dxa"/>
            <w:gridSpan w:val="4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566 000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102 914,01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1 350 000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интернет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ХВС, 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нергия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40 364,52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содержание имущества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ремонт  здания (окна).</w:t>
            </w:r>
          </w:p>
        </w:tc>
        <w:tc>
          <w:tcPr>
            <w:tcW w:w="270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а/машины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37 800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поверка приборов.</w:t>
            </w:r>
          </w:p>
        </w:tc>
        <w:tc>
          <w:tcPr>
            <w:tcW w:w="270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поверка приборов;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обучение сотрудников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94 267,50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rPr>
          <w:trHeight w:val="550"/>
        </w:trPr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членские взносы в СРО;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ОСАГО;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госпошлина.</w:t>
            </w:r>
          </w:p>
        </w:tc>
        <w:tc>
          <w:tcPr>
            <w:tcW w:w="270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членские взносы в СРО;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ОСАГО;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госпошлина;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пени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161 941,67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ГСМ.</w:t>
            </w:r>
          </w:p>
        </w:tc>
        <w:tc>
          <w:tcPr>
            <w:tcW w:w="270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ГСМ;</w:t>
            </w:r>
          </w:p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картриджи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10 999,96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7D4" w:rsidRPr="006757D4" w:rsidTr="006757D4">
        <w:tc>
          <w:tcPr>
            <w:tcW w:w="108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4 000 000</w:t>
            </w:r>
          </w:p>
        </w:tc>
        <w:tc>
          <w:tcPr>
            <w:tcW w:w="162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661 596,11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7 000 000</w:t>
            </w:r>
          </w:p>
        </w:tc>
        <w:tc>
          <w:tcPr>
            <w:tcW w:w="1440" w:type="dxa"/>
            <w:shd w:val="clear" w:color="auto" w:fill="auto"/>
          </w:tcPr>
          <w:p w:rsidR="00E621B0" w:rsidRPr="006757D4" w:rsidRDefault="00E621B0" w:rsidP="0067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21B0" w:rsidRPr="00E621B0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к информации </w:t>
      </w:r>
      <w:proofErr w:type="gramStart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деятельности и осуществлении контроля</w:t>
      </w:r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деятельностью </w:t>
      </w:r>
      <w:proofErr w:type="gramStart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</w:t>
      </w:r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«</w:t>
      </w:r>
      <w:proofErr w:type="spellStart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>Арамильская</w:t>
      </w:r>
      <w:proofErr w:type="spellEnd"/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служба заказчика»</w:t>
      </w:r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бюджетного образовательного</w:t>
      </w:r>
    </w:p>
    <w:p w:rsidR="0011448F" w:rsidRPr="0011448F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дополнительного образования детей</w:t>
      </w:r>
    </w:p>
    <w:p w:rsidR="00874C4C" w:rsidRDefault="0011448F" w:rsidP="001144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48F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«Детско-юношеская спортивная школа»</w:t>
      </w:r>
    </w:p>
    <w:p w:rsidR="0011448F" w:rsidRDefault="0011448F" w:rsidP="00874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C4C" w:rsidRPr="00675A97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выполнени</w:t>
      </w:r>
      <w:r w:rsidR="005C384F"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75A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задания МБОУ ДОД ДЮСШ</w:t>
      </w:r>
    </w:p>
    <w:p w:rsidR="00874C4C" w:rsidRP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81"/>
        <w:gridCol w:w="1980"/>
        <w:gridCol w:w="360"/>
        <w:gridCol w:w="1980"/>
        <w:gridCol w:w="1775"/>
        <w:gridCol w:w="1980"/>
        <w:gridCol w:w="1706"/>
        <w:gridCol w:w="1400"/>
      </w:tblGrid>
      <w:tr w:rsidR="00874C4C" w:rsidRPr="00874C4C" w:rsidTr="00874C4C">
        <w:tc>
          <w:tcPr>
            <w:tcW w:w="1080" w:type="dxa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расхода</w:t>
            </w:r>
          </w:p>
        </w:tc>
        <w:tc>
          <w:tcPr>
            <w:tcW w:w="3281" w:type="dxa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расхода</w:t>
            </w:r>
          </w:p>
        </w:tc>
        <w:tc>
          <w:tcPr>
            <w:tcW w:w="4320" w:type="dxa"/>
            <w:gridSpan w:val="3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375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106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874C4C" w:rsidRPr="00874C4C" w:rsidTr="00874C4C">
        <w:tc>
          <w:tcPr>
            <w:tcW w:w="1080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3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106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74C4C" w:rsidRPr="00874C4C" w:rsidTr="00874C4C">
        <w:tc>
          <w:tcPr>
            <w:tcW w:w="1080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432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8 246 154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7 528 423,19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9 420 194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432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2 490 338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2 330 382,37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2 844 899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432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32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ХВС, 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нергия</w:t>
            </w:r>
            <w:proofErr w:type="spellEnd"/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788 000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621 578,06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749 907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содержание имущества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вывоз ТБО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обслуживание ПС;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обслуживание ОС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43 000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27 318,61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0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C4C">
              <w:rPr>
                <w:rFonts w:ascii="Times New Roman" w:hAnsi="Times New Roman"/>
                <w:sz w:val="28"/>
                <w:szCs w:val="28"/>
              </w:rPr>
              <w:t>-  мед</w:t>
            </w:r>
            <w:proofErr w:type="gramStart"/>
            <w:r w:rsidRPr="00874C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74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4C4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74C4C">
              <w:rPr>
                <w:rFonts w:ascii="Times New Roman" w:hAnsi="Times New Roman"/>
                <w:sz w:val="28"/>
                <w:szCs w:val="28"/>
              </w:rPr>
              <w:t>смотр персонала;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C4C">
              <w:rPr>
                <w:rFonts w:ascii="Times New Roman" w:hAnsi="Times New Roman"/>
                <w:sz w:val="28"/>
                <w:szCs w:val="28"/>
              </w:rPr>
              <w:t>-  разовые договора с СЭН;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C4C">
              <w:rPr>
                <w:rFonts w:ascii="Times New Roman" w:hAnsi="Times New Roman"/>
                <w:sz w:val="28"/>
                <w:szCs w:val="28"/>
              </w:rPr>
              <w:t xml:space="preserve">-  обучение </w:t>
            </w:r>
            <w:proofErr w:type="gramStart"/>
            <w:r w:rsidRPr="00874C4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74C4C">
              <w:rPr>
                <w:rFonts w:ascii="Times New Roman" w:hAnsi="Times New Roman"/>
                <w:sz w:val="28"/>
                <w:szCs w:val="28"/>
              </w:rPr>
              <w:t xml:space="preserve"> ОТ;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энергоаудит</w:t>
            </w:r>
            <w:proofErr w:type="spell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установка охранной сигнализации.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214 500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49 259,5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rPr>
          <w:trHeight w:val="550"/>
        </w:trPr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C4C">
              <w:rPr>
                <w:rFonts w:ascii="Times New Roman" w:hAnsi="Times New Roman"/>
                <w:sz w:val="28"/>
                <w:szCs w:val="28"/>
              </w:rPr>
              <w:t>- приобретение призов и наград для организации соревнований;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пении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штрафы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57 500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56 891,27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питьевая вода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12 808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11 852 300</w:t>
            </w: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10 613 853</w:t>
            </w:r>
          </w:p>
        </w:tc>
        <w:tc>
          <w:tcPr>
            <w:tcW w:w="1706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12 265 093</w:t>
            </w:r>
          </w:p>
        </w:tc>
        <w:tc>
          <w:tcPr>
            <w:tcW w:w="14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C4C" w:rsidRPr="00AA1E99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E9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 приносящей доход деятельности МБОУ ДОД ДЮСШ</w:t>
      </w:r>
    </w:p>
    <w:p w:rsidR="00874C4C" w:rsidRP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528"/>
        <w:gridCol w:w="1980"/>
        <w:gridCol w:w="255"/>
        <w:gridCol w:w="105"/>
        <w:gridCol w:w="2700"/>
        <w:gridCol w:w="1620"/>
        <w:gridCol w:w="1620"/>
        <w:gridCol w:w="1440"/>
        <w:gridCol w:w="1440"/>
      </w:tblGrid>
      <w:tr w:rsidR="00874C4C" w:rsidRPr="00874C4C" w:rsidTr="00874C4C">
        <w:tc>
          <w:tcPr>
            <w:tcW w:w="1080" w:type="dxa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расхода</w:t>
            </w:r>
          </w:p>
        </w:tc>
        <w:tc>
          <w:tcPr>
            <w:tcW w:w="3528" w:type="dxa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расхода</w:t>
            </w:r>
          </w:p>
        </w:tc>
        <w:tc>
          <w:tcPr>
            <w:tcW w:w="5040" w:type="dxa"/>
            <w:gridSpan w:val="4"/>
            <w:vMerge w:val="restart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32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288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874C4C" w:rsidRPr="00874C4C" w:rsidTr="00874C4C">
        <w:tc>
          <w:tcPr>
            <w:tcW w:w="1080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4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2880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874C4C" w:rsidRPr="00874C4C" w:rsidTr="00874C4C">
        <w:tc>
          <w:tcPr>
            <w:tcW w:w="1080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vMerge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06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040" w:type="dxa"/>
            <w:gridSpan w:val="4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206 000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196 650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5040" w:type="dxa"/>
            <w:gridSpan w:val="4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начисления на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лату</w:t>
            </w:r>
            <w:proofErr w:type="spellEnd"/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62 212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59 388,33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23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80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529,82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23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2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содержание имущества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мед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персонала;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консультации </w:t>
            </w: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программе для бухгалтера</w:t>
            </w:r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42 500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42 375,5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rPr>
          <w:trHeight w:val="550"/>
        </w:trPr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74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 наград для организации соревнований.</w:t>
            </w:r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32 320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16 561,12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rPr>
          <w:trHeight w:val="550"/>
        </w:trPr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болки</w:t>
            </w:r>
            <w:proofErr w:type="spell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б/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 для компьютера</w:t>
            </w:r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11 007,36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ГСМ;</w:t>
            </w:r>
          </w:p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овары</w:t>
            </w:r>
            <w:proofErr w:type="spellEnd"/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41 868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38 058,87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4C4C" w:rsidRPr="00874C4C" w:rsidTr="00874C4C">
        <w:tc>
          <w:tcPr>
            <w:tcW w:w="108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</w:tcPr>
          <w:p w:rsidR="00874C4C" w:rsidRPr="00874C4C" w:rsidRDefault="00874C4C" w:rsidP="00874C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40" w:type="dxa"/>
            <w:gridSpan w:val="3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397 000</w:t>
            </w:r>
          </w:p>
        </w:tc>
        <w:tc>
          <w:tcPr>
            <w:tcW w:w="162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364 571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1 000 000</w:t>
            </w:r>
          </w:p>
        </w:tc>
        <w:tc>
          <w:tcPr>
            <w:tcW w:w="1440" w:type="dxa"/>
          </w:tcPr>
          <w:p w:rsidR="00874C4C" w:rsidRPr="00874C4C" w:rsidRDefault="00874C4C" w:rsidP="00874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4C4C" w:rsidRPr="00874C4C" w:rsidRDefault="00874C4C" w:rsidP="00874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1B0" w:rsidRPr="00E621B0" w:rsidRDefault="00E621B0" w:rsidP="00E62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337" w:rsidRDefault="00AF4337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99" w:rsidRDefault="00AA1E99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99" w:rsidRDefault="00AA1E99" w:rsidP="00D729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1E99" w:rsidSect="00C421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0C"/>
    <w:rsid w:val="0001535B"/>
    <w:rsid w:val="00015A4F"/>
    <w:rsid w:val="0003768E"/>
    <w:rsid w:val="00095EBB"/>
    <w:rsid w:val="000D1B1E"/>
    <w:rsid w:val="000D4FD5"/>
    <w:rsid w:val="000D7726"/>
    <w:rsid w:val="000F5E38"/>
    <w:rsid w:val="0011448F"/>
    <w:rsid w:val="00120DFE"/>
    <w:rsid w:val="00131827"/>
    <w:rsid w:val="00132CDE"/>
    <w:rsid w:val="00144F8C"/>
    <w:rsid w:val="00152C15"/>
    <w:rsid w:val="0018178A"/>
    <w:rsid w:val="001943D7"/>
    <w:rsid w:val="001A3F0C"/>
    <w:rsid w:val="00280CED"/>
    <w:rsid w:val="002D316A"/>
    <w:rsid w:val="002E348F"/>
    <w:rsid w:val="00302F55"/>
    <w:rsid w:val="003B0FB5"/>
    <w:rsid w:val="003B6C96"/>
    <w:rsid w:val="003C0502"/>
    <w:rsid w:val="003E2F44"/>
    <w:rsid w:val="00402610"/>
    <w:rsid w:val="00412BD8"/>
    <w:rsid w:val="00431E3B"/>
    <w:rsid w:val="00494D85"/>
    <w:rsid w:val="00506A95"/>
    <w:rsid w:val="00526E36"/>
    <w:rsid w:val="005759FA"/>
    <w:rsid w:val="005C384F"/>
    <w:rsid w:val="005D75B5"/>
    <w:rsid w:val="006757D4"/>
    <w:rsid w:val="00675A97"/>
    <w:rsid w:val="0070541C"/>
    <w:rsid w:val="007121A0"/>
    <w:rsid w:val="0072081C"/>
    <w:rsid w:val="00735042"/>
    <w:rsid w:val="007700A2"/>
    <w:rsid w:val="0079584C"/>
    <w:rsid w:val="007B77E5"/>
    <w:rsid w:val="007E47F3"/>
    <w:rsid w:val="007E623A"/>
    <w:rsid w:val="007E7D96"/>
    <w:rsid w:val="00874C4C"/>
    <w:rsid w:val="008B7BD9"/>
    <w:rsid w:val="008C0267"/>
    <w:rsid w:val="008E106D"/>
    <w:rsid w:val="008F5F73"/>
    <w:rsid w:val="0091257B"/>
    <w:rsid w:val="00935EAA"/>
    <w:rsid w:val="009C2493"/>
    <w:rsid w:val="009D003A"/>
    <w:rsid w:val="00A26BA0"/>
    <w:rsid w:val="00A8177A"/>
    <w:rsid w:val="00AA1E99"/>
    <w:rsid w:val="00AD21C9"/>
    <w:rsid w:val="00AF4337"/>
    <w:rsid w:val="00B232A8"/>
    <w:rsid w:val="00B3404B"/>
    <w:rsid w:val="00B52D58"/>
    <w:rsid w:val="00B57BEC"/>
    <w:rsid w:val="00B70EE9"/>
    <w:rsid w:val="00B97FA0"/>
    <w:rsid w:val="00BD7E25"/>
    <w:rsid w:val="00C42117"/>
    <w:rsid w:val="00C6158F"/>
    <w:rsid w:val="00C92080"/>
    <w:rsid w:val="00CE4DF5"/>
    <w:rsid w:val="00D4620B"/>
    <w:rsid w:val="00D66D1D"/>
    <w:rsid w:val="00D729F4"/>
    <w:rsid w:val="00D86B7D"/>
    <w:rsid w:val="00DA5A84"/>
    <w:rsid w:val="00DA5C88"/>
    <w:rsid w:val="00DB59EA"/>
    <w:rsid w:val="00DC1789"/>
    <w:rsid w:val="00DC4C0C"/>
    <w:rsid w:val="00DD0745"/>
    <w:rsid w:val="00DD4D89"/>
    <w:rsid w:val="00DD76FC"/>
    <w:rsid w:val="00E40F4D"/>
    <w:rsid w:val="00E47BF8"/>
    <w:rsid w:val="00E621B0"/>
    <w:rsid w:val="00E63171"/>
    <w:rsid w:val="00E6382E"/>
    <w:rsid w:val="00E849E2"/>
    <w:rsid w:val="00E97E4D"/>
    <w:rsid w:val="00EA2E55"/>
    <w:rsid w:val="00EF22FB"/>
    <w:rsid w:val="00EF3471"/>
    <w:rsid w:val="00F0107E"/>
    <w:rsid w:val="00F65144"/>
    <w:rsid w:val="00F65BC0"/>
    <w:rsid w:val="00FC6472"/>
    <w:rsid w:val="00FD5792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FA"/>
    <w:pPr>
      <w:ind w:left="720"/>
      <w:contextualSpacing/>
    </w:pPr>
  </w:style>
  <w:style w:type="table" w:styleId="a4">
    <w:name w:val="Table Grid"/>
    <w:basedOn w:val="a1"/>
    <w:locked/>
    <w:rsid w:val="00E62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D3BE-4D2B-4E66-9A4B-28BF56FB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12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63</cp:revision>
  <cp:lastPrinted>2015-01-29T03:52:00Z</cp:lastPrinted>
  <dcterms:created xsi:type="dcterms:W3CDTF">2014-11-13T04:19:00Z</dcterms:created>
  <dcterms:modified xsi:type="dcterms:W3CDTF">2015-02-13T05:08:00Z</dcterms:modified>
</cp:coreProperties>
</file>