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8108C" w14:textId="77777777" w:rsidR="008E1E79" w:rsidRPr="00E87D9D" w:rsidRDefault="0086236E" w:rsidP="008E1E79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>
        <w:rPr>
          <w:rFonts w:ascii="Liberation Serif" w:hAnsi="Liberation Serif" w:cs="Liberation Serif"/>
          <w:sz w:val="26"/>
          <w:szCs w:val="26"/>
        </w:rPr>
        <w:t>Приложение № 5</w:t>
      </w:r>
    </w:p>
    <w:p w14:paraId="117F8D2D" w14:textId="77777777" w:rsidR="008E1E79" w:rsidRPr="00E87D9D" w:rsidRDefault="008E1E79" w:rsidP="008E1E79">
      <w:pPr>
        <w:spacing w:line="240" w:lineRule="auto"/>
        <w:ind w:left="5528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E87D9D">
        <w:rPr>
          <w:rFonts w:ascii="Liberation Serif" w:hAnsi="Liberation Serif" w:cs="Liberation Serif"/>
          <w:sz w:val="26"/>
          <w:szCs w:val="26"/>
        </w:rPr>
        <w:t xml:space="preserve">к Порядку проведения </w:t>
      </w:r>
    </w:p>
    <w:p w14:paraId="6557A14E" w14:textId="77777777" w:rsidR="008E1E79" w:rsidRPr="00E87D9D" w:rsidRDefault="008E1E79" w:rsidP="008E1E79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E87D9D">
        <w:rPr>
          <w:rFonts w:ascii="Liberation Serif" w:hAnsi="Liberation Serif" w:cs="Liberation Serif"/>
          <w:sz w:val="26"/>
          <w:szCs w:val="26"/>
        </w:rPr>
        <w:t xml:space="preserve">конкурсного отбора проектов </w:t>
      </w:r>
    </w:p>
    <w:p w14:paraId="6DD422BF" w14:textId="77777777" w:rsidR="008E1E79" w:rsidRPr="00E87D9D" w:rsidRDefault="008E1E79" w:rsidP="008E1E79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E87D9D">
        <w:rPr>
          <w:rFonts w:ascii="Liberation Serif" w:hAnsi="Liberation Serif" w:cs="Liberation Serif"/>
          <w:sz w:val="26"/>
          <w:szCs w:val="26"/>
        </w:rPr>
        <w:t xml:space="preserve">инициативного бюджетирования </w:t>
      </w:r>
    </w:p>
    <w:p w14:paraId="7E45EB6D" w14:textId="77777777" w:rsidR="008E1E79" w:rsidRPr="0025256C" w:rsidRDefault="008E1E79" w:rsidP="008E1E79">
      <w:pPr>
        <w:spacing w:line="240" w:lineRule="auto"/>
        <w:ind w:left="5529"/>
        <w:contextualSpacing/>
        <w:jc w:val="both"/>
        <w:rPr>
          <w:rFonts w:ascii="Liberation Serif" w:hAnsi="Liberation Serif" w:cs="Liberation Serif"/>
          <w:sz w:val="26"/>
          <w:szCs w:val="26"/>
        </w:rPr>
      </w:pPr>
      <w:r w:rsidRPr="0025256C">
        <w:rPr>
          <w:rFonts w:ascii="Liberation Serif" w:hAnsi="Liberation Serif" w:cs="Liberation Serif"/>
          <w:sz w:val="26"/>
          <w:szCs w:val="26"/>
        </w:rPr>
        <w:t>в Арамильском городском округе</w:t>
      </w:r>
    </w:p>
    <w:p w14:paraId="5B65A01E" w14:textId="77777777" w:rsidR="008E1E79" w:rsidRPr="0025256C" w:rsidRDefault="008E1E79" w:rsidP="008E1E79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64BC91E9" w14:textId="77777777" w:rsidR="008E1E79" w:rsidRPr="0025256C" w:rsidRDefault="008E1E79" w:rsidP="008E1E79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313690E1" w14:textId="084EEFAE" w:rsidR="008E1E79" w:rsidRPr="0025256C" w:rsidRDefault="008E1E79" w:rsidP="008E1E79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  <w:r w:rsidRPr="0025256C">
        <w:rPr>
          <w:rFonts w:ascii="Liberation Serif" w:hAnsi="Liberation Serif" w:cs="Liberation Serif"/>
          <w:sz w:val="26"/>
          <w:szCs w:val="26"/>
        </w:rPr>
        <w:t>КРИТЕРИИ ОЦЕНКИ ПРОЕКТА</w:t>
      </w:r>
      <w:r w:rsidR="006D4E78">
        <w:rPr>
          <w:rFonts w:ascii="Liberation Serif" w:hAnsi="Liberation Serif" w:cs="Liberation Serif"/>
          <w:sz w:val="26"/>
          <w:szCs w:val="26"/>
        </w:rPr>
        <w:t xml:space="preserve"> ИНИЦИАТИВНОГО БЮДЖЕТИРОВАНИЯ</w:t>
      </w:r>
    </w:p>
    <w:p w14:paraId="1560DD89" w14:textId="77777777" w:rsidR="008E1E79" w:rsidRPr="0025256C" w:rsidRDefault="008E1E79" w:rsidP="008E1E79">
      <w:pPr>
        <w:spacing w:line="240" w:lineRule="auto"/>
        <w:contextualSpacing/>
        <w:jc w:val="center"/>
        <w:rPr>
          <w:rFonts w:ascii="Liberation Serif" w:hAnsi="Liberation Serif" w:cs="Liberation Serif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30"/>
        <w:gridCol w:w="6720"/>
        <w:gridCol w:w="1977"/>
      </w:tblGrid>
      <w:tr w:rsidR="0025256C" w:rsidRPr="00574AE0" w14:paraId="05C1969B" w14:textId="77777777" w:rsidTr="0025256C">
        <w:tc>
          <w:tcPr>
            <w:tcW w:w="930" w:type="dxa"/>
          </w:tcPr>
          <w:p w14:paraId="401F836C" w14:textId="77777777" w:rsidR="0025256C" w:rsidRPr="00574AE0" w:rsidRDefault="0025256C" w:rsidP="0025256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№ п/п</w:t>
            </w:r>
          </w:p>
        </w:tc>
        <w:tc>
          <w:tcPr>
            <w:tcW w:w="6720" w:type="dxa"/>
          </w:tcPr>
          <w:p w14:paraId="140197FC" w14:textId="77777777" w:rsidR="0025256C" w:rsidRPr="00574AE0" w:rsidRDefault="0025256C" w:rsidP="0025256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Критерий</w:t>
            </w:r>
          </w:p>
        </w:tc>
        <w:tc>
          <w:tcPr>
            <w:tcW w:w="1977" w:type="dxa"/>
          </w:tcPr>
          <w:p w14:paraId="1C30588B" w14:textId="77777777" w:rsidR="0025256C" w:rsidRPr="00574AE0" w:rsidRDefault="0025256C" w:rsidP="0025256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Максимальный балл</w:t>
            </w:r>
          </w:p>
        </w:tc>
      </w:tr>
      <w:tr w:rsidR="0025256C" w:rsidRPr="00574AE0" w14:paraId="79EC59F9" w14:textId="77777777" w:rsidTr="0025256C">
        <w:tc>
          <w:tcPr>
            <w:tcW w:w="930" w:type="dxa"/>
          </w:tcPr>
          <w:p w14:paraId="6EBB5E12" w14:textId="77777777" w:rsidR="0025256C" w:rsidRPr="00574AE0" w:rsidRDefault="0025256C" w:rsidP="0025256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6720" w:type="dxa"/>
          </w:tcPr>
          <w:p w14:paraId="2514C75C" w14:textId="77777777" w:rsidR="00F51933" w:rsidRPr="00574AE0" w:rsidRDefault="009E0C56" w:rsidP="00AE4DB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Актуальность (острота) проблемы:</w:t>
            </w:r>
          </w:p>
          <w:p w14:paraId="2930E0C7" w14:textId="77777777" w:rsidR="009E0C56" w:rsidRPr="00574AE0" w:rsidRDefault="009E0C56" w:rsidP="00AE4DB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Средняя (проблема достаточно широко осознается целевой группой населения, ее решение может привести к улучшению качества жизни) – 5 баллов;</w:t>
            </w:r>
          </w:p>
          <w:p w14:paraId="532BE94A" w14:textId="77777777" w:rsidR="009E0C56" w:rsidRPr="00574AE0" w:rsidRDefault="009E0C56" w:rsidP="00AE4DB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Высокая (отсутствие решения проблемы будет негативно сказываться на качестве жизни населения) – 10 баллов;</w:t>
            </w:r>
          </w:p>
          <w:p w14:paraId="56A1A229" w14:textId="77777777" w:rsidR="009E0C56" w:rsidRPr="00574AE0" w:rsidRDefault="009E0C56" w:rsidP="00AE4DB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Очень высокая (решение проблемы необходимо для поддержания и сохранения условий жизнеобеспечения населения) – 15 баллов</w:t>
            </w:r>
          </w:p>
        </w:tc>
        <w:tc>
          <w:tcPr>
            <w:tcW w:w="1977" w:type="dxa"/>
          </w:tcPr>
          <w:p w14:paraId="11D6D66A" w14:textId="77777777" w:rsidR="0025256C" w:rsidRPr="00574AE0" w:rsidRDefault="009E0C56" w:rsidP="0025256C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9E0C56" w:rsidRPr="00574AE0" w14:paraId="2E913C1C" w14:textId="77777777" w:rsidTr="0025256C">
        <w:tc>
          <w:tcPr>
            <w:tcW w:w="930" w:type="dxa"/>
          </w:tcPr>
          <w:p w14:paraId="7B44B1DF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6720" w:type="dxa"/>
          </w:tcPr>
          <w:p w14:paraId="1568A124" w14:textId="77777777" w:rsidR="009E0C56" w:rsidRPr="00574AE0" w:rsidRDefault="009E0C5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Социальная эффективность от реализации проекта:</w:t>
            </w:r>
          </w:p>
          <w:p w14:paraId="69FA8F8F" w14:textId="77777777" w:rsidR="009E0C56" w:rsidRPr="00574AE0" w:rsidRDefault="009E0C5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Низкая – 5 баллов;</w:t>
            </w:r>
          </w:p>
          <w:p w14:paraId="4C62449A" w14:textId="77777777" w:rsidR="009E0C56" w:rsidRPr="00574AE0" w:rsidRDefault="009E0C5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Средняя – 10 баллов;</w:t>
            </w:r>
          </w:p>
          <w:p w14:paraId="70EEB81C" w14:textId="77777777" w:rsidR="009E0C56" w:rsidRPr="00574AE0" w:rsidRDefault="009E0C5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- Высокая – 15 баллов</w:t>
            </w:r>
          </w:p>
        </w:tc>
        <w:tc>
          <w:tcPr>
            <w:tcW w:w="1977" w:type="dxa"/>
          </w:tcPr>
          <w:p w14:paraId="111A0728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9E0C56" w:rsidRPr="00574AE0" w14:paraId="06B73B5C" w14:textId="77777777" w:rsidTr="0025256C">
        <w:tc>
          <w:tcPr>
            <w:tcW w:w="930" w:type="dxa"/>
          </w:tcPr>
          <w:p w14:paraId="14BBC8F4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6720" w:type="dxa"/>
          </w:tcPr>
          <w:p w14:paraId="0318F6C3" w14:textId="77777777" w:rsidR="00574AE0" w:rsidRPr="00574AE0" w:rsidRDefault="00574AE0" w:rsidP="00574AE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Наличие мероприятий по уменьшению негативного воздействия на состояние окружающей среды и здоровья населения:</w:t>
            </w:r>
          </w:p>
          <w:p w14:paraId="6FBF3A34" w14:textId="77777777" w:rsidR="00574AE0" w:rsidRPr="00574AE0" w:rsidRDefault="00574AE0" w:rsidP="00574AE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е предусматривается – 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баллов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628D2E8" w14:textId="77777777" w:rsidR="00574AE0" w:rsidRPr="00574AE0" w:rsidRDefault="00574AE0" w:rsidP="00574AE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аличие природоохранных мероприятий в составе проекта, напрямую не связанных с воздействием на окружающую среду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722197">
              <w:rPr>
                <w:rFonts w:ascii="Liberation Serif" w:hAnsi="Liberation Serif" w:cs="Liberation Serif"/>
                <w:sz w:val="24"/>
                <w:szCs w:val="24"/>
              </w:rPr>
              <w:t>(например, посадка древесно-кустарниковой растительности вдоль строящихся дорог)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– 5 баллов;</w:t>
            </w:r>
          </w:p>
          <w:p w14:paraId="372FDBFC" w14:textId="77777777" w:rsidR="00574AE0" w:rsidRPr="00574AE0" w:rsidRDefault="00574AE0" w:rsidP="00574AE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аличие мероприятий, связанных с обустройством территории населенного пункта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(например, озеленение) – 10 баллов;</w:t>
            </w:r>
          </w:p>
          <w:p w14:paraId="421713E2" w14:textId="72CD33B1" w:rsidR="009E0C56" w:rsidRPr="00574AE0" w:rsidRDefault="00574AE0" w:rsidP="00574AE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аличие мероприятий, связанных с уменьшением негативного воздействия на состояние окружающей среды (например, обустройство парковых зон, создание особо охраняемых природных территорий местного значения)</w:t>
            </w:r>
            <w:r w:rsidR="00C06E29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– 15 баллов</w:t>
            </w:r>
          </w:p>
        </w:tc>
        <w:tc>
          <w:tcPr>
            <w:tcW w:w="1977" w:type="dxa"/>
          </w:tcPr>
          <w:p w14:paraId="0A62ADEE" w14:textId="77777777" w:rsidR="009E0C56" w:rsidRPr="00574AE0" w:rsidRDefault="00574AE0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15</w:t>
            </w:r>
          </w:p>
        </w:tc>
      </w:tr>
      <w:tr w:rsidR="009E0C56" w:rsidRPr="00574AE0" w14:paraId="471918B0" w14:textId="77777777" w:rsidTr="0025256C">
        <w:tc>
          <w:tcPr>
            <w:tcW w:w="930" w:type="dxa"/>
          </w:tcPr>
          <w:p w14:paraId="3E6CFF3B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6720" w:type="dxa"/>
          </w:tcPr>
          <w:p w14:paraId="768846DC" w14:textId="77777777" w:rsidR="009E0C56" w:rsidRDefault="0003054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Использование инновационных подходов и новых эффективных технических решений:</w:t>
            </w:r>
          </w:p>
          <w:p w14:paraId="65134A40" w14:textId="77777777" w:rsidR="00030546" w:rsidRDefault="00030546" w:rsidP="0003054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Не применяются – 0 баллов;</w:t>
            </w:r>
          </w:p>
          <w:p w14:paraId="30145B7B" w14:textId="77777777" w:rsidR="00030546" w:rsidRPr="00574AE0" w:rsidRDefault="00030546" w:rsidP="0003054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Применяются – 10 баллов</w:t>
            </w:r>
          </w:p>
        </w:tc>
        <w:tc>
          <w:tcPr>
            <w:tcW w:w="1977" w:type="dxa"/>
          </w:tcPr>
          <w:p w14:paraId="18065C8C" w14:textId="77777777" w:rsidR="009E0C56" w:rsidRPr="00574AE0" w:rsidRDefault="00030546" w:rsidP="0003054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9E0C56" w:rsidRPr="00574AE0" w14:paraId="2591F73F" w14:textId="77777777" w:rsidTr="0025256C">
        <w:tc>
          <w:tcPr>
            <w:tcW w:w="930" w:type="dxa"/>
          </w:tcPr>
          <w:p w14:paraId="28D4E9C3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6720" w:type="dxa"/>
          </w:tcPr>
          <w:p w14:paraId="0B189ECE" w14:textId="77777777" w:rsidR="00897B40" w:rsidRDefault="00897B40" w:rsidP="00897B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897B40">
              <w:rPr>
                <w:rFonts w:ascii="Liberation Serif" w:hAnsi="Liberation Serif" w:cs="Liberation Serif"/>
                <w:sz w:val="24"/>
                <w:szCs w:val="24"/>
              </w:rPr>
              <w:t>Наличие решения о соответствии проекта стратегическим приоритетам разви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тия муниципального образования: </w:t>
            </w:r>
          </w:p>
          <w:p w14:paraId="4A910AD2" w14:textId="77777777" w:rsidR="00897B40" w:rsidRDefault="00897B40" w:rsidP="00897B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Пр</w:t>
            </w:r>
            <w:r w:rsidRPr="00897B40">
              <w:rPr>
                <w:rFonts w:ascii="Liberation Serif" w:hAnsi="Liberation Serif" w:cs="Liberation Serif"/>
                <w:sz w:val="24"/>
                <w:szCs w:val="24"/>
              </w:rPr>
              <w:t>и отсутствии – 0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баллов;</w:t>
            </w:r>
          </w:p>
          <w:p w14:paraId="3958E6CB" w14:textId="77777777" w:rsidR="009E0C56" w:rsidRPr="00574AE0" w:rsidRDefault="00897B40" w:rsidP="00897B4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П</w:t>
            </w:r>
            <w:r w:rsidRPr="00897B40">
              <w:rPr>
                <w:rFonts w:ascii="Liberation Serif" w:hAnsi="Liberation Serif" w:cs="Liberation Serif"/>
                <w:sz w:val="24"/>
                <w:szCs w:val="24"/>
              </w:rPr>
              <w:t xml:space="preserve">ри наличии – 10 баллов </w:t>
            </w:r>
          </w:p>
        </w:tc>
        <w:tc>
          <w:tcPr>
            <w:tcW w:w="1977" w:type="dxa"/>
          </w:tcPr>
          <w:p w14:paraId="229ABEAF" w14:textId="77777777" w:rsidR="009E0C56" w:rsidRPr="00574AE0" w:rsidRDefault="00897B40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9E0C56" w:rsidRPr="00574AE0" w14:paraId="222D14AC" w14:textId="77777777" w:rsidTr="0025256C">
        <w:tc>
          <w:tcPr>
            <w:tcW w:w="930" w:type="dxa"/>
          </w:tcPr>
          <w:p w14:paraId="6BC70426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6</w:t>
            </w:r>
          </w:p>
        </w:tc>
        <w:tc>
          <w:tcPr>
            <w:tcW w:w="6720" w:type="dxa"/>
          </w:tcPr>
          <w:p w14:paraId="4CF724F5" w14:textId="77777777" w:rsidR="007E640B" w:rsidRPr="007E640B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>Количество прямых благополучателей от реализации проекта:</w:t>
            </w:r>
          </w:p>
          <w:p w14:paraId="4051AE49" w14:textId="7E24FDEB" w:rsidR="007E640B" w:rsidRPr="007E640B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до 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99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 – 1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 xml:space="preserve"> балл;</w:t>
            </w:r>
          </w:p>
          <w:p w14:paraId="1897F3D9" w14:textId="6D1301AC" w:rsidR="007E640B" w:rsidRPr="007E640B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767E48">
              <w:rPr>
                <w:rFonts w:ascii="Liberation Serif" w:hAnsi="Liberation Serif" w:cs="Liberation Serif"/>
                <w:sz w:val="24"/>
                <w:szCs w:val="24"/>
              </w:rPr>
              <w:t>от 10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до 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199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 – 3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 xml:space="preserve"> балла;</w:t>
            </w:r>
          </w:p>
          <w:p w14:paraId="187290B2" w14:textId="0C8A4DEB" w:rsidR="007E640B" w:rsidRPr="007E640B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>от 20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0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до 499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 – 5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 xml:space="preserve"> балл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7E25AD5D" w14:textId="11AD6782" w:rsidR="007E640B" w:rsidRPr="007E640B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>от 50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>0 до 999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 xml:space="preserve"> человек – 10</w:t>
            </w:r>
            <w:r w:rsidR="00F823DA">
              <w:rPr>
                <w:rFonts w:ascii="Liberation Serif" w:hAnsi="Liberation Serif" w:cs="Liberation Serif"/>
                <w:sz w:val="24"/>
                <w:szCs w:val="24"/>
              </w:rPr>
              <w:t xml:space="preserve"> баллов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0678CB8A" w14:textId="77777777" w:rsidR="009E0C56" w:rsidRPr="00574AE0" w:rsidRDefault="007E640B" w:rsidP="007E640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="0086236E">
              <w:rPr>
                <w:rFonts w:ascii="Liberation Serif" w:hAnsi="Liberation Serif" w:cs="Liberation Serif"/>
                <w:sz w:val="24"/>
                <w:szCs w:val="24"/>
              </w:rPr>
              <w:t>более 1000 человек – 15</w:t>
            </w:r>
            <w:r w:rsidRPr="007E640B">
              <w:rPr>
                <w:rFonts w:ascii="Liberation Serif" w:hAnsi="Liberation Serif" w:cs="Liberation Serif"/>
                <w:sz w:val="24"/>
                <w:szCs w:val="24"/>
              </w:rPr>
              <w:t xml:space="preserve"> баллов</w:t>
            </w:r>
          </w:p>
        </w:tc>
        <w:tc>
          <w:tcPr>
            <w:tcW w:w="1977" w:type="dxa"/>
          </w:tcPr>
          <w:p w14:paraId="63251F42" w14:textId="77777777" w:rsidR="009E0C56" w:rsidRPr="00574AE0" w:rsidRDefault="0086236E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  <w:r w:rsidR="007E640B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</w:tr>
      <w:tr w:rsidR="009E0C56" w:rsidRPr="00574AE0" w14:paraId="1F9BBE2D" w14:textId="77777777" w:rsidTr="0025256C">
        <w:tc>
          <w:tcPr>
            <w:tcW w:w="930" w:type="dxa"/>
          </w:tcPr>
          <w:p w14:paraId="367EE154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7</w:t>
            </w:r>
          </w:p>
        </w:tc>
        <w:tc>
          <w:tcPr>
            <w:tcW w:w="6720" w:type="dxa"/>
          </w:tcPr>
          <w:p w14:paraId="3C971AFF" w14:textId="77777777" w:rsidR="009E0C56" w:rsidRDefault="00DB742D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Уровень софинансирования со стороны населения:</w:t>
            </w:r>
          </w:p>
          <w:p w14:paraId="0BF38D6B" w14:textId="77777777" w:rsidR="00DB742D" w:rsidRDefault="00DB742D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менее 5% – 0 баллов;</w:t>
            </w:r>
          </w:p>
          <w:p w14:paraId="1985011D" w14:textId="77777777" w:rsidR="00DB742D" w:rsidRDefault="00DB742D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- 5% – 5 баллов;</w:t>
            </w:r>
          </w:p>
          <w:p w14:paraId="1E8874B4" w14:textId="77777777" w:rsidR="00DB742D" w:rsidRPr="00574AE0" w:rsidRDefault="00DB742D" w:rsidP="00DB742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более 5% – 10 баллов</w:t>
            </w:r>
          </w:p>
        </w:tc>
        <w:tc>
          <w:tcPr>
            <w:tcW w:w="1977" w:type="dxa"/>
          </w:tcPr>
          <w:p w14:paraId="73F1D596" w14:textId="77777777" w:rsidR="009E0C56" w:rsidRPr="00574AE0" w:rsidRDefault="00DB742D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9E0C56" w:rsidRPr="00574AE0" w14:paraId="3709711D" w14:textId="77777777" w:rsidTr="0025256C">
        <w:tc>
          <w:tcPr>
            <w:tcW w:w="930" w:type="dxa"/>
          </w:tcPr>
          <w:p w14:paraId="34DB805E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8</w:t>
            </w:r>
          </w:p>
        </w:tc>
        <w:tc>
          <w:tcPr>
            <w:tcW w:w="6720" w:type="dxa"/>
          </w:tcPr>
          <w:p w14:paraId="63D85C94" w14:textId="77777777" w:rsidR="009E0C56" w:rsidRDefault="007B0AE7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Уровень софинансирования со стороны юридических лиц и (или) индивидуальных предпринимателей:</w:t>
            </w:r>
          </w:p>
          <w:p w14:paraId="7E649013" w14:textId="77777777" w:rsidR="007B0AE7" w:rsidRDefault="0086236E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менее 10% – 0 баллов;</w:t>
            </w:r>
          </w:p>
          <w:p w14:paraId="72F821D5" w14:textId="77777777" w:rsidR="0086236E" w:rsidRDefault="0086236E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- 10% – 5 баллов;</w:t>
            </w:r>
          </w:p>
          <w:p w14:paraId="3436EF2D" w14:textId="77777777" w:rsidR="0086236E" w:rsidRPr="00574AE0" w:rsidRDefault="0086236E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 более 10% – 10 баллов</w:t>
            </w:r>
          </w:p>
        </w:tc>
        <w:tc>
          <w:tcPr>
            <w:tcW w:w="1977" w:type="dxa"/>
          </w:tcPr>
          <w:p w14:paraId="3A82627F" w14:textId="77777777" w:rsidR="009E0C56" w:rsidRPr="00574AE0" w:rsidRDefault="0086236E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10</w:t>
            </w:r>
          </w:p>
        </w:tc>
      </w:tr>
      <w:tr w:rsidR="009E0C56" w:rsidRPr="00574AE0" w14:paraId="5B0C8A15" w14:textId="77777777" w:rsidTr="00FC2883">
        <w:tc>
          <w:tcPr>
            <w:tcW w:w="7650" w:type="dxa"/>
            <w:gridSpan w:val="2"/>
          </w:tcPr>
          <w:p w14:paraId="00452A40" w14:textId="77777777" w:rsidR="009E0C56" w:rsidRPr="00574AE0" w:rsidRDefault="009E0C56" w:rsidP="009E0C5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Всего: максимальное количество баллов</w:t>
            </w:r>
          </w:p>
        </w:tc>
        <w:tc>
          <w:tcPr>
            <w:tcW w:w="1977" w:type="dxa"/>
          </w:tcPr>
          <w:p w14:paraId="78727C03" w14:textId="77777777" w:rsidR="009E0C56" w:rsidRPr="00574AE0" w:rsidRDefault="009E0C56" w:rsidP="009E0C5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574AE0">
              <w:rPr>
                <w:rFonts w:ascii="Liberation Serif" w:hAnsi="Liberation Serif" w:cs="Liberation Serif"/>
                <w:sz w:val="24"/>
                <w:szCs w:val="24"/>
              </w:rPr>
              <w:t>100</w:t>
            </w:r>
          </w:p>
        </w:tc>
      </w:tr>
    </w:tbl>
    <w:p w14:paraId="0B1A2DC2" w14:textId="77777777" w:rsidR="008E1E79" w:rsidRPr="0025256C" w:rsidRDefault="008E1E79" w:rsidP="008E1E79">
      <w:pPr>
        <w:spacing w:line="240" w:lineRule="auto"/>
        <w:contextualSpacing/>
        <w:rPr>
          <w:rFonts w:ascii="Liberation Serif" w:hAnsi="Liberation Serif" w:cs="Liberation Serif"/>
          <w:sz w:val="26"/>
          <w:szCs w:val="26"/>
        </w:rPr>
      </w:pPr>
    </w:p>
    <w:p w14:paraId="065A350F" w14:textId="22A73235" w:rsidR="008E1E79" w:rsidRPr="0025256C" w:rsidRDefault="008E1E79">
      <w:pPr>
        <w:rPr>
          <w:rFonts w:ascii="Liberation Serif" w:hAnsi="Liberation Serif" w:cs="Liberation Serif"/>
          <w:sz w:val="26"/>
          <w:szCs w:val="26"/>
        </w:rPr>
      </w:pPr>
      <w:bookmarkStart w:id="0" w:name="_GoBack"/>
      <w:bookmarkEnd w:id="0"/>
    </w:p>
    <w:sectPr w:rsidR="008E1E79" w:rsidRPr="0025256C" w:rsidSect="00055AD9">
      <w:pgSz w:w="11906" w:h="16838"/>
      <w:pgMar w:top="567" w:right="851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781"/>
    <w:rsid w:val="00030546"/>
    <w:rsid w:val="00055AD9"/>
    <w:rsid w:val="00060781"/>
    <w:rsid w:val="00096BE6"/>
    <w:rsid w:val="000D47FD"/>
    <w:rsid w:val="000D4F08"/>
    <w:rsid w:val="00122304"/>
    <w:rsid w:val="00130CE8"/>
    <w:rsid w:val="00164E9B"/>
    <w:rsid w:val="00166412"/>
    <w:rsid w:val="001960A4"/>
    <w:rsid w:val="001C1BC6"/>
    <w:rsid w:val="001F2341"/>
    <w:rsid w:val="00217206"/>
    <w:rsid w:val="0025256C"/>
    <w:rsid w:val="002773BA"/>
    <w:rsid w:val="002B1C86"/>
    <w:rsid w:val="00305034"/>
    <w:rsid w:val="00314A3F"/>
    <w:rsid w:val="00335BB7"/>
    <w:rsid w:val="00347D07"/>
    <w:rsid w:val="00362A55"/>
    <w:rsid w:val="003859AA"/>
    <w:rsid w:val="00387E41"/>
    <w:rsid w:val="003B1009"/>
    <w:rsid w:val="003F7630"/>
    <w:rsid w:val="004139BA"/>
    <w:rsid w:val="00466550"/>
    <w:rsid w:val="00492643"/>
    <w:rsid w:val="004C22C3"/>
    <w:rsid w:val="00512481"/>
    <w:rsid w:val="00547DB6"/>
    <w:rsid w:val="005547C7"/>
    <w:rsid w:val="00574AE0"/>
    <w:rsid w:val="005834FC"/>
    <w:rsid w:val="005A0C1C"/>
    <w:rsid w:val="005D0F3A"/>
    <w:rsid w:val="005E335E"/>
    <w:rsid w:val="00604693"/>
    <w:rsid w:val="00633612"/>
    <w:rsid w:val="00636108"/>
    <w:rsid w:val="00666634"/>
    <w:rsid w:val="006959FA"/>
    <w:rsid w:val="006C0E97"/>
    <w:rsid w:val="006D4E78"/>
    <w:rsid w:val="00715368"/>
    <w:rsid w:val="00733A9D"/>
    <w:rsid w:val="007403E1"/>
    <w:rsid w:val="007602D2"/>
    <w:rsid w:val="00767E48"/>
    <w:rsid w:val="007756A9"/>
    <w:rsid w:val="007B0AE7"/>
    <w:rsid w:val="007E640B"/>
    <w:rsid w:val="0086236E"/>
    <w:rsid w:val="00897B40"/>
    <w:rsid w:val="008B07FE"/>
    <w:rsid w:val="008C4AC8"/>
    <w:rsid w:val="008E1E79"/>
    <w:rsid w:val="00937A81"/>
    <w:rsid w:val="00967EAF"/>
    <w:rsid w:val="009B3910"/>
    <w:rsid w:val="009E0C56"/>
    <w:rsid w:val="009F2A56"/>
    <w:rsid w:val="009F57C1"/>
    <w:rsid w:val="00A531AA"/>
    <w:rsid w:val="00A8324D"/>
    <w:rsid w:val="00A97793"/>
    <w:rsid w:val="00AE4DBE"/>
    <w:rsid w:val="00B1700E"/>
    <w:rsid w:val="00B81A6B"/>
    <w:rsid w:val="00BB2B1B"/>
    <w:rsid w:val="00BC318B"/>
    <w:rsid w:val="00C06E29"/>
    <w:rsid w:val="00CB3777"/>
    <w:rsid w:val="00CC6F9E"/>
    <w:rsid w:val="00D43C5B"/>
    <w:rsid w:val="00D5544B"/>
    <w:rsid w:val="00D55CB8"/>
    <w:rsid w:val="00D60B89"/>
    <w:rsid w:val="00D639D3"/>
    <w:rsid w:val="00D67471"/>
    <w:rsid w:val="00DB742D"/>
    <w:rsid w:val="00E57937"/>
    <w:rsid w:val="00E87D9D"/>
    <w:rsid w:val="00E9093F"/>
    <w:rsid w:val="00EB6665"/>
    <w:rsid w:val="00EC2398"/>
    <w:rsid w:val="00ED60D1"/>
    <w:rsid w:val="00EE3D75"/>
    <w:rsid w:val="00F14784"/>
    <w:rsid w:val="00F22F44"/>
    <w:rsid w:val="00F51933"/>
    <w:rsid w:val="00F750F7"/>
    <w:rsid w:val="00F823DA"/>
    <w:rsid w:val="00FB2853"/>
    <w:rsid w:val="00FC3104"/>
    <w:rsid w:val="00FC3D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2D1735"/>
  <w15:chartTrackingRefBased/>
  <w15:docId w15:val="{E76DA1B8-D5D9-44EC-A5A0-78973F3D22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E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77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D639D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81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81A6B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166412"/>
    <w:rPr>
      <w:color w:val="0563C1" w:themeColor="hyperlink"/>
      <w:u w:val="single"/>
    </w:rPr>
  </w:style>
  <w:style w:type="character" w:styleId="a7">
    <w:name w:val="Placeholder Text"/>
    <w:basedOn w:val="a0"/>
    <w:uiPriority w:val="99"/>
    <w:semiHidden/>
    <w:rsid w:val="00EB66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DC0F3-6891-4356-B77D-928ED65351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510</TotalTime>
  <Pages>2</Pages>
  <Words>343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Кинева Ксения Александровна</dc:creator>
  <cp:keywords/>
  <dc:description/>
  <cp:lastModifiedBy>Кинева Ксения Александровна</cp:lastModifiedBy>
  <cp:revision>79</cp:revision>
  <cp:lastPrinted>2025-02-18T03:45:00Z</cp:lastPrinted>
  <dcterms:created xsi:type="dcterms:W3CDTF">2024-08-01T09:01:00Z</dcterms:created>
  <dcterms:modified xsi:type="dcterms:W3CDTF">2025-02-26T03:49:00Z</dcterms:modified>
</cp:coreProperties>
</file>