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4BD" w:rsidRPr="00EA5679" w:rsidRDefault="00AF74BD" w:rsidP="00AF74BD">
      <w:pPr>
        <w:widowControl w:val="0"/>
        <w:autoSpaceDE w:val="0"/>
        <w:autoSpaceDN w:val="0"/>
        <w:rPr>
          <w:sz w:val="28"/>
          <w:szCs w:val="28"/>
        </w:rPr>
      </w:pPr>
      <w:r w:rsidRPr="00EA5679">
        <w:rPr>
          <w:sz w:val="28"/>
          <w:szCs w:val="28"/>
        </w:rPr>
        <w:t>Форма</w:t>
      </w:r>
    </w:p>
    <w:p w:rsidR="00AF74BD" w:rsidRDefault="00AF74BD" w:rsidP="00AF74B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AF74BD" w:rsidRDefault="00AF74BD" w:rsidP="00AF74B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6C6D16" w:rsidRPr="00AC37F9" w:rsidRDefault="006C6D16" w:rsidP="006C6D1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37F9">
        <w:rPr>
          <w:rFonts w:ascii="Times New Roman" w:hAnsi="Times New Roman" w:cs="Times New Roman"/>
          <w:b/>
          <w:sz w:val="24"/>
          <w:szCs w:val="24"/>
        </w:rPr>
        <w:t>СВОДКА</w:t>
      </w:r>
    </w:p>
    <w:p w:rsidR="006C6D16" w:rsidRPr="00AC37F9" w:rsidRDefault="006C6D16" w:rsidP="006C6D1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37F9">
        <w:rPr>
          <w:rFonts w:ascii="Times New Roman" w:hAnsi="Times New Roman" w:cs="Times New Roman"/>
          <w:b/>
          <w:sz w:val="24"/>
          <w:szCs w:val="24"/>
        </w:rPr>
        <w:t>ПРЕДЛОЖЕНИЙ ПО РЕЗУЛЬТАТАМ ПУБЛИЧНЫХ КОНСУЛЬТАЦИЙ</w:t>
      </w:r>
    </w:p>
    <w:p w:rsidR="006C6D16" w:rsidRPr="00AC37F9" w:rsidRDefault="006C6D16" w:rsidP="006C6D1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37F9">
        <w:rPr>
          <w:rFonts w:ascii="Times New Roman" w:hAnsi="Times New Roman" w:cs="Times New Roman"/>
          <w:b/>
          <w:sz w:val="24"/>
          <w:szCs w:val="24"/>
        </w:rPr>
        <w:t>ПО ПРОЕКТУ ЗАКЛЮЧЕНИЯ О РЕЗУЛЬТАТАХ ЭКСПЕРТИЗЫ</w:t>
      </w:r>
    </w:p>
    <w:p w:rsidR="006C6D16" w:rsidRPr="00DD159E" w:rsidRDefault="006C6D16" w:rsidP="006C6D1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D159E">
        <w:rPr>
          <w:rFonts w:ascii="Times New Roman" w:hAnsi="Times New Roman" w:cs="Times New Roman"/>
          <w:sz w:val="24"/>
          <w:szCs w:val="24"/>
        </w:rPr>
        <w:t>«</w:t>
      </w:r>
      <w:r w:rsidR="00314B9C" w:rsidRPr="00314B9C">
        <w:rPr>
          <w:rFonts w:ascii="Times New Roman" w:hAnsi="Times New Roman" w:cs="Times New Roman"/>
          <w:sz w:val="28"/>
          <w:szCs w:val="28"/>
        </w:rPr>
        <w:t>Постановление Администрации Арамильского городского округа от 30.12.2013 № 534 «Об утверждении административного регламента исполнения муниципальной функции по проведению проверок при осуществлении исполнения муниципального контроля в сфере соблюдения требований, установленных положением об организации транспортного обслуживания населения на территории Арамильского городского округа</w:t>
      </w:r>
      <w:r w:rsidRPr="00DD159E">
        <w:rPr>
          <w:rFonts w:ascii="Times New Roman" w:hAnsi="Times New Roman" w:cs="Times New Roman"/>
          <w:sz w:val="24"/>
          <w:szCs w:val="24"/>
        </w:rPr>
        <w:t>»</w:t>
      </w:r>
    </w:p>
    <w:p w:rsidR="006C6D16" w:rsidRDefault="006C6D16" w:rsidP="006C6D16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(наименование НПА)</w:t>
      </w:r>
    </w:p>
    <w:p w:rsidR="006C6D16" w:rsidRPr="00DD159E" w:rsidRDefault="006C6D16" w:rsidP="006C6D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2551"/>
        <w:gridCol w:w="2977"/>
        <w:gridCol w:w="3402"/>
      </w:tblGrid>
      <w:tr w:rsidR="006C6D16" w:rsidRPr="00DD159E" w:rsidTr="00314B9C">
        <w:tc>
          <w:tcPr>
            <w:tcW w:w="426" w:type="dxa"/>
          </w:tcPr>
          <w:p w:rsidR="006C6D16" w:rsidRPr="00DD159E" w:rsidRDefault="006C6D16" w:rsidP="002862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59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551" w:type="dxa"/>
          </w:tcPr>
          <w:p w:rsidR="006C6D16" w:rsidRPr="00DD159E" w:rsidRDefault="006C6D16" w:rsidP="0028629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159E">
              <w:rPr>
                <w:rFonts w:ascii="Times New Roman" w:hAnsi="Times New Roman" w:cs="Times New Roman"/>
                <w:sz w:val="24"/>
                <w:szCs w:val="24"/>
              </w:rPr>
              <w:t>Участник обсуждения</w:t>
            </w:r>
          </w:p>
        </w:tc>
        <w:tc>
          <w:tcPr>
            <w:tcW w:w="2977" w:type="dxa"/>
          </w:tcPr>
          <w:p w:rsidR="006C6D16" w:rsidRPr="00DD159E" w:rsidRDefault="006C6D16" w:rsidP="0028629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159E">
              <w:rPr>
                <w:rFonts w:ascii="Times New Roman" w:hAnsi="Times New Roman" w:cs="Times New Roman"/>
                <w:sz w:val="24"/>
                <w:szCs w:val="24"/>
              </w:rPr>
              <w:t>Позиция участника обсуждения</w:t>
            </w:r>
          </w:p>
        </w:tc>
        <w:tc>
          <w:tcPr>
            <w:tcW w:w="3402" w:type="dxa"/>
          </w:tcPr>
          <w:p w:rsidR="006C6D16" w:rsidRPr="00DD159E" w:rsidRDefault="006C6D16" w:rsidP="0028629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159E">
              <w:rPr>
                <w:rFonts w:ascii="Times New Roman" w:hAnsi="Times New Roman" w:cs="Times New Roman"/>
                <w:sz w:val="24"/>
                <w:szCs w:val="24"/>
              </w:rPr>
              <w:t xml:space="preserve">Комментарии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Уполномоченного органа и (или) Разработчика</w:t>
            </w:r>
          </w:p>
        </w:tc>
      </w:tr>
      <w:tr w:rsidR="006C6D16" w:rsidRPr="00DD159E" w:rsidTr="00314B9C">
        <w:tc>
          <w:tcPr>
            <w:tcW w:w="426" w:type="dxa"/>
          </w:tcPr>
          <w:p w:rsidR="006C6D16" w:rsidRPr="00DD159E" w:rsidRDefault="00314B9C" w:rsidP="00314B9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6C6D16" w:rsidRPr="00314B9C" w:rsidRDefault="00314B9C" w:rsidP="00314B9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4B9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Муниципальный Фонд Поддержки Предпринимательства Березовского Городского Округа</w:t>
            </w:r>
          </w:p>
        </w:tc>
        <w:tc>
          <w:tcPr>
            <w:tcW w:w="2977" w:type="dxa"/>
          </w:tcPr>
          <w:p w:rsidR="006C6D16" w:rsidRPr="00DD159E" w:rsidRDefault="00314B9C" w:rsidP="00314B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Необходимо привести административный регламент в соответствие действующему законодательству</w:t>
            </w:r>
          </w:p>
        </w:tc>
        <w:tc>
          <w:tcPr>
            <w:tcW w:w="3402" w:type="dxa"/>
          </w:tcPr>
          <w:p w:rsidR="006C6D16" w:rsidRPr="00DD159E" w:rsidRDefault="007E253B" w:rsidP="007E253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Административный регламент будет отменен и разработан новый до конца 2019 года</w:t>
            </w:r>
          </w:p>
        </w:tc>
      </w:tr>
      <w:tr w:rsidR="006C6D16" w:rsidRPr="00DD159E" w:rsidTr="00314B9C">
        <w:tc>
          <w:tcPr>
            <w:tcW w:w="426" w:type="dxa"/>
          </w:tcPr>
          <w:p w:rsidR="006C6D16" w:rsidRPr="00DD159E" w:rsidRDefault="006C6D16" w:rsidP="002862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5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6C6D16" w:rsidRPr="00DD159E" w:rsidRDefault="006C6D16" w:rsidP="002862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C6D16" w:rsidRPr="00DD159E" w:rsidRDefault="006C6D16" w:rsidP="002862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C6D16" w:rsidRPr="00DD159E" w:rsidRDefault="006C6D16" w:rsidP="002862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6D16" w:rsidRPr="00DD159E" w:rsidRDefault="006C6D16" w:rsidP="006C6D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C6D16" w:rsidRPr="00DD159E" w:rsidRDefault="006C6D16" w:rsidP="006C6D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D159E">
        <w:rPr>
          <w:rFonts w:ascii="Times New Roman" w:hAnsi="Times New Roman" w:cs="Times New Roman"/>
          <w:sz w:val="24"/>
          <w:szCs w:val="24"/>
        </w:rPr>
        <w:t xml:space="preserve">Общее число участников публичных консультаций: </w:t>
      </w:r>
      <w:r w:rsidR="007E253B">
        <w:rPr>
          <w:rFonts w:ascii="Times New Roman" w:hAnsi="Times New Roman" w:cs="Times New Roman"/>
          <w:sz w:val="24"/>
          <w:szCs w:val="24"/>
        </w:rPr>
        <w:t>1</w:t>
      </w:r>
      <w:r w:rsidRPr="00DD159E">
        <w:rPr>
          <w:rFonts w:ascii="Times New Roman" w:hAnsi="Times New Roman" w:cs="Times New Roman"/>
          <w:sz w:val="24"/>
          <w:szCs w:val="24"/>
        </w:rPr>
        <w:t>, в том числе:</w:t>
      </w:r>
    </w:p>
    <w:p w:rsidR="006C6D16" w:rsidRPr="00DD159E" w:rsidRDefault="006C6D16" w:rsidP="006C6D16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D159E">
        <w:rPr>
          <w:rFonts w:ascii="Times New Roman" w:hAnsi="Times New Roman" w:cs="Times New Roman"/>
          <w:sz w:val="24"/>
          <w:szCs w:val="24"/>
        </w:rPr>
        <w:t xml:space="preserve">Общее число учтенных предложений: </w:t>
      </w:r>
      <w:r w:rsidR="007E253B">
        <w:rPr>
          <w:rFonts w:ascii="Times New Roman" w:hAnsi="Times New Roman" w:cs="Times New Roman"/>
          <w:sz w:val="24"/>
          <w:szCs w:val="24"/>
        </w:rPr>
        <w:t>1</w:t>
      </w:r>
      <w:r w:rsidRPr="00DD159E">
        <w:rPr>
          <w:rFonts w:ascii="Times New Roman" w:hAnsi="Times New Roman" w:cs="Times New Roman"/>
          <w:sz w:val="24"/>
          <w:szCs w:val="24"/>
        </w:rPr>
        <w:t>.</w:t>
      </w:r>
    </w:p>
    <w:p w:rsidR="006C6D16" w:rsidRPr="00DD159E" w:rsidRDefault="006C6D16" w:rsidP="006C6D16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D159E">
        <w:rPr>
          <w:rFonts w:ascii="Times New Roman" w:hAnsi="Times New Roman" w:cs="Times New Roman"/>
          <w:sz w:val="24"/>
          <w:szCs w:val="24"/>
        </w:rPr>
        <w:t xml:space="preserve">Общее число учтенных частично предложений: </w:t>
      </w:r>
      <w:r w:rsidR="007E253B">
        <w:rPr>
          <w:rFonts w:ascii="Times New Roman" w:hAnsi="Times New Roman" w:cs="Times New Roman"/>
          <w:sz w:val="24"/>
          <w:szCs w:val="24"/>
        </w:rPr>
        <w:t>0</w:t>
      </w:r>
      <w:r w:rsidRPr="00DD159E">
        <w:rPr>
          <w:rFonts w:ascii="Times New Roman" w:hAnsi="Times New Roman" w:cs="Times New Roman"/>
          <w:sz w:val="24"/>
          <w:szCs w:val="24"/>
        </w:rPr>
        <w:t>.</w:t>
      </w:r>
    </w:p>
    <w:p w:rsidR="006C6D16" w:rsidRPr="00DD159E" w:rsidRDefault="006C6D16" w:rsidP="006C6D16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D159E">
        <w:rPr>
          <w:rFonts w:ascii="Times New Roman" w:hAnsi="Times New Roman" w:cs="Times New Roman"/>
          <w:sz w:val="24"/>
          <w:szCs w:val="24"/>
        </w:rPr>
        <w:t xml:space="preserve">Общее число отклоненных предложений: </w:t>
      </w:r>
      <w:r w:rsidR="007E253B">
        <w:rPr>
          <w:rFonts w:ascii="Times New Roman" w:hAnsi="Times New Roman" w:cs="Times New Roman"/>
          <w:sz w:val="24"/>
          <w:szCs w:val="24"/>
        </w:rPr>
        <w:t>0</w:t>
      </w:r>
      <w:r w:rsidRPr="00DD159E">
        <w:rPr>
          <w:rFonts w:ascii="Times New Roman" w:hAnsi="Times New Roman" w:cs="Times New Roman"/>
          <w:sz w:val="24"/>
          <w:szCs w:val="24"/>
        </w:rPr>
        <w:t>.</w:t>
      </w:r>
    </w:p>
    <w:p w:rsidR="006C6D16" w:rsidRDefault="006C6D16" w:rsidP="006C6D16">
      <w:pPr>
        <w:pStyle w:val="ConsPlusNormal"/>
      </w:pPr>
    </w:p>
    <w:p w:rsidR="00736DEE" w:rsidRDefault="00736DEE">
      <w:bookmarkStart w:id="0" w:name="_GoBack"/>
      <w:bookmarkEnd w:id="0"/>
    </w:p>
    <w:sectPr w:rsidR="00736DEE" w:rsidSect="00134B5C">
      <w:pgSz w:w="11906" w:h="16838"/>
      <w:pgMar w:top="851" w:right="851" w:bottom="1134" w:left="1701" w:header="709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828"/>
    <w:rsid w:val="00314B9C"/>
    <w:rsid w:val="006C6D16"/>
    <w:rsid w:val="00736DEE"/>
    <w:rsid w:val="007E253B"/>
    <w:rsid w:val="00AF74BD"/>
    <w:rsid w:val="00B5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7C27E"/>
  <w15:chartTrackingRefBased/>
  <w15:docId w15:val="{A783BC55-BA9A-49ED-8BCF-69019CA0B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4B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74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Основной текст_"/>
    <w:link w:val="4"/>
    <w:rsid w:val="00AF74BD"/>
    <w:rPr>
      <w:spacing w:val="3"/>
      <w:sz w:val="21"/>
      <w:szCs w:val="21"/>
      <w:shd w:val="clear" w:color="auto" w:fill="FFFFFF"/>
    </w:rPr>
  </w:style>
  <w:style w:type="character" w:customStyle="1" w:styleId="2">
    <w:name w:val="Основной текст2"/>
    <w:rsid w:val="00AF74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paragraph" w:customStyle="1" w:styleId="4">
    <w:name w:val="Основной текст4"/>
    <w:basedOn w:val="a"/>
    <w:link w:val="a3"/>
    <w:rsid w:val="00AF74BD"/>
    <w:pPr>
      <w:widowControl w:val="0"/>
      <w:shd w:val="clear" w:color="auto" w:fill="FFFFFF"/>
      <w:spacing w:after="180" w:line="0" w:lineRule="atLeast"/>
      <w:ind w:hanging="980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Замятина Ирина Владимировна</dc:creator>
  <cp:keywords/>
  <dc:description/>
  <cp:lastModifiedBy>mav1983@bk.ru</cp:lastModifiedBy>
  <cp:revision>3</cp:revision>
  <dcterms:created xsi:type="dcterms:W3CDTF">2019-04-24T04:43:00Z</dcterms:created>
  <dcterms:modified xsi:type="dcterms:W3CDTF">2019-04-24T04:45:00Z</dcterms:modified>
</cp:coreProperties>
</file>