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62444" w14:textId="77777777" w:rsidR="007C2A14" w:rsidRDefault="007C2A14" w:rsidP="007C2A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о с </w:t>
      </w:r>
      <w:proofErr w:type="spellStart"/>
      <w:r>
        <w:rPr>
          <w:b/>
          <w:sz w:val="28"/>
          <w:szCs w:val="28"/>
        </w:rPr>
        <w:t>с</w:t>
      </w:r>
      <w:proofErr w:type="spellEnd"/>
      <w:r>
        <w:rPr>
          <w:b/>
          <w:sz w:val="28"/>
          <w:szCs w:val="28"/>
        </w:rPr>
        <w:t xml:space="preserve"> и й с к а я   Ф е д е р а ц и я</w:t>
      </w:r>
    </w:p>
    <w:p w14:paraId="1DFA36AC" w14:textId="77777777" w:rsidR="007C2A14" w:rsidRDefault="007C2A14" w:rsidP="007C2A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Р О Е К Т</w:t>
      </w:r>
    </w:p>
    <w:p w14:paraId="23102287" w14:textId="77777777" w:rsidR="007C2A14" w:rsidRDefault="007C2A14" w:rsidP="007C2A14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Р е ш е н и я</w:t>
      </w:r>
    </w:p>
    <w:p w14:paraId="3D0957CE" w14:textId="77777777" w:rsidR="007C2A14" w:rsidRDefault="007C2A14" w:rsidP="007C2A1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Думы Арамильского городского округа</w:t>
      </w:r>
    </w:p>
    <w:p w14:paraId="2A7A4D9B" w14:textId="77777777" w:rsidR="007C2A14" w:rsidRPr="00860331" w:rsidRDefault="007C2A14" w:rsidP="007C2A14">
      <w:pPr>
        <w:jc w:val="both"/>
        <w:rPr>
          <w:szCs w:val="28"/>
        </w:rPr>
      </w:pPr>
    </w:p>
    <w:p w14:paraId="31000FFF" w14:textId="77777777" w:rsidR="007C2A14" w:rsidRDefault="007C2A14" w:rsidP="007C2A14">
      <w:pPr>
        <w:jc w:val="both"/>
        <w:rPr>
          <w:sz w:val="28"/>
          <w:szCs w:val="28"/>
        </w:rPr>
      </w:pPr>
      <w:r>
        <w:rPr>
          <w:sz w:val="28"/>
          <w:szCs w:val="28"/>
        </w:rPr>
        <w:t>от _______________201</w:t>
      </w:r>
      <w:r w:rsidR="00B1354E">
        <w:rPr>
          <w:sz w:val="28"/>
          <w:szCs w:val="28"/>
        </w:rPr>
        <w:t>9</w:t>
      </w:r>
      <w:r>
        <w:rPr>
          <w:sz w:val="28"/>
          <w:szCs w:val="28"/>
        </w:rPr>
        <w:t xml:space="preserve"> года № _______</w:t>
      </w:r>
    </w:p>
    <w:p w14:paraId="6A72778F" w14:textId="77777777" w:rsidR="007C2A14" w:rsidRDefault="007C2A14" w:rsidP="007C2A14">
      <w:pPr>
        <w:jc w:val="both"/>
        <w:rPr>
          <w:i/>
          <w:iCs/>
          <w:sz w:val="28"/>
          <w:szCs w:val="28"/>
        </w:rPr>
      </w:pPr>
    </w:p>
    <w:p w14:paraId="4461A58E" w14:textId="77777777" w:rsidR="007C2A14" w:rsidRPr="00BC25CF" w:rsidRDefault="00BC25CF" w:rsidP="007C2A14">
      <w:pPr>
        <w:pStyle w:val="ConsPlusTitle"/>
        <w:widowControl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BC25CF">
        <w:rPr>
          <w:rFonts w:ascii="Times New Roman" w:hAnsi="Times New Roman" w:cs="Times New Roman"/>
          <w:i/>
          <w:color w:val="000000"/>
          <w:sz w:val="28"/>
          <w:szCs w:val="28"/>
        </w:rPr>
        <w:t>Об итогах контрольного мероприятия «</w:t>
      </w:r>
      <w:r w:rsidR="009D75DA" w:rsidRPr="009D75DA">
        <w:rPr>
          <w:rFonts w:ascii="Times New Roman" w:hAnsi="Times New Roman"/>
          <w:i/>
          <w:sz w:val="28"/>
          <w:szCs w:val="28"/>
        </w:rPr>
        <w:t>Проверка использования бюджетных средств, выделенных в 2017-2018 годах на обеспечение деятельности Муниципального бюджетного учреждения дополнительного образования «Центр развития творчества детей и юношества «ЮНТА»», и соблюдения порядка управления и распоряжения муниципальным имуществом, закрепленным на праве оперативного управления за объектом</w:t>
      </w:r>
      <w:r w:rsidRPr="00BC25CF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  <w:r w:rsidRPr="00BC25CF">
        <w:rPr>
          <w:rFonts w:ascii="Times New Roman" w:hAnsi="Times New Roman" w:cs="Times New Roman"/>
          <w:i/>
          <w:color w:val="000000"/>
        </w:rPr>
        <w:t> </w:t>
      </w:r>
    </w:p>
    <w:p w14:paraId="7119150B" w14:textId="77777777" w:rsidR="007C2A14" w:rsidRPr="00860331" w:rsidRDefault="007C2A14" w:rsidP="007C2A1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8"/>
        </w:rPr>
      </w:pPr>
    </w:p>
    <w:p w14:paraId="6A494CBE" w14:textId="77777777" w:rsidR="007C2A14" w:rsidRDefault="007C2A14" w:rsidP="007C2A14">
      <w:pPr>
        <w:pStyle w:val="ConsPlusTitle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0674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Федеральным законом от 07.02.2011 № 6-ФЗ «Об общих принципах организации и деятельности контрольно-счетных органов Российской Федерации и муниципальных образований», пунктом 2 статьи 19 Положения о Контрольно-счетной палате Арамильского городского округа, утвержденного Решением Думы Арамильского городского округа от </w:t>
      </w:r>
      <w:r w:rsidRPr="001E0674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16.02.2017 № 12/3, </w:t>
      </w:r>
      <w:r w:rsidRPr="001E0674">
        <w:rPr>
          <w:rFonts w:ascii="Times New Roman" w:hAnsi="Times New Roman" w:cs="Times New Roman"/>
          <w:b w:val="0"/>
          <w:sz w:val="28"/>
          <w:szCs w:val="28"/>
        </w:rPr>
        <w:t>плана работы Контрольно-счетной палаты Арамильского городского округа, утвержденный приказом председателя Контрольно-счетной палаты № 1</w:t>
      </w:r>
      <w:r w:rsidR="00C004F9">
        <w:rPr>
          <w:rFonts w:ascii="Times New Roman" w:hAnsi="Times New Roman" w:cs="Times New Roman"/>
          <w:b w:val="0"/>
          <w:sz w:val="28"/>
          <w:szCs w:val="28"/>
        </w:rPr>
        <w:t>3</w:t>
      </w:r>
      <w:r w:rsidRPr="001E0674">
        <w:rPr>
          <w:rFonts w:ascii="Times New Roman" w:hAnsi="Times New Roman" w:cs="Times New Roman"/>
          <w:b w:val="0"/>
          <w:sz w:val="28"/>
          <w:szCs w:val="28"/>
        </w:rPr>
        <w:t xml:space="preserve"> от 2</w:t>
      </w:r>
      <w:r w:rsidR="00C004F9">
        <w:rPr>
          <w:rFonts w:ascii="Times New Roman" w:hAnsi="Times New Roman" w:cs="Times New Roman"/>
          <w:b w:val="0"/>
          <w:sz w:val="28"/>
          <w:szCs w:val="28"/>
        </w:rPr>
        <w:t>9</w:t>
      </w:r>
      <w:r w:rsidRPr="001E0674">
        <w:rPr>
          <w:rFonts w:ascii="Times New Roman" w:hAnsi="Times New Roman" w:cs="Times New Roman"/>
          <w:b w:val="0"/>
          <w:sz w:val="28"/>
          <w:szCs w:val="28"/>
        </w:rPr>
        <w:t>.12.201</w:t>
      </w:r>
      <w:r w:rsidR="00C004F9">
        <w:rPr>
          <w:rFonts w:ascii="Times New Roman" w:hAnsi="Times New Roman" w:cs="Times New Roman"/>
          <w:b w:val="0"/>
          <w:sz w:val="28"/>
          <w:szCs w:val="28"/>
        </w:rPr>
        <w:t>8</w:t>
      </w:r>
      <w:r w:rsidRPr="001E0674">
        <w:rPr>
          <w:rFonts w:ascii="Times New Roman" w:hAnsi="Times New Roman" w:cs="Times New Roman"/>
          <w:b w:val="0"/>
          <w:sz w:val="28"/>
          <w:szCs w:val="28"/>
        </w:rPr>
        <w:t xml:space="preserve">, заслушав Информацию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BC25CF" w:rsidRPr="00BC25CF">
        <w:rPr>
          <w:rFonts w:ascii="Times New Roman" w:hAnsi="Times New Roman" w:cs="Times New Roman"/>
          <w:b w:val="0"/>
          <w:color w:val="000000"/>
          <w:sz w:val="28"/>
          <w:szCs w:val="28"/>
        </w:rPr>
        <w:t>Об итогах контрольного мероприятия «</w:t>
      </w:r>
      <w:r w:rsidR="009D75DA" w:rsidRPr="009D75DA">
        <w:rPr>
          <w:rFonts w:ascii="Times New Roman" w:hAnsi="Times New Roman"/>
          <w:b w:val="0"/>
          <w:sz w:val="28"/>
          <w:szCs w:val="28"/>
        </w:rPr>
        <w:t>Проверка использования бюджетных средств, выделенных в 2017-2018 годах на обеспечение деятельности Муниципального бюджетного учреждения дополнительного образования «Центр развития творчества детей и юношества «ЮНТА»», и соблюдения порядка управления и распоряжения муниципальным имуществом, закрепленным на праве оперативного управления за объектом</w:t>
      </w:r>
      <w:r w:rsidR="00BC25CF" w:rsidRPr="00BC25CF"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 w:rsidRPr="001E0674">
        <w:rPr>
          <w:rFonts w:ascii="Times New Roman" w:hAnsi="Times New Roman" w:cs="Times New Roman"/>
          <w:b w:val="0"/>
          <w:sz w:val="28"/>
          <w:szCs w:val="28"/>
        </w:rPr>
        <w:t>, Дума Арамильского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911F7B5" w14:textId="77777777" w:rsidR="007C2A14" w:rsidRPr="0059692F" w:rsidRDefault="007C2A14" w:rsidP="007C2A1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2"/>
          <w:szCs w:val="28"/>
        </w:rPr>
      </w:pPr>
    </w:p>
    <w:p w14:paraId="615896B2" w14:textId="77777777" w:rsidR="007C2A14" w:rsidRDefault="007C2A14" w:rsidP="00C004F9">
      <w:pPr>
        <w:pStyle w:val="ConsPlusNormal"/>
        <w:widowControl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14:paraId="1E9A107E" w14:textId="77777777" w:rsidR="007C2A14" w:rsidRPr="0059692F" w:rsidRDefault="007C2A14" w:rsidP="00C004F9">
      <w:pPr>
        <w:pStyle w:val="ConsPlusNormal"/>
        <w:widowControl/>
        <w:ind w:firstLine="851"/>
        <w:jc w:val="both"/>
        <w:rPr>
          <w:rFonts w:ascii="Times New Roman" w:hAnsi="Times New Roman" w:cs="Times New Roman"/>
          <w:b/>
          <w:bCs/>
          <w:sz w:val="22"/>
          <w:szCs w:val="28"/>
        </w:rPr>
      </w:pPr>
    </w:p>
    <w:p w14:paraId="14B93A91" w14:textId="3029667F" w:rsidR="0059692F" w:rsidRPr="001314A6" w:rsidRDefault="007C2A14" w:rsidP="007C2A14">
      <w:pPr>
        <w:pStyle w:val="ConsPlusNormal"/>
        <w:widowControl/>
        <w:numPr>
          <w:ilvl w:val="0"/>
          <w:numId w:val="1"/>
        </w:numPr>
        <w:tabs>
          <w:tab w:val="num" w:pos="85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16A6">
        <w:rPr>
          <w:rFonts w:ascii="Times New Roman" w:hAnsi="Times New Roman" w:cs="Times New Roman"/>
          <w:sz w:val="28"/>
          <w:szCs w:val="28"/>
        </w:rPr>
        <w:t>Информаци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E16A6">
        <w:rPr>
          <w:rFonts w:ascii="Times New Roman" w:hAnsi="Times New Roman" w:cs="Times New Roman"/>
          <w:sz w:val="28"/>
          <w:szCs w:val="28"/>
        </w:rPr>
        <w:t xml:space="preserve"> </w:t>
      </w:r>
      <w:r w:rsidRPr="001E0674">
        <w:rPr>
          <w:rFonts w:ascii="Times New Roman" w:hAnsi="Times New Roman" w:cs="Times New Roman"/>
          <w:sz w:val="28"/>
          <w:szCs w:val="28"/>
        </w:rPr>
        <w:t>«</w:t>
      </w:r>
      <w:r w:rsidR="00BC25CF" w:rsidRPr="00BC25CF">
        <w:rPr>
          <w:rFonts w:ascii="Times New Roman" w:hAnsi="Times New Roman" w:cs="Times New Roman"/>
          <w:color w:val="000000"/>
          <w:sz w:val="28"/>
          <w:szCs w:val="28"/>
        </w:rPr>
        <w:t>Об итогах контрольного мероприятия «</w:t>
      </w:r>
      <w:r w:rsidR="009D75DA" w:rsidRPr="009D75DA">
        <w:rPr>
          <w:rFonts w:ascii="Times New Roman" w:hAnsi="Times New Roman"/>
          <w:bCs/>
          <w:sz w:val="28"/>
          <w:szCs w:val="28"/>
        </w:rPr>
        <w:t>Проверка использования бюджетных средств, выделенных в 2017-2018 годах на обеспечение деятельности Муниципального бюджетного учреждения дополнительного образования «Центр развития творчества детей и юношества «ЮНТА»», и соблюдения порядка управления и распоряжения муниципальным имуществом, закрепленным на праве оперативного управления за объектом</w:t>
      </w:r>
      <w:r w:rsidR="00BC25CF" w:rsidRPr="00BC25CF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принять к сведению (</w:t>
      </w:r>
      <w:r w:rsidR="00AC508A">
        <w:rPr>
          <w:rFonts w:ascii="Times New Roman" w:hAnsi="Times New Roman" w:cs="Times New Roman"/>
          <w:sz w:val="28"/>
          <w:szCs w:val="28"/>
        </w:rPr>
        <w:t>Приложение № 1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bookmarkStart w:id="0" w:name="_GoBack"/>
      <w:bookmarkEnd w:id="0"/>
    </w:p>
    <w:p w14:paraId="21087E0E" w14:textId="77777777" w:rsidR="0059692F" w:rsidRDefault="0059692F" w:rsidP="007C2A14">
      <w:pPr>
        <w:jc w:val="both"/>
        <w:rPr>
          <w:sz w:val="28"/>
          <w:szCs w:val="28"/>
        </w:rPr>
      </w:pPr>
    </w:p>
    <w:p w14:paraId="5DD8AD76" w14:textId="77777777" w:rsidR="007C2A14" w:rsidRDefault="007C2A14" w:rsidP="007C2A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14:paraId="5C83618E" w14:textId="77777777" w:rsidR="007C2A14" w:rsidRDefault="007C2A14" w:rsidP="007C2A14">
      <w:pPr>
        <w:jc w:val="both"/>
        <w:rPr>
          <w:sz w:val="28"/>
          <w:szCs w:val="28"/>
        </w:rPr>
      </w:pPr>
      <w:r>
        <w:rPr>
          <w:sz w:val="28"/>
          <w:szCs w:val="28"/>
        </w:rPr>
        <w:t>Арамильского городского округа                                                   С.П. Мезенова</w:t>
      </w:r>
    </w:p>
    <w:p w14:paraId="37426EAF" w14:textId="77777777" w:rsidR="007C2A14" w:rsidRDefault="007C2A14" w:rsidP="007C2A14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 1</w:t>
      </w:r>
    </w:p>
    <w:p w14:paraId="0A9D1136" w14:textId="77777777" w:rsidR="007C2A14" w:rsidRDefault="007C2A14" w:rsidP="007C2A14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Решению Думы Арамильского </w:t>
      </w:r>
    </w:p>
    <w:p w14:paraId="46A9EBBB" w14:textId="77777777" w:rsidR="007C2A14" w:rsidRDefault="007C2A14" w:rsidP="007C2A14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городского округа</w:t>
      </w:r>
    </w:p>
    <w:p w14:paraId="7FC537BA" w14:textId="77777777" w:rsidR="007C2A14" w:rsidRPr="001E0674" w:rsidRDefault="007C2A14" w:rsidP="007C2A14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_____________ 201</w:t>
      </w:r>
      <w:r w:rsidR="00B1354E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№ _____</w:t>
      </w:r>
    </w:p>
    <w:p w14:paraId="4BF7CFC2" w14:textId="77777777" w:rsidR="007C2A14" w:rsidRDefault="007C2A14" w:rsidP="007C2A14">
      <w:pPr>
        <w:jc w:val="center"/>
        <w:rPr>
          <w:b/>
          <w:sz w:val="28"/>
          <w:szCs w:val="28"/>
        </w:rPr>
      </w:pPr>
    </w:p>
    <w:p w14:paraId="7CEA229C" w14:textId="77777777" w:rsidR="007C2A14" w:rsidRDefault="007C2A14" w:rsidP="007C2A14">
      <w:pPr>
        <w:jc w:val="center"/>
        <w:rPr>
          <w:b/>
          <w:sz w:val="28"/>
          <w:szCs w:val="28"/>
        </w:rPr>
      </w:pPr>
      <w:r w:rsidRPr="00832E01">
        <w:rPr>
          <w:b/>
          <w:sz w:val="28"/>
          <w:szCs w:val="28"/>
        </w:rPr>
        <w:t xml:space="preserve">Информация </w:t>
      </w:r>
      <w:r>
        <w:rPr>
          <w:b/>
          <w:sz w:val="28"/>
          <w:szCs w:val="28"/>
        </w:rPr>
        <w:t>«</w:t>
      </w:r>
      <w:r w:rsidR="00BC25CF" w:rsidRPr="00BC25CF">
        <w:rPr>
          <w:b/>
          <w:color w:val="000000"/>
          <w:sz w:val="28"/>
          <w:szCs w:val="28"/>
        </w:rPr>
        <w:t>Об итогах контрольного мероприятия «</w:t>
      </w:r>
      <w:r w:rsidR="009D75DA" w:rsidRPr="000333C5">
        <w:rPr>
          <w:b/>
          <w:bCs/>
          <w:sz w:val="28"/>
          <w:szCs w:val="28"/>
        </w:rPr>
        <w:t xml:space="preserve">Проверка </w:t>
      </w:r>
      <w:r w:rsidR="009D75DA">
        <w:rPr>
          <w:b/>
          <w:bCs/>
          <w:sz w:val="28"/>
          <w:szCs w:val="28"/>
        </w:rPr>
        <w:t>использования бюджетных средств, выделенных в 2017-2018 годах на обеспечение деятельности Муниципального бюджетного учреждения дополнительного образования «Центр развития творчества детей и юношества «ЮНТА»», и соблюдения порядка управления и распоряжения муниципальным имуществом, закрепленным на праве оперативного управления за объектом</w:t>
      </w:r>
      <w:r w:rsidR="00BC25CF" w:rsidRPr="00BC25CF">
        <w:rPr>
          <w:b/>
          <w:color w:val="000000"/>
          <w:sz w:val="28"/>
          <w:szCs w:val="28"/>
        </w:rPr>
        <w:t>»</w:t>
      </w:r>
    </w:p>
    <w:p w14:paraId="3D3EB268" w14:textId="77777777" w:rsidR="007C2A14" w:rsidRDefault="007C2A14" w:rsidP="007C2A14">
      <w:pPr>
        <w:jc w:val="center"/>
        <w:rPr>
          <w:sz w:val="28"/>
          <w:szCs w:val="28"/>
        </w:rPr>
      </w:pPr>
    </w:p>
    <w:p w14:paraId="294F23D0" w14:textId="77777777" w:rsidR="00AA43C2" w:rsidRPr="009D75DA" w:rsidRDefault="00AA43C2" w:rsidP="00AA43C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764A6" w:rsidRPr="00D764A6">
        <w:rPr>
          <w:sz w:val="28"/>
          <w:szCs w:val="28"/>
        </w:rPr>
        <w:t xml:space="preserve"> соответствии с </w:t>
      </w:r>
      <w:r w:rsidR="00D764A6" w:rsidRPr="000333C5">
        <w:rPr>
          <w:sz w:val="28"/>
          <w:szCs w:val="28"/>
        </w:rPr>
        <w:t>план</w:t>
      </w:r>
      <w:r w:rsidR="00AC508A">
        <w:rPr>
          <w:sz w:val="28"/>
          <w:szCs w:val="28"/>
        </w:rPr>
        <w:t>ом</w:t>
      </w:r>
      <w:r w:rsidR="00D764A6" w:rsidRPr="000333C5">
        <w:rPr>
          <w:sz w:val="28"/>
          <w:szCs w:val="28"/>
        </w:rPr>
        <w:t xml:space="preserve"> работы Контрольно-счетной палаты</w:t>
      </w:r>
      <w:r w:rsidR="00D764A6">
        <w:rPr>
          <w:sz w:val="28"/>
          <w:szCs w:val="28"/>
        </w:rPr>
        <w:t xml:space="preserve"> Арамильского городского округа</w:t>
      </w:r>
      <w:r w:rsidR="00D764A6" w:rsidRPr="000333C5">
        <w:rPr>
          <w:sz w:val="28"/>
          <w:szCs w:val="28"/>
        </w:rPr>
        <w:t xml:space="preserve"> </w:t>
      </w:r>
      <w:r>
        <w:rPr>
          <w:sz w:val="28"/>
          <w:szCs w:val="28"/>
        </w:rPr>
        <w:t>на 201</w:t>
      </w:r>
      <w:r w:rsidR="00C004F9">
        <w:rPr>
          <w:sz w:val="28"/>
          <w:szCs w:val="28"/>
        </w:rPr>
        <w:t>9</w:t>
      </w:r>
      <w:r>
        <w:rPr>
          <w:sz w:val="28"/>
          <w:szCs w:val="28"/>
        </w:rPr>
        <w:t xml:space="preserve"> год, проведена</w:t>
      </w:r>
      <w:r w:rsidR="007C2A14">
        <w:rPr>
          <w:sz w:val="28"/>
          <w:szCs w:val="28"/>
        </w:rPr>
        <w:t xml:space="preserve"> </w:t>
      </w:r>
      <w:r w:rsidR="009D75DA" w:rsidRPr="009D75DA">
        <w:rPr>
          <w:bCs/>
          <w:sz w:val="28"/>
          <w:szCs w:val="28"/>
        </w:rPr>
        <w:t>проверка использования бюджетных средств, выделенных в 2017-2018 годах на обеспечение деятельности Муниципального бюджетного учреждения дополнительного образования «Центр развития творчества детей и юношества «ЮНТА», и соблюдения порядка управления и распоряжения муниципальным имуществом, закрепленным на праве оперативного управления за объектом</w:t>
      </w:r>
      <w:r w:rsidRPr="009D75DA">
        <w:rPr>
          <w:sz w:val="28"/>
          <w:szCs w:val="28"/>
        </w:rPr>
        <w:t>.</w:t>
      </w:r>
    </w:p>
    <w:p w14:paraId="5C1DA8D8" w14:textId="77777777" w:rsidR="00AA43C2" w:rsidRDefault="00AA43C2" w:rsidP="00AA43C2">
      <w:pPr>
        <w:ind w:firstLine="851"/>
        <w:jc w:val="both"/>
        <w:rPr>
          <w:sz w:val="28"/>
          <w:szCs w:val="28"/>
          <w:u w:val="single"/>
        </w:rPr>
      </w:pPr>
    </w:p>
    <w:p w14:paraId="78E34ED7" w14:textId="77777777" w:rsidR="008B2837" w:rsidRDefault="00AA43C2" w:rsidP="00AA43C2">
      <w:pPr>
        <w:ind w:firstLine="851"/>
        <w:jc w:val="both"/>
        <w:rPr>
          <w:sz w:val="28"/>
          <w:szCs w:val="28"/>
          <w:u w:val="single"/>
        </w:rPr>
      </w:pPr>
      <w:r w:rsidRPr="00AA43C2">
        <w:rPr>
          <w:sz w:val="28"/>
          <w:szCs w:val="28"/>
          <w:u w:val="single"/>
        </w:rPr>
        <w:t>Основные нарушения, установленные проверкой:</w:t>
      </w:r>
    </w:p>
    <w:p w14:paraId="43548F48" w14:textId="77777777" w:rsidR="009D75DA" w:rsidRDefault="00860331" w:rsidP="009D75DA">
      <w:pPr>
        <w:ind w:firstLine="851"/>
        <w:jc w:val="both"/>
        <w:rPr>
          <w:rFonts w:eastAsia="TimesNewRomanPSMT"/>
          <w:color w:val="000000"/>
          <w:sz w:val="28"/>
          <w:szCs w:val="28"/>
        </w:rPr>
      </w:pPr>
      <w:bookmarkStart w:id="1" w:name="_Hlk23489515"/>
      <w:r>
        <w:rPr>
          <w:sz w:val="28"/>
          <w:szCs w:val="28"/>
        </w:rPr>
        <w:t xml:space="preserve">1. </w:t>
      </w:r>
      <w:r w:rsidR="009D75DA">
        <w:rPr>
          <w:sz w:val="28"/>
          <w:szCs w:val="28"/>
        </w:rPr>
        <w:t>П</w:t>
      </w:r>
      <w:r w:rsidR="009D75DA" w:rsidRPr="00824211">
        <w:rPr>
          <w:sz w:val="28"/>
          <w:szCs w:val="28"/>
        </w:rPr>
        <w:t xml:space="preserve">ри анализе нормативной правовой базы, учредительных и локальных документов, регламентирующих деятельность Учреждения </w:t>
      </w:r>
      <w:r w:rsidR="009D75DA" w:rsidRPr="007F17E4">
        <w:rPr>
          <w:rFonts w:eastAsia="TimesNewRomanPSMT"/>
          <w:color w:val="000000"/>
          <w:sz w:val="28"/>
          <w:szCs w:val="28"/>
        </w:rPr>
        <w:t>выявлено</w:t>
      </w:r>
      <w:r w:rsidR="009D75DA">
        <w:rPr>
          <w:rFonts w:eastAsia="TimesNewRomanPSMT"/>
          <w:color w:val="000000"/>
          <w:sz w:val="28"/>
          <w:szCs w:val="28"/>
        </w:rPr>
        <w:t xml:space="preserve"> следующее:</w:t>
      </w:r>
    </w:p>
    <w:p w14:paraId="1E099CB1" w14:textId="77777777" w:rsidR="009D75DA" w:rsidRPr="00016641" w:rsidRDefault="009D75DA" w:rsidP="009D75DA">
      <w:pPr>
        <w:ind w:firstLine="851"/>
        <w:jc w:val="both"/>
        <w:rPr>
          <w:rFonts w:eastAsia="TimesNewRomanPSMT"/>
          <w:color w:val="000000"/>
          <w:sz w:val="28"/>
          <w:szCs w:val="28"/>
        </w:rPr>
      </w:pPr>
      <w:r>
        <w:rPr>
          <w:rFonts w:eastAsia="TimesNewRomanPSMT"/>
          <w:color w:val="000000"/>
          <w:sz w:val="28"/>
          <w:szCs w:val="28"/>
        </w:rPr>
        <w:t>1.</w:t>
      </w:r>
      <w:r w:rsidR="00860331">
        <w:rPr>
          <w:rFonts w:eastAsia="TimesNewRomanPSMT"/>
          <w:color w:val="000000"/>
          <w:sz w:val="28"/>
          <w:szCs w:val="28"/>
        </w:rPr>
        <w:t>1.</w:t>
      </w:r>
      <w:r>
        <w:rPr>
          <w:rFonts w:eastAsia="TimesNewRomanPSMT"/>
          <w:color w:val="000000"/>
          <w:sz w:val="28"/>
          <w:szCs w:val="28"/>
        </w:rPr>
        <w:t xml:space="preserve"> В главе 2 Устава Учреждения </w:t>
      </w:r>
      <w:r w:rsidRPr="00016641">
        <w:rPr>
          <w:rFonts w:eastAsia="TimesNewRomanPSMT"/>
          <w:color w:val="000000"/>
          <w:sz w:val="28"/>
          <w:szCs w:val="28"/>
        </w:rPr>
        <w:t xml:space="preserve">не указаны </w:t>
      </w:r>
      <w:r w:rsidRPr="00016641">
        <w:rPr>
          <w:sz w:val="28"/>
          <w:szCs w:val="28"/>
        </w:rPr>
        <w:t>виды реализуемых образовательных программ с указанием уровня образования и (или) направленности, что</w:t>
      </w:r>
      <w:r w:rsidRPr="00016641">
        <w:rPr>
          <w:rFonts w:eastAsia="TimesNewRomanPSMT"/>
          <w:color w:val="000000"/>
          <w:sz w:val="28"/>
          <w:szCs w:val="28"/>
        </w:rPr>
        <w:t xml:space="preserve"> нарушает требования подпункта 3 пункта 2 статьи 25 «Устав образовательной организации» Федерального закона № 273-ФЗ от 29.12.2012 «Об образовании в Российской Федерации».</w:t>
      </w:r>
    </w:p>
    <w:p w14:paraId="71CCFC7A" w14:textId="77777777" w:rsidR="009D75DA" w:rsidRPr="00016641" w:rsidRDefault="00860331" w:rsidP="009D75DA">
      <w:pPr>
        <w:ind w:firstLine="851"/>
        <w:jc w:val="both"/>
        <w:rPr>
          <w:sz w:val="28"/>
          <w:szCs w:val="28"/>
        </w:rPr>
      </w:pPr>
      <w:r>
        <w:rPr>
          <w:rFonts w:eastAsia="TimesNewRomanPSMT"/>
          <w:color w:val="000000"/>
          <w:sz w:val="28"/>
          <w:szCs w:val="28"/>
        </w:rPr>
        <w:t>1.</w:t>
      </w:r>
      <w:r w:rsidR="009D75DA" w:rsidRPr="00016641">
        <w:rPr>
          <w:rFonts w:eastAsia="TimesNewRomanPSMT"/>
          <w:color w:val="000000"/>
          <w:sz w:val="28"/>
          <w:szCs w:val="28"/>
        </w:rPr>
        <w:t xml:space="preserve">2. В пункте 40 Устава Учреждения существует ссылка на недействующий нормативно-правовой акт (Приказ Министерства образования и науки Российской Федерации № 1008 от 29.08.2013), который утратил силу </w:t>
      </w:r>
      <w:r w:rsidR="009D75DA" w:rsidRPr="00016641">
        <w:rPr>
          <w:sz w:val="28"/>
          <w:szCs w:val="28"/>
        </w:rPr>
        <w:t xml:space="preserve">в связи с изданием </w:t>
      </w:r>
      <w:hyperlink r:id="rId6" w:history="1">
        <w:r w:rsidR="009D75DA" w:rsidRPr="00016641">
          <w:rPr>
            <w:sz w:val="28"/>
            <w:szCs w:val="28"/>
          </w:rPr>
          <w:t>Приказа</w:t>
        </w:r>
      </w:hyperlink>
      <w:r w:rsidR="009D75DA" w:rsidRPr="00016641">
        <w:rPr>
          <w:sz w:val="28"/>
          <w:szCs w:val="28"/>
        </w:rPr>
        <w:t xml:space="preserve"> Министерства просвещения Российской Федерации № 196 от 09.11.2018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14:paraId="5FFECDC7" w14:textId="77777777" w:rsidR="009D75DA" w:rsidRDefault="00860331" w:rsidP="009D75DA">
      <w:pPr>
        <w:ind w:firstLine="851"/>
        <w:jc w:val="both"/>
        <w:rPr>
          <w:rFonts w:eastAsia="TimesNewRomanPSMT"/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="009D75DA" w:rsidRPr="00016641">
        <w:rPr>
          <w:sz w:val="28"/>
          <w:szCs w:val="28"/>
        </w:rPr>
        <w:t>3. Пункт 90 Устава Учреждения противоречит пункту 44 Устава Учреждения в части согласования и утверждения Устава Учреждения</w:t>
      </w:r>
      <w:r w:rsidR="009D75DA">
        <w:rPr>
          <w:sz w:val="28"/>
          <w:szCs w:val="28"/>
        </w:rPr>
        <w:t>.</w:t>
      </w:r>
    </w:p>
    <w:bookmarkEnd w:id="1"/>
    <w:p w14:paraId="4D293611" w14:textId="77777777" w:rsidR="003247A9" w:rsidRDefault="003247A9" w:rsidP="003247A9">
      <w:pPr>
        <w:pStyle w:val="a5"/>
        <w:tabs>
          <w:tab w:val="left" w:pos="1134"/>
        </w:tabs>
        <w:ind w:left="851"/>
        <w:jc w:val="both"/>
        <w:rPr>
          <w:rFonts w:eastAsia="TimesNewRomanPSMT"/>
          <w:color w:val="000000"/>
          <w:szCs w:val="28"/>
        </w:rPr>
      </w:pPr>
    </w:p>
    <w:p w14:paraId="410BFDCC" w14:textId="77777777" w:rsidR="00CD71B5" w:rsidRDefault="00860331" w:rsidP="00CD71B5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 w:rsidR="00CD71B5" w:rsidRPr="007F17E4">
        <w:rPr>
          <w:rFonts w:eastAsia="Calibri"/>
          <w:sz w:val="28"/>
          <w:szCs w:val="28"/>
        </w:rPr>
        <w:t xml:space="preserve">При проверке </w:t>
      </w:r>
      <w:r w:rsidR="00CD71B5" w:rsidRPr="00A31E1B">
        <w:rPr>
          <w:sz w:val="28"/>
          <w:szCs w:val="28"/>
        </w:rPr>
        <w:t>полноты законодательного регулирования вопросов оплаты труда работников Учреждения</w:t>
      </w:r>
      <w:r w:rsidR="00CD71B5" w:rsidRPr="007F17E4">
        <w:rPr>
          <w:rFonts w:eastAsia="Calibri"/>
          <w:sz w:val="28"/>
          <w:szCs w:val="28"/>
        </w:rPr>
        <w:t xml:space="preserve"> установлено следующее</w:t>
      </w:r>
      <w:r w:rsidR="00CD71B5">
        <w:rPr>
          <w:rFonts w:eastAsia="Calibri"/>
          <w:sz w:val="28"/>
          <w:szCs w:val="28"/>
        </w:rPr>
        <w:t>:</w:t>
      </w:r>
    </w:p>
    <w:p w14:paraId="041449DD" w14:textId="77777777" w:rsidR="009D75DA" w:rsidRPr="00016641" w:rsidRDefault="00860331" w:rsidP="009D75DA">
      <w:pPr>
        <w:ind w:firstLine="851"/>
        <w:jc w:val="both"/>
        <w:rPr>
          <w:rFonts w:eastAsia="Calibri"/>
          <w:sz w:val="28"/>
          <w:szCs w:val="28"/>
        </w:rPr>
      </w:pPr>
      <w:bookmarkStart w:id="2" w:name="_Hlk20384490"/>
      <w:r>
        <w:rPr>
          <w:rFonts w:eastAsia="Calibri"/>
          <w:sz w:val="28"/>
          <w:szCs w:val="28"/>
        </w:rPr>
        <w:t>2.</w:t>
      </w:r>
      <w:r w:rsidR="009D75DA" w:rsidRPr="006E0AC8">
        <w:rPr>
          <w:rFonts w:eastAsia="Calibri"/>
          <w:sz w:val="28"/>
          <w:szCs w:val="28"/>
        </w:rPr>
        <w:t xml:space="preserve">1. Размеры минимальных должностных окладов с 01.10.2018 года, указанные в Положениях, </w:t>
      </w:r>
      <w:r w:rsidR="009D75DA" w:rsidRPr="00016641">
        <w:rPr>
          <w:rFonts w:eastAsia="Calibri"/>
          <w:sz w:val="28"/>
          <w:szCs w:val="28"/>
        </w:rPr>
        <w:t>не соответствуют Постановлению Правительства Свердловской области № 708-ПП от 12.10.2016</w:t>
      </w:r>
      <w:r w:rsidR="00016641">
        <w:rPr>
          <w:rFonts w:eastAsia="Calibri"/>
          <w:sz w:val="28"/>
          <w:szCs w:val="28"/>
        </w:rPr>
        <w:t xml:space="preserve"> </w:t>
      </w:r>
      <w:r w:rsidR="00016641" w:rsidRPr="00C1230F">
        <w:rPr>
          <w:rFonts w:eastAsia="Calibri"/>
          <w:sz w:val="28"/>
          <w:szCs w:val="28"/>
        </w:rPr>
        <w:t>«Об оплате труда работников государственных организаций Свердловской области, в отношении которых функции и полномочия учредителя осуществляются Министерством общего и профессионального образования Свердловской области»</w:t>
      </w:r>
      <w:r w:rsidR="009D75DA" w:rsidRPr="00016641">
        <w:rPr>
          <w:rFonts w:eastAsia="Calibri"/>
          <w:sz w:val="28"/>
          <w:szCs w:val="28"/>
        </w:rPr>
        <w:t xml:space="preserve">. </w:t>
      </w:r>
    </w:p>
    <w:p w14:paraId="19625318" w14:textId="77777777" w:rsidR="009D75DA" w:rsidRPr="00016641" w:rsidRDefault="009D75DA" w:rsidP="009D75DA">
      <w:pPr>
        <w:ind w:firstLine="851"/>
        <w:jc w:val="both"/>
        <w:rPr>
          <w:rFonts w:eastAsia="Calibri"/>
          <w:sz w:val="28"/>
          <w:szCs w:val="28"/>
        </w:rPr>
      </w:pPr>
      <w:r w:rsidRPr="00016641">
        <w:rPr>
          <w:sz w:val="28"/>
        </w:rPr>
        <w:lastRenderedPageBreak/>
        <w:t>2.</w:t>
      </w:r>
      <w:r w:rsidR="00860331">
        <w:rPr>
          <w:sz w:val="28"/>
        </w:rPr>
        <w:t>2.</w:t>
      </w:r>
      <w:r w:rsidRPr="00016641">
        <w:rPr>
          <w:sz w:val="28"/>
        </w:rPr>
        <w:t xml:space="preserve"> Положение об оплате труда, </w:t>
      </w:r>
      <w:r w:rsidRPr="00016641">
        <w:rPr>
          <w:rFonts w:eastAsia="Calibri"/>
          <w:sz w:val="28"/>
          <w:szCs w:val="28"/>
        </w:rPr>
        <w:t>утвержденного приказом директора          № 78 от 27.12.2018, содержит должности не имеющие отношения к Учреждению, установлен размер минимальных должностных окладов вместо фиксированного, что противоречит Единым рекомендациям.</w:t>
      </w:r>
    </w:p>
    <w:bookmarkEnd w:id="2"/>
    <w:p w14:paraId="6C1A6ED9" w14:textId="77777777" w:rsidR="00016641" w:rsidRPr="00016641" w:rsidRDefault="00860331" w:rsidP="00016641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 w:rsidR="00016641" w:rsidRPr="00016641">
        <w:rPr>
          <w:rFonts w:eastAsia="Calibri"/>
          <w:sz w:val="28"/>
          <w:szCs w:val="28"/>
        </w:rPr>
        <w:t xml:space="preserve">3. Положения об оплате труда, утвержденные приказом директора от № 20 27.03.2018 и № 78 от 27.12.2018 противоречат Единым рекомендациям по установлению на федеральном, региональном и местном уровнях систем оплаты труда работников государственных и муниципальных учреждений на 2018 год, утвержденных решением Российской трехсторонней комиссии по регулированию социально-трудовых отношений от 22.12.2017, протокол </w:t>
      </w:r>
      <w:r w:rsidR="00016641">
        <w:rPr>
          <w:rFonts w:eastAsia="Calibri"/>
          <w:sz w:val="28"/>
          <w:szCs w:val="28"/>
        </w:rPr>
        <w:t xml:space="preserve">      </w:t>
      </w:r>
      <w:r w:rsidR="00016641" w:rsidRPr="00016641">
        <w:rPr>
          <w:rFonts w:eastAsia="Calibri"/>
          <w:sz w:val="28"/>
          <w:szCs w:val="28"/>
        </w:rPr>
        <w:t>№ 11 и от 25.12.2018, протокол № 12, в части установления в Положениях об оплате труда минимальных размеров должностных окладов.</w:t>
      </w:r>
    </w:p>
    <w:p w14:paraId="4D1B5E56" w14:textId="77777777" w:rsidR="009D75DA" w:rsidRPr="006E0AC8" w:rsidRDefault="009D75DA" w:rsidP="009D75DA">
      <w:pPr>
        <w:ind w:firstLine="851"/>
        <w:jc w:val="both"/>
        <w:rPr>
          <w:color w:val="FF0000"/>
          <w:sz w:val="28"/>
        </w:rPr>
      </w:pPr>
    </w:p>
    <w:p w14:paraId="2DFEEB79" w14:textId="77777777" w:rsidR="009D75DA" w:rsidRPr="006E0AC8" w:rsidRDefault="00860331" w:rsidP="009D75DA">
      <w:pPr>
        <w:ind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r w:rsidR="009D75DA" w:rsidRPr="006E0AC8">
        <w:rPr>
          <w:rFonts w:eastAsia="Calibri"/>
          <w:sz w:val="28"/>
          <w:szCs w:val="28"/>
        </w:rPr>
        <w:t>П</w:t>
      </w:r>
      <w:r w:rsidR="009D75DA" w:rsidRPr="006E0AC8">
        <w:rPr>
          <w:sz w:val="28"/>
          <w:szCs w:val="28"/>
        </w:rPr>
        <w:t>ри проверке правильности и обоснованности начисления заработной платы установлено следующее:</w:t>
      </w:r>
    </w:p>
    <w:p w14:paraId="279C5FD1" w14:textId="77777777" w:rsidR="009D75DA" w:rsidRPr="006E0AC8" w:rsidRDefault="00860331" w:rsidP="009D75DA">
      <w:pPr>
        <w:ind w:firstLine="851"/>
        <w:jc w:val="both"/>
        <w:rPr>
          <w:bCs/>
          <w:sz w:val="28"/>
          <w:szCs w:val="28"/>
        </w:rPr>
      </w:pPr>
      <w:r>
        <w:rPr>
          <w:sz w:val="28"/>
        </w:rPr>
        <w:t>3.</w:t>
      </w:r>
      <w:r w:rsidR="009D75DA" w:rsidRPr="006E0AC8">
        <w:rPr>
          <w:sz w:val="28"/>
        </w:rPr>
        <w:t>1. В нарушение части 8 статьи 113 Трудового кодекса РФ «</w:t>
      </w:r>
      <w:r w:rsidR="009D75DA" w:rsidRPr="006E0AC8">
        <w:rPr>
          <w:bCs/>
          <w:sz w:val="28"/>
          <w:szCs w:val="28"/>
        </w:rPr>
        <w:t xml:space="preserve">Запрещение работы в выходные и нерабочие праздничные дни. Исключительные случаи привлечения работников к работе в выходные и нерабочие праздничные дни» работодателем (Отдел образования) не оформлялся выход директора Учреждения в выходные и праздничные дни в 1 полугодии 2017 года и в январе 2018 года. </w:t>
      </w:r>
    </w:p>
    <w:p w14:paraId="3514AD1E" w14:textId="77777777" w:rsidR="009D75DA" w:rsidRPr="00BC61A2" w:rsidRDefault="009D75DA" w:rsidP="009D75DA">
      <w:pPr>
        <w:ind w:firstLine="851"/>
        <w:jc w:val="both"/>
        <w:rPr>
          <w:sz w:val="28"/>
          <w:szCs w:val="28"/>
        </w:rPr>
      </w:pPr>
      <w:r w:rsidRPr="006E0AC8">
        <w:rPr>
          <w:sz w:val="28"/>
          <w:szCs w:val="28"/>
        </w:rPr>
        <w:t>Фактически директор Учреждения находился на рабочем месте в выходные и нерабочие праздничные дни, что подтверждено табелем учета рабочего времени Учреждения и приказами директора Учреждения.</w:t>
      </w:r>
      <w:r w:rsidRPr="00BC61A2">
        <w:rPr>
          <w:sz w:val="28"/>
          <w:szCs w:val="28"/>
        </w:rPr>
        <w:t xml:space="preserve"> </w:t>
      </w:r>
    </w:p>
    <w:p w14:paraId="754229B8" w14:textId="77777777" w:rsidR="00860331" w:rsidRDefault="00860331" w:rsidP="00860331">
      <w:pPr>
        <w:rPr>
          <w:b/>
          <w:color w:val="000000"/>
          <w:sz w:val="28"/>
          <w:szCs w:val="28"/>
        </w:rPr>
      </w:pPr>
    </w:p>
    <w:p w14:paraId="06475F2C" w14:textId="77777777" w:rsidR="00860331" w:rsidRPr="006E0AC8" w:rsidRDefault="00860331" w:rsidP="00860331">
      <w:pPr>
        <w:ind w:firstLine="851"/>
        <w:rPr>
          <w:b/>
          <w:color w:val="000000"/>
          <w:sz w:val="28"/>
          <w:szCs w:val="28"/>
        </w:rPr>
      </w:pPr>
      <w:r w:rsidRPr="006E0AC8">
        <w:rPr>
          <w:b/>
          <w:color w:val="000000"/>
          <w:sz w:val="28"/>
          <w:szCs w:val="28"/>
        </w:rPr>
        <w:t>Выводы:</w:t>
      </w:r>
    </w:p>
    <w:p w14:paraId="7B1AE10A" w14:textId="77777777" w:rsidR="00860331" w:rsidRPr="00860331" w:rsidRDefault="00860331" w:rsidP="00860331">
      <w:pPr>
        <w:pStyle w:val="a5"/>
        <w:ind w:left="0" w:firstLine="851"/>
        <w:jc w:val="both"/>
        <w:rPr>
          <w:sz w:val="28"/>
          <w:szCs w:val="28"/>
        </w:rPr>
      </w:pPr>
      <w:bookmarkStart w:id="3" w:name="_Hlk19190511"/>
      <w:r w:rsidRPr="00860331">
        <w:rPr>
          <w:sz w:val="28"/>
          <w:szCs w:val="28"/>
        </w:rPr>
        <w:t>1. Устав Учреждения, не соответствует законодательству Российской Федерации, Свердловской области и нормативно-правовым актам Арамильского городского округа.</w:t>
      </w:r>
    </w:p>
    <w:p w14:paraId="51383677" w14:textId="77777777" w:rsidR="00860331" w:rsidRPr="00860331" w:rsidRDefault="00860331" w:rsidP="00860331">
      <w:pPr>
        <w:pStyle w:val="a5"/>
        <w:autoSpaceDE w:val="0"/>
        <w:autoSpaceDN w:val="0"/>
        <w:adjustRightInd w:val="0"/>
        <w:ind w:left="0" w:firstLine="851"/>
        <w:contextualSpacing w:val="0"/>
        <w:jc w:val="both"/>
        <w:rPr>
          <w:sz w:val="28"/>
          <w:szCs w:val="28"/>
        </w:rPr>
      </w:pPr>
      <w:r w:rsidRPr="00860331">
        <w:rPr>
          <w:rFonts w:eastAsia="TimesNewRomanPSMT"/>
          <w:color w:val="000000"/>
          <w:sz w:val="28"/>
          <w:szCs w:val="28"/>
        </w:rPr>
        <w:t xml:space="preserve">2. </w:t>
      </w:r>
      <w:bookmarkEnd w:id="3"/>
      <w:r w:rsidRPr="00860331">
        <w:rPr>
          <w:sz w:val="28"/>
          <w:szCs w:val="28"/>
        </w:rPr>
        <w:t>Размеры минимальных должностных окладов указанные в Примерном положении и в Положении об оплате труда, утвержденные приказом директора № 78 от 27.12.2018, ниже минимальных должностных окладов, что не соответствует  Постановлению Правительства Свердловской области от 12.10.2016 года № 708-ПП «Об оплате труда работников государственных организаций Свердловской области, в отношении которых функции и полномочия учредителя осуществляются Министерством общего и профессионального образования Свердловской области».</w:t>
      </w:r>
    </w:p>
    <w:p w14:paraId="748E5A8E" w14:textId="77777777" w:rsidR="00860331" w:rsidRDefault="00860331" w:rsidP="00860331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r w:rsidRPr="006E0AC8">
        <w:rPr>
          <w:rFonts w:eastAsia="Calibri"/>
          <w:sz w:val="28"/>
          <w:szCs w:val="28"/>
        </w:rPr>
        <w:t xml:space="preserve">Положения об оплате труда, утвержденные приказом директора № 20 27.03.2018 и № 78 от 27.12.2018 </w:t>
      </w:r>
      <w:r w:rsidRPr="006E0AC8">
        <w:rPr>
          <w:rFonts w:eastAsia="Calibri"/>
          <w:b/>
          <w:sz w:val="28"/>
          <w:szCs w:val="28"/>
        </w:rPr>
        <w:t>противоречат</w:t>
      </w:r>
      <w:r w:rsidRPr="006E0AC8">
        <w:rPr>
          <w:rFonts w:eastAsia="Calibri"/>
          <w:sz w:val="28"/>
          <w:szCs w:val="28"/>
        </w:rPr>
        <w:t xml:space="preserve"> Единым рекомендациям по установлению на федеральном, региональном и местном уровнях систем оплаты труда работников государственных и муниципальных учреждений на 2018 год, утвержденных решением Российской трехсторонней комиссии по регулированию социально-трудовых отношений от 22.12.2017, протокол № 11 и от 25.12.2018, протокол № 12, (далее – Единые рекомендации), в части установления в Положениях об оплате труда </w:t>
      </w:r>
      <w:r w:rsidRPr="006E0AC8">
        <w:rPr>
          <w:rFonts w:eastAsia="Calibri"/>
          <w:b/>
          <w:sz w:val="28"/>
          <w:szCs w:val="28"/>
        </w:rPr>
        <w:t>минимальных</w:t>
      </w:r>
      <w:r w:rsidRPr="006E0AC8">
        <w:rPr>
          <w:rFonts w:eastAsia="Calibri"/>
          <w:sz w:val="28"/>
          <w:szCs w:val="28"/>
        </w:rPr>
        <w:t xml:space="preserve"> размеров должностных окладов.</w:t>
      </w:r>
    </w:p>
    <w:p w14:paraId="1434E5EF" w14:textId="77777777" w:rsidR="00860331" w:rsidRDefault="00860331" w:rsidP="00860331">
      <w:pPr>
        <w:ind w:firstLine="851"/>
        <w:jc w:val="both"/>
        <w:rPr>
          <w:rFonts w:eastAsia="Calibri"/>
          <w:sz w:val="28"/>
          <w:szCs w:val="28"/>
        </w:rPr>
      </w:pPr>
    </w:p>
    <w:p w14:paraId="4C65CE7A" w14:textId="77777777" w:rsidR="00860331" w:rsidRDefault="00860331" w:rsidP="00860331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3B7D">
        <w:rPr>
          <w:rFonts w:ascii="Times New Roman" w:hAnsi="Times New Roman" w:cs="Times New Roman"/>
          <w:b/>
          <w:sz w:val="28"/>
          <w:szCs w:val="28"/>
        </w:rPr>
        <w:t>Предложения (рекомендации)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8AEF130" w14:textId="77777777" w:rsidR="00860331" w:rsidRDefault="00860331" w:rsidP="00860331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2EE5">
        <w:rPr>
          <w:rFonts w:ascii="Times New Roman" w:hAnsi="Times New Roman" w:cs="Times New Roman"/>
          <w:sz w:val="28"/>
          <w:szCs w:val="28"/>
        </w:rPr>
        <w:t>Привести в соответствие с законодательством Свердловской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Едиными рекомендациями:</w:t>
      </w:r>
    </w:p>
    <w:p w14:paraId="6A67BA97" w14:textId="77777777" w:rsidR="00860331" w:rsidRDefault="00860331" w:rsidP="00860331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Отделу образования Арамильского городского округа </w:t>
      </w:r>
      <w:r w:rsidRPr="00C40B63">
        <w:rPr>
          <w:rFonts w:eastAsia="Calibri"/>
          <w:sz w:val="28"/>
          <w:szCs w:val="28"/>
        </w:rPr>
        <w:t>Примерно</w:t>
      </w:r>
      <w:r>
        <w:rPr>
          <w:rFonts w:eastAsia="Calibri"/>
          <w:sz w:val="28"/>
          <w:szCs w:val="28"/>
        </w:rPr>
        <w:t>е</w:t>
      </w:r>
      <w:r w:rsidRPr="00C40B63">
        <w:rPr>
          <w:rFonts w:eastAsia="Calibri"/>
          <w:sz w:val="28"/>
          <w:szCs w:val="28"/>
        </w:rPr>
        <w:t xml:space="preserve"> положени</w:t>
      </w:r>
      <w:r>
        <w:rPr>
          <w:rFonts w:eastAsia="Calibri"/>
          <w:sz w:val="28"/>
          <w:szCs w:val="28"/>
        </w:rPr>
        <w:t>е</w:t>
      </w:r>
      <w:r w:rsidRPr="00C40B63">
        <w:rPr>
          <w:rFonts w:eastAsia="Calibri"/>
          <w:sz w:val="28"/>
          <w:szCs w:val="28"/>
        </w:rPr>
        <w:t xml:space="preserve"> об оплате труда работников муниципальных образовательных организаций Арамильского городского округа, в отношении которых функции и полномочия учредителя осуществляются Отделом образования Арамильского городского округа</w:t>
      </w:r>
      <w:r>
        <w:rPr>
          <w:rFonts w:eastAsia="Calibri"/>
          <w:sz w:val="28"/>
          <w:szCs w:val="28"/>
        </w:rPr>
        <w:t xml:space="preserve">, утвержденного </w:t>
      </w:r>
      <w:r w:rsidRPr="00C40B63">
        <w:rPr>
          <w:rFonts w:eastAsia="Calibri"/>
          <w:sz w:val="28"/>
          <w:szCs w:val="28"/>
        </w:rPr>
        <w:t>Постановлени</w:t>
      </w:r>
      <w:r>
        <w:rPr>
          <w:rFonts w:eastAsia="Calibri"/>
          <w:sz w:val="28"/>
          <w:szCs w:val="28"/>
        </w:rPr>
        <w:t>ем</w:t>
      </w:r>
      <w:r w:rsidRPr="00C40B63">
        <w:rPr>
          <w:rFonts w:eastAsia="Calibri"/>
          <w:sz w:val="28"/>
          <w:szCs w:val="28"/>
        </w:rPr>
        <w:t xml:space="preserve"> Администрации Арамильского городского округа от 21.02.2018 № 53</w:t>
      </w:r>
      <w:r>
        <w:rPr>
          <w:rFonts w:eastAsia="Calibri"/>
          <w:sz w:val="28"/>
          <w:szCs w:val="28"/>
        </w:rPr>
        <w:t>,</w:t>
      </w:r>
      <w:r w:rsidRPr="00401CA4">
        <w:rPr>
          <w:rFonts w:eastAsia="Calibri"/>
          <w:sz w:val="28"/>
          <w:szCs w:val="28"/>
        </w:rPr>
        <w:t xml:space="preserve"> </w:t>
      </w:r>
      <w:r w:rsidRPr="00F1425D">
        <w:rPr>
          <w:rFonts w:eastAsia="Calibri"/>
          <w:sz w:val="28"/>
          <w:szCs w:val="28"/>
        </w:rPr>
        <w:t>в части установления минимальных размеров должностных окладов</w:t>
      </w:r>
      <w:r>
        <w:rPr>
          <w:rFonts w:eastAsia="Calibri"/>
          <w:sz w:val="28"/>
          <w:szCs w:val="28"/>
        </w:rPr>
        <w:t>;</w:t>
      </w:r>
    </w:p>
    <w:p w14:paraId="286E324F" w14:textId="77777777" w:rsidR="00860331" w:rsidRPr="00187D32" w:rsidRDefault="00860331" w:rsidP="00860331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 w:rsidRPr="00C40B63">
        <w:rPr>
          <w:rFonts w:eastAsia="Calibri"/>
          <w:sz w:val="28"/>
          <w:szCs w:val="28"/>
        </w:rPr>
        <w:t xml:space="preserve"> </w:t>
      </w:r>
      <w:r w:rsidRPr="00316EB1">
        <w:rPr>
          <w:rFonts w:eastAsia="Calibri"/>
          <w:sz w:val="28"/>
          <w:szCs w:val="28"/>
        </w:rPr>
        <w:t>Положени</w:t>
      </w:r>
      <w:r>
        <w:rPr>
          <w:rFonts w:eastAsia="Calibri"/>
          <w:sz w:val="28"/>
          <w:szCs w:val="28"/>
        </w:rPr>
        <w:t>е</w:t>
      </w:r>
      <w:r w:rsidRPr="00316EB1">
        <w:rPr>
          <w:rFonts w:eastAsia="Calibri"/>
          <w:sz w:val="28"/>
          <w:szCs w:val="28"/>
        </w:rPr>
        <w:t xml:space="preserve"> об оплате труда</w:t>
      </w:r>
      <w:r>
        <w:rPr>
          <w:rFonts w:eastAsia="Calibri"/>
          <w:sz w:val="28"/>
          <w:szCs w:val="28"/>
        </w:rPr>
        <w:t>,</w:t>
      </w:r>
      <w:r w:rsidRPr="00316EB1">
        <w:rPr>
          <w:rFonts w:eastAsia="Calibri"/>
          <w:sz w:val="28"/>
          <w:szCs w:val="28"/>
        </w:rPr>
        <w:t xml:space="preserve"> утвержден</w:t>
      </w:r>
      <w:r>
        <w:rPr>
          <w:rFonts w:eastAsia="Calibri"/>
          <w:sz w:val="28"/>
          <w:szCs w:val="28"/>
        </w:rPr>
        <w:t>ное</w:t>
      </w:r>
      <w:r w:rsidRPr="00316EB1">
        <w:rPr>
          <w:rFonts w:eastAsia="Calibri"/>
          <w:sz w:val="28"/>
          <w:szCs w:val="28"/>
        </w:rPr>
        <w:t xml:space="preserve"> Приказ</w:t>
      </w:r>
      <w:r>
        <w:rPr>
          <w:rFonts w:eastAsia="Calibri"/>
          <w:sz w:val="28"/>
          <w:szCs w:val="28"/>
        </w:rPr>
        <w:t>ом</w:t>
      </w:r>
      <w:r w:rsidRPr="00316EB1">
        <w:rPr>
          <w:rFonts w:eastAsia="Calibri"/>
          <w:sz w:val="28"/>
          <w:szCs w:val="28"/>
        </w:rPr>
        <w:t xml:space="preserve"> </w:t>
      </w:r>
      <w:r w:rsidRPr="00187D32">
        <w:rPr>
          <w:sz w:val="28"/>
          <w:szCs w:val="28"/>
        </w:rPr>
        <w:t xml:space="preserve">директора </w:t>
      </w:r>
      <w:r>
        <w:rPr>
          <w:sz w:val="28"/>
          <w:szCs w:val="28"/>
        </w:rPr>
        <w:t xml:space="preserve">        </w:t>
      </w:r>
      <w:r w:rsidRPr="00187D32">
        <w:rPr>
          <w:sz w:val="28"/>
          <w:szCs w:val="28"/>
        </w:rPr>
        <w:t>№ 78 от 27.12.2018,</w:t>
      </w:r>
      <w:r>
        <w:rPr>
          <w:rFonts w:eastAsia="Calibri"/>
          <w:sz w:val="28"/>
          <w:szCs w:val="28"/>
        </w:rPr>
        <w:t xml:space="preserve"> в части</w:t>
      </w:r>
      <w:r w:rsidRPr="00401CA4">
        <w:rPr>
          <w:rFonts w:eastAsia="Calibri"/>
          <w:sz w:val="28"/>
          <w:szCs w:val="28"/>
        </w:rPr>
        <w:t xml:space="preserve"> </w:t>
      </w:r>
      <w:r w:rsidRPr="00F1425D">
        <w:rPr>
          <w:rFonts w:eastAsia="Calibri"/>
          <w:sz w:val="28"/>
          <w:szCs w:val="28"/>
        </w:rPr>
        <w:t xml:space="preserve">установления </w:t>
      </w:r>
      <w:r>
        <w:rPr>
          <w:rFonts w:eastAsia="Calibri"/>
          <w:sz w:val="28"/>
          <w:szCs w:val="28"/>
        </w:rPr>
        <w:t>фиксированных размеров</w:t>
      </w:r>
      <w:r w:rsidRPr="00F1425D">
        <w:rPr>
          <w:rFonts w:eastAsia="Calibri"/>
          <w:sz w:val="28"/>
          <w:szCs w:val="28"/>
        </w:rPr>
        <w:t xml:space="preserve"> должностных окладов</w:t>
      </w:r>
      <w:r>
        <w:rPr>
          <w:rFonts w:eastAsia="Calibri"/>
          <w:sz w:val="28"/>
          <w:szCs w:val="28"/>
        </w:rPr>
        <w:t xml:space="preserve"> по должностям, </w:t>
      </w:r>
      <w:r w:rsidRPr="00187D32">
        <w:rPr>
          <w:iCs/>
          <w:sz w:val="28"/>
          <w:szCs w:val="28"/>
        </w:rPr>
        <w:t xml:space="preserve">которые свойственны только работникам данного </w:t>
      </w:r>
      <w:r>
        <w:rPr>
          <w:iCs/>
          <w:sz w:val="28"/>
          <w:szCs w:val="28"/>
        </w:rPr>
        <w:t>У</w:t>
      </w:r>
      <w:r w:rsidRPr="00187D32">
        <w:rPr>
          <w:iCs/>
          <w:sz w:val="28"/>
          <w:szCs w:val="28"/>
        </w:rPr>
        <w:t>чреждени</w:t>
      </w:r>
      <w:r>
        <w:rPr>
          <w:iCs/>
          <w:sz w:val="28"/>
          <w:szCs w:val="28"/>
        </w:rPr>
        <w:t>я</w:t>
      </w:r>
      <w:r w:rsidRPr="00187D32">
        <w:rPr>
          <w:rFonts w:eastAsia="Calibri"/>
          <w:sz w:val="28"/>
          <w:szCs w:val="28"/>
        </w:rPr>
        <w:t xml:space="preserve">. </w:t>
      </w:r>
    </w:p>
    <w:p w14:paraId="268CD96B" w14:textId="77777777" w:rsidR="00860331" w:rsidRDefault="00860331" w:rsidP="00860331">
      <w:pPr>
        <w:ind w:firstLine="851"/>
        <w:jc w:val="both"/>
        <w:rPr>
          <w:rFonts w:eastAsia="Calibri"/>
          <w:sz w:val="28"/>
          <w:szCs w:val="28"/>
        </w:rPr>
      </w:pPr>
    </w:p>
    <w:p w14:paraId="047D93C0" w14:textId="77777777" w:rsidR="00860331" w:rsidRPr="006E0AC8" w:rsidRDefault="00860331" w:rsidP="00860331">
      <w:pPr>
        <w:ind w:firstLine="851"/>
        <w:jc w:val="both"/>
        <w:rPr>
          <w:rFonts w:eastAsia="Calibri"/>
          <w:sz w:val="28"/>
          <w:szCs w:val="28"/>
        </w:rPr>
      </w:pPr>
    </w:p>
    <w:p w14:paraId="6099D0DD" w14:textId="77777777" w:rsidR="002800C9" w:rsidRDefault="002800C9" w:rsidP="00C004F9">
      <w:pPr>
        <w:ind w:firstLine="851"/>
        <w:jc w:val="both"/>
        <w:rPr>
          <w:sz w:val="28"/>
          <w:szCs w:val="28"/>
        </w:rPr>
      </w:pPr>
    </w:p>
    <w:p w14:paraId="07EE9D42" w14:textId="77777777" w:rsidR="00C004F9" w:rsidRDefault="00C004F9" w:rsidP="00C004F9">
      <w:pPr>
        <w:ind w:firstLine="851"/>
        <w:jc w:val="both"/>
        <w:rPr>
          <w:sz w:val="28"/>
          <w:szCs w:val="28"/>
        </w:rPr>
      </w:pPr>
    </w:p>
    <w:p w14:paraId="6813A0D3" w14:textId="77777777" w:rsidR="00B1354E" w:rsidRDefault="00016641" w:rsidP="00B1354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п</w:t>
      </w:r>
      <w:r w:rsidR="00B1354E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B1354E" w:rsidRPr="00416DBB">
        <w:rPr>
          <w:sz w:val="28"/>
          <w:szCs w:val="28"/>
        </w:rPr>
        <w:t xml:space="preserve"> Контрольно-счетной </w:t>
      </w:r>
    </w:p>
    <w:p w14:paraId="540DB32A" w14:textId="77777777" w:rsidR="00B1354E" w:rsidRPr="00B1354E" w:rsidRDefault="00B1354E" w:rsidP="00CF031C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416DBB">
        <w:rPr>
          <w:sz w:val="28"/>
          <w:szCs w:val="28"/>
        </w:rPr>
        <w:t>алаты</w:t>
      </w:r>
      <w:r>
        <w:rPr>
          <w:sz w:val="28"/>
          <w:szCs w:val="28"/>
        </w:rPr>
        <w:t xml:space="preserve"> Арамильского городского округа </w:t>
      </w:r>
      <w:r w:rsidRPr="00416DB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Pr="00416DBB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</w:t>
      </w:r>
      <w:r w:rsidR="002D4ACD">
        <w:rPr>
          <w:sz w:val="28"/>
          <w:szCs w:val="28"/>
        </w:rPr>
        <w:t xml:space="preserve"> </w:t>
      </w:r>
      <w:r w:rsidR="00C004F9">
        <w:rPr>
          <w:sz w:val="28"/>
          <w:szCs w:val="28"/>
        </w:rPr>
        <w:t xml:space="preserve"> </w:t>
      </w:r>
      <w:r w:rsidR="00016641">
        <w:rPr>
          <w:sz w:val="28"/>
          <w:szCs w:val="28"/>
        </w:rPr>
        <w:t>С.А. Калугина</w:t>
      </w:r>
    </w:p>
    <w:sectPr w:rsidR="00B1354E" w:rsidRPr="00B1354E" w:rsidSect="0059692F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E2F42"/>
    <w:multiLevelType w:val="multilevel"/>
    <w:tmpl w:val="70C00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0D1919"/>
    <w:multiLevelType w:val="hybridMultilevel"/>
    <w:tmpl w:val="1546A6A8"/>
    <w:lvl w:ilvl="0" w:tplc="EF34456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2DA72B7"/>
    <w:multiLevelType w:val="hybridMultilevel"/>
    <w:tmpl w:val="388CD39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591D6E4F"/>
    <w:multiLevelType w:val="hybridMultilevel"/>
    <w:tmpl w:val="70747CCE"/>
    <w:lvl w:ilvl="0" w:tplc="8736A0E0">
      <w:start w:val="1"/>
      <w:numFmt w:val="decimal"/>
      <w:lvlText w:val="%1."/>
      <w:lvlJc w:val="left"/>
      <w:pPr>
        <w:ind w:left="1211" w:hanging="360"/>
      </w:pPr>
      <w:rPr>
        <w:rFonts w:ascii="Times New Roman" w:eastAsia="TimesNewRomanPSMT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860"/>
    <w:rsid w:val="00016641"/>
    <w:rsid w:val="00044860"/>
    <w:rsid w:val="000703E9"/>
    <w:rsid w:val="00085FCA"/>
    <w:rsid w:val="000D2CBA"/>
    <w:rsid w:val="001314A6"/>
    <w:rsid w:val="002467C1"/>
    <w:rsid w:val="002800C9"/>
    <w:rsid w:val="002B6DAE"/>
    <w:rsid w:val="002C2A8F"/>
    <w:rsid w:val="002D4ACD"/>
    <w:rsid w:val="00301656"/>
    <w:rsid w:val="0031500C"/>
    <w:rsid w:val="003247A9"/>
    <w:rsid w:val="00357047"/>
    <w:rsid w:val="00371247"/>
    <w:rsid w:val="00393413"/>
    <w:rsid w:val="00492E90"/>
    <w:rsid w:val="004932F5"/>
    <w:rsid w:val="0053238B"/>
    <w:rsid w:val="00536DE3"/>
    <w:rsid w:val="0059692F"/>
    <w:rsid w:val="005F2198"/>
    <w:rsid w:val="0060282A"/>
    <w:rsid w:val="006135D3"/>
    <w:rsid w:val="006324FD"/>
    <w:rsid w:val="00662BB4"/>
    <w:rsid w:val="006A3F6B"/>
    <w:rsid w:val="00726C9B"/>
    <w:rsid w:val="0073073C"/>
    <w:rsid w:val="00757F6E"/>
    <w:rsid w:val="007719C6"/>
    <w:rsid w:val="00796F1C"/>
    <w:rsid w:val="007B6E2F"/>
    <w:rsid w:val="007C2A14"/>
    <w:rsid w:val="007E4801"/>
    <w:rsid w:val="007F2820"/>
    <w:rsid w:val="00860331"/>
    <w:rsid w:val="00875411"/>
    <w:rsid w:val="008B2837"/>
    <w:rsid w:val="008C7AE9"/>
    <w:rsid w:val="00902DD6"/>
    <w:rsid w:val="00915110"/>
    <w:rsid w:val="009556E9"/>
    <w:rsid w:val="00967358"/>
    <w:rsid w:val="00986503"/>
    <w:rsid w:val="009C6242"/>
    <w:rsid w:val="009D75DA"/>
    <w:rsid w:val="00A10A6F"/>
    <w:rsid w:val="00A732CF"/>
    <w:rsid w:val="00AA43C2"/>
    <w:rsid w:val="00AB5F4D"/>
    <w:rsid w:val="00AC508A"/>
    <w:rsid w:val="00B1354E"/>
    <w:rsid w:val="00B23862"/>
    <w:rsid w:val="00B61031"/>
    <w:rsid w:val="00B70906"/>
    <w:rsid w:val="00BC25CF"/>
    <w:rsid w:val="00C004F9"/>
    <w:rsid w:val="00C11225"/>
    <w:rsid w:val="00C24332"/>
    <w:rsid w:val="00C26AA6"/>
    <w:rsid w:val="00C67E5F"/>
    <w:rsid w:val="00C75C1F"/>
    <w:rsid w:val="00CD71B5"/>
    <w:rsid w:val="00CF031C"/>
    <w:rsid w:val="00D31A01"/>
    <w:rsid w:val="00D764A6"/>
    <w:rsid w:val="00DA70E0"/>
    <w:rsid w:val="00E06F73"/>
    <w:rsid w:val="00E64A9E"/>
    <w:rsid w:val="00EF09FD"/>
    <w:rsid w:val="00F00889"/>
    <w:rsid w:val="00F017F4"/>
    <w:rsid w:val="00F23D58"/>
    <w:rsid w:val="00FA7F46"/>
    <w:rsid w:val="00FF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38EE0"/>
  <w15:docId w15:val="{A68B2831-A6E4-46CC-ABD6-36B414443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2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2A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C2A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C2A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64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4A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757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79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AE943B6D5D7E9DC322D03C8AC9E8822534C05BB2B6280EB8770375B59C4FBABB8CBB2AF6E5454FD8059599382829CB72BF811AF7EDC8827l153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D5164-D132-4CED-81A2-BBEEDD6BD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1249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Васильева Нина Павловна</cp:lastModifiedBy>
  <cp:revision>4</cp:revision>
  <cp:lastPrinted>2019-11-01T10:12:00Z</cp:lastPrinted>
  <dcterms:created xsi:type="dcterms:W3CDTF">2019-11-20T09:44:00Z</dcterms:created>
  <dcterms:modified xsi:type="dcterms:W3CDTF">2019-11-20T09:49:00Z</dcterms:modified>
</cp:coreProperties>
</file>