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BF" w:rsidRPr="005F292A" w:rsidRDefault="00D3515B" w:rsidP="002E65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92A">
        <w:rPr>
          <w:rFonts w:ascii="Times New Roman" w:hAnsi="Times New Roman" w:cs="Times New Roman"/>
          <w:sz w:val="28"/>
          <w:szCs w:val="28"/>
        </w:rPr>
        <w:t>Порядок подключения объекта к систе</w:t>
      </w:r>
      <w:r w:rsidR="002E6595" w:rsidRPr="005F292A">
        <w:rPr>
          <w:rFonts w:ascii="Times New Roman" w:hAnsi="Times New Roman" w:cs="Times New Roman"/>
          <w:sz w:val="28"/>
          <w:szCs w:val="28"/>
        </w:rPr>
        <w:t>м</w:t>
      </w:r>
      <w:r w:rsidRPr="005F292A">
        <w:rPr>
          <w:rFonts w:ascii="Times New Roman" w:hAnsi="Times New Roman" w:cs="Times New Roman"/>
          <w:sz w:val="28"/>
          <w:szCs w:val="28"/>
        </w:rPr>
        <w:t xml:space="preserve">е теплоснабжения и горячего водоснабжения </w:t>
      </w:r>
      <w:r w:rsidR="002E6595" w:rsidRPr="005F292A">
        <w:rPr>
          <w:rFonts w:ascii="Times New Roman" w:hAnsi="Times New Roman" w:cs="Times New Roman"/>
          <w:sz w:val="28"/>
          <w:szCs w:val="28"/>
        </w:rPr>
        <w:t>МУП «АРАМИЛЬ-ТЕПЛО»</w:t>
      </w:r>
    </w:p>
    <w:p w:rsidR="002E6595" w:rsidRPr="005F292A" w:rsidRDefault="002E6595" w:rsidP="002E65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0F94" w:rsidRPr="005F292A" w:rsidRDefault="002C650F" w:rsidP="00AB0F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92A">
        <w:rPr>
          <w:rFonts w:ascii="Times New Roman" w:hAnsi="Times New Roman" w:cs="Times New Roman"/>
          <w:sz w:val="28"/>
          <w:szCs w:val="28"/>
        </w:rPr>
        <w:t>И</w:t>
      </w:r>
      <w:r w:rsidR="00AB0F94" w:rsidRPr="005F292A">
        <w:rPr>
          <w:rFonts w:ascii="Times New Roman" w:hAnsi="Times New Roman" w:cs="Times New Roman"/>
          <w:sz w:val="28"/>
          <w:szCs w:val="28"/>
        </w:rPr>
        <w:t>нформация о порядке выполнения технологических, технических и других мероприятий, связанных с подключением к системе теплоснабжения и горячего водоснабжения</w:t>
      </w:r>
    </w:p>
    <w:p w:rsidR="00AB0F94" w:rsidRPr="005F292A" w:rsidRDefault="00AB0F94" w:rsidP="00AB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0"/>
      </w:tblGrid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МУП «Арамиль-Тепло»</w:t>
            </w:r>
          </w:p>
        </w:tc>
      </w:tr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6685012118</w:t>
            </w:r>
          </w:p>
        </w:tc>
      </w:tr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668501001</w:t>
            </w:r>
          </w:p>
        </w:tc>
      </w:tr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22E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422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AB0F94" w:rsidRPr="005F292A" w:rsidRDefault="00AB0F94" w:rsidP="00AB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0"/>
      </w:tblGrid>
      <w:tr w:rsidR="00AB0F94" w:rsidRPr="005F292A" w:rsidTr="004B1249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службы, ответственной за прием и обработку заявок на подключение к системе теплоснабжения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Производственно – технический отдел</w:t>
            </w:r>
          </w:p>
        </w:tc>
      </w:tr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8(343-74)3-09-78</w:t>
            </w:r>
          </w:p>
        </w:tc>
      </w:tr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Арамиль, ул. 1Мая, д.79</w:t>
            </w:r>
          </w:p>
        </w:tc>
      </w:tr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</w:t>
            </w:r>
            <w:proofErr w:type="spellStart"/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Aram-teplo1@mail</w:t>
            </w: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AB0F94" w:rsidRPr="005F292A" w:rsidTr="004B1249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AB0F94" w:rsidRPr="005F292A" w:rsidRDefault="00AB0F94" w:rsidP="00AB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0"/>
      </w:tblGrid>
      <w:tr w:rsidR="00AB0F94" w:rsidRPr="005F292A" w:rsidTr="004B1249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Форма заявки на подключение к системе  теплоснабжения, горячего водоснабжения                                      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заявки свободная</w:t>
            </w:r>
            <w:r w:rsidR="00A50F23" w:rsidRPr="005F2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(образец прилагается)</w:t>
            </w:r>
          </w:p>
        </w:tc>
      </w:tr>
      <w:tr w:rsidR="00AB0F94" w:rsidRPr="005F292A" w:rsidTr="004B1249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Перечень и формы, представляемые одновременно с заявкой на подключение к системе теплоснабжения, горячего водоснабжения      </w:t>
            </w: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94" w:rsidRPr="005F292A" w:rsidRDefault="00AB0F94" w:rsidP="004B1249">
            <w:pPr>
              <w:rPr>
                <w:rFonts w:eastAsia="Calibri"/>
                <w:lang w:eastAsia="en-US"/>
              </w:rPr>
            </w:pPr>
          </w:p>
        </w:tc>
      </w:tr>
      <w:tr w:rsidR="00AB0F94" w:rsidRPr="005F292A" w:rsidTr="004B1249">
        <w:trPr>
          <w:cantSplit/>
          <w:trHeight w:val="72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94" w:rsidRPr="005F292A" w:rsidRDefault="00AB0F94" w:rsidP="004B124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теплоснабжения, принятии решения и    уведомлении о принятом решении                       </w:t>
            </w: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94" w:rsidRPr="005F292A" w:rsidRDefault="00AB0F94" w:rsidP="004B1249">
            <w:pPr>
              <w:rPr>
                <w:rFonts w:eastAsia="Calibri"/>
                <w:lang w:eastAsia="en-US"/>
              </w:rPr>
            </w:pPr>
          </w:p>
        </w:tc>
      </w:tr>
    </w:tbl>
    <w:p w:rsidR="00A50F23" w:rsidRPr="005F292A" w:rsidRDefault="00A50F23" w:rsidP="00A50F23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2C650F" w:rsidRPr="005F292A" w:rsidRDefault="005F292A" w:rsidP="002C650F">
      <w:pPr>
        <w:jc w:val="center"/>
        <w:rPr>
          <w:b/>
        </w:rPr>
      </w:pPr>
      <w:r w:rsidRPr="005F292A">
        <w:rPr>
          <w:b/>
        </w:rPr>
        <w:br w:type="page"/>
      </w:r>
      <w:r w:rsidR="002C650F" w:rsidRPr="005F292A">
        <w:rPr>
          <w:b/>
        </w:rPr>
        <w:lastRenderedPageBreak/>
        <w:t>Баланс нагрузок по котельным и потребителям по состоянию на 01.12.2017г.</w:t>
      </w:r>
    </w:p>
    <w:p w:rsidR="002C650F" w:rsidRPr="005F292A" w:rsidRDefault="002C650F" w:rsidP="002C650F"/>
    <w:tbl>
      <w:tblPr>
        <w:tblW w:w="8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280"/>
        <w:gridCol w:w="3147"/>
      </w:tblGrid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Наименование,</w:t>
            </w:r>
          </w:p>
          <w:p w:rsidR="002C650F" w:rsidRPr="005F292A" w:rsidRDefault="002C650F" w:rsidP="00C72651">
            <w:r w:rsidRPr="005F292A">
              <w:t>адрес котельной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Информация от наличии технической возможности подключения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Информация о наличии свободной мощности</w:t>
            </w:r>
          </w:p>
          <w:p w:rsidR="002C650F" w:rsidRPr="005F292A" w:rsidRDefault="002C650F" w:rsidP="00C72651"/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№1,</w:t>
            </w:r>
          </w:p>
          <w:p w:rsidR="002C650F" w:rsidRPr="005F292A" w:rsidRDefault="002C650F" w:rsidP="00C72651">
            <w:pPr>
              <w:rPr>
                <w:lang w:val="en-US"/>
              </w:rPr>
            </w:pPr>
            <w:r w:rsidRPr="005F292A">
              <w:t>п.Светлый ,5</w:t>
            </w:r>
            <w:r w:rsidRPr="005F292A">
              <w:rPr>
                <w:lang w:val="en-US"/>
              </w:rPr>
              <w:t>6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отсутствует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нет</w:t>
            </w:r>
          </w:p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№2</w:t>
            </w:r>
          </w:p>
          <w:p w:rsidR="002C650F" w:rsidRPr="005F292A" w:rsidRDefault="002C650F" w:rsidP="00C72651">
            <w:r w:rsidRPr="005F292A">
              <w:t>п.Светлый,12б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имеется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0,665</w:t>
            </w:r>
          </w:p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№5</w:t>
            </w:r>
          </w:p>
          <w:p w:rsidR="002C650F" w:rsidRPr="005F292A" w:rsidRDefault="002C650F" w:rsidP="00C72651">
            <w:r w:rsidRPr="005F292A">
              <w:t>г.Арамиль,</w:t>
            </w:r>
          </w:p>
          <w:p w:rsidR="002C650F" w:rsidRPr="005F292A" w:rsidRDefault="002C650F" w:rsidP="00C72651">
            <w:r w:rsidRPr="005F292A">
              <w:t>ул.Красноармейская,</w:t>
            </w:r>
          </w:p>
          <w:p w:rsidR="002C650F" w:rsidRPr="005F292A" w:rsidRDefault="002C650F" w:rsidP="00C72651">
            <w:r w:rsidRPr="005F292A">
              <w:t>118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отсутствует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нет</w:t>
            </w:r>
          </w:p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№6,</w:t>
            </w:r>
          </w:p>
          <w:p w:rsidR="002C650F" w:rsidRPr="005F292A" w:rsidRDefault="002C650F" w:rsidP="00C72651">
            <w:r w:rsidRPr="005F292A">
              <w:t>г. Арамиль,</w:t>
            </w:r>
          </w:p>
          <w:p w:rsidR="002C650F" w:rsidRPr="005F292A" w:rsidRDefault="002C650F" w:rsidP="00C72651">
            <w:r w:rsidRPr="005F292A">
              <w:t>ул.Лесная,13а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отсутствует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нет</w:t>
            </w:r>
          </w:p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№7,</w:t>
            </w:r>
          </w:p>
          <w:p w:rsidR="002C650F" w:rsidRPr="005F292A" w:rsidRDefault="002C650F" w:rsidP="00C72651">
            <w:r w:rsidRPr="005F292A">
              <w:t>г. Арамиль,</w:t>
            </w:r>
          </w:p>
          <w:p w:rsidR="002C650F" w:rsidRPr="005F292A" w:rsidRDefault="002C650F" w:rsidP="00C72651">
            <w:r w:rsidRPr="005F292A">
              <w:t>ул.Мира,6А/2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отсутствует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нет</w:t>
            </w:r>
          </w:p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№8,</w:t>
            </w:r>
          </w:p>
          <w:p w:rsidR="002C650F" w:rsidRPr="005F292A" w:rsidRDefault="002C650F" w:rsidP="00C72651">
            <w:r w:rsidRPr="005F292A">
              <w:t>г.Арамиль,</w:t>
            </w:r>
          </w:p>
          <w:p w:rsidR="002C650F" w:rsidRPr="005F292A" w:rsidRDefault="002C650F" w:rsidP="00C72651">
            <w:r w:rsidRPr="005F292A">
              <w:t>ул.1Мая,79б/1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отсутствует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нет</w:t>
            </w:r>
          </w:p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№10</w:t>
            </w:r>
          </w:p>
          <w:p w:rsidR="002C650F" w:rsidRPr="005F292A" w:rsidRDefault="002C650F" w:rsidP="00C72651">
            <w:r w:rsidRPr="005F292A">
              <w:t>п.Светлый,</w:t>
            </w:r>
          </w:p>
          <w:p w:rsidR="002C650F" w:rsidRPr="005F292A" w:rsidRDefault="002C650F" w:rsidP="00C72651">
            <w:r w:rsidRPr="005F292A">
              <w:t>ул.Свердлова,8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отсутствует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нет</w:t>
            </w:r>
          </w:p>
        </w:tc>
      </w:tr>
      <w:tr w:rsidR="002C650F" w:rsidRPr="005F292A" w:rsidTr="00C72651">
        <w:tc>
          <w:tcPr>
            <w:tcW w:w="2477" w:type="dxa"/>
          </w:tcPr>
          <w:p w:rsidR="002C650F" w:rsidRPr="005F292A" w:rsidRDefault="002C650F" w:rsidP="00C72651">
            <w:r w:rsidRPr="005F292A">
              <w:t>Котельная №11,</w:t>
            </w:r>
          </w:p>
          <w:p w:rsidR="002C650F" w:rsidRPr="005F292A" w:rsidRDefault="002C650F" w:rsidP="00C72651">
            <w:r w:rsidRPr="005F292A">
              <w:t>п.Мельзавод,</w:t>
            </w:r>
          </w:p>
          <w:p w:rsidR="002C650F" w:rsidRPr="005F292A" w:rsidRDefault="002C650F" w:rsidP="00C72651">
            <w:r w:rsidRPr="005F292A">
              <w:t>ул.Ломоносова,4б</w:t>
            </w:r>
          </w:p>
        </w:tc>
        <w:tc>
          <w:tcPr>
            <w:tcW w:w="3280" w:type="dxa"/>
          </w:tcPr>
          <w:p w:rsidR="002C650F" w:rsidRPr="005F292A" w:rsidRDefault="002C650F" w:rsidP="00C72651">
            <w:r w:rsidRPr="005F292A">
              <w:t>отсутствует</w:t>
            </w:r>
          </w:p>
        </w:tc>
        <w:tc>
          <w:tcPr>
            <w:tcW w:w="3147" w:type="dxa"/>
          </w:tcPr>
          <w:p w:rsidR="002C650F" w:rsidRPr="005F292A" w:rsidRDefault="002C650F" w:rsidP="00C72651">
            <w:r w:rsidRPr="005F292A">
              <w:t>нет</w:t>
            </w:r>
          </w:p>
        </w:tc>
      </w:tr>
    </w:tbl>
    <w:p w:rsidR="002C650F" w:rsidRPr="005F292A" w:rsidRDefault="002C650F" w:rsidP="002C650F"/>
    <w:p w:rsidR="002C650F" w:rsidRPr="005F292A" w:rsidRDefault="002C650F" w:rsidP="002C650F">
      <w:pPr>
        <w:spacing w:before="225" w:after="225" w:line="360" w:lineRule="atLeast"/>
        <w:rPr>
          <w:b/>
          <w:bCs/>
          <w:sz w:val="22"/>
          <w:szCs w:val="22"/>
        </w:rPr>
      </w:pPr>
      <w:r w:rsidRPr="005F292A">
        <w:rPr>
          <w:b/>
          <w:bCs/>
          <w:sz w:val="22"/>
          <w:szCs w:val="22"/>
        </w:rPr>
        <w:t>Куда обращаться:</w:t>
      </w:r>
    </w:p>
    <w:p w:rsidR="002C650F" w:rsidRPr="005F292A" w:rsidRDefault="002C650F" w:rsidP="002C650F">
      <w:pPr>
        <w:spacing w:before="225" w:after="225" w:line="360" w:lineRule="atLeast"/>
        <w:rPr>
          <w:sz w:val="22"/>
          <w:szCs w:val="22"/>
        </w:rPr>
      </w:pPr>
      <w:r w:rsidRPr="005F292A">
        <w:rPr>
          <w:sz w:val="22"/>
          <w:szCs w:val="22"/>
        </w:rPr>
        <w:t xml:space="preserve">Прием исходных документов и выдача подготовленных осуществляется </w:t>
      </w:r>
      <w:r w:rsidRPr="005F292A">
        <w:rPr>
          <w:b/>
          <w:bCs/>
          <w:sz w:val="22"/>
          <w:szCs w:val="22"/>
        </w:rPr>
        <w:t>в МУП «Арамиль – Тепло»</w:t>
      </w:r>
      <w:r w:rsidRPr="005F292A">
        <w:rPr>
          <w:sz w:val="22"/>
          <w:szCs w:val="22"/>
        </w:rPr>
        <w:t>   проверить информацию о готовности ТУ и причинах</w:t>
      </w:r>
      <w:r w:rsidR="00422E2A">
        <w:rPr>
          <w:sz w:val="22"/>
          <w:szCs w:val="22"/>
        </w:rPr>
        <w:t>,</w:t>
      </w:r>
      <w:r w:rsidRPr="005F292A">
        <w:rPr>
          <w:sz w:val="22"/>
          <w:szCs w:val="22"/>
        </w:rPr>
        <w:t xml:space="preserve"> по которым готовность откладывается можно по тел. +7 (34374) 3-09-78.</w:t>
      </w:r>
    </w:p>
    <w:p w:rsidR="002C650F" w:rsidRPr="005F292A" w:rsidRDefault="002C650F" w:rsidP="002C650F">
      <w:pPr>
        <w:spacing w:before="225" w:after="225" w:line="360" w:lineRule="atLeast"/>
        <w:rPr>
          <w:b/>
          <w:bCs/>
          <w:sz w:val="22"/>
          <w:szCs w:val="22"/>
        </w:rPr>
      </w:pPr>
      <w:r w:rsidRPr="005F292A">
        <w:rPr>
          <w:b/>
          <w:bCs/>
          <w:sz w:val="22"/>
          <w:szCs w:val="22"/>
        </w:rPr>
        <w:t>Документы можно сдать по адресу:</w:t>
      </w:r>
    </w:p>
    <w:p w:rsidR="002C650F" w:rsidRPr="005F292A" w:rsidRDefault="002C650F" w:rsidP="002C650F">
      <w:pPr>
        <w:spacing w:line="300" w:lineRule="atLeast"/>
        <w:rPr>
          <w:sz w:val="22"/>
          <w:szCs w:val="22"/>
        </w:rPr>
      </w:pPr>
      <w:r w:rsidRPr="005F292A">
        <w:rPr>
          <w:sz w:val="22"/>
          <w:szCs w:val="22"/>
        </w:rPr>
        <w:t>62400</w:t>
      </w:r>
      <w:r w:rsidR="00422E2A">
        <w:rPr>
          <w:sz w:val="22"/>
          <w:szCs w:val="22"/>
        </w:rPr>
        <w:t>2</w:t>
      </w:r>
      <w:r w:rsidRPr="005F292A">
        <w:rPr>
          <w:sz w:val="22"/>
          <w:szCs w:val="22"/>
        </w:rPr>
        <w:t>, Свердловская область, г. Арамиль, ул1 Мая,79 </w:t>
      </w:r>
    </w:p>
    <w:p w:rsidR="002C650F" w:rsidRPr="005F292A" w:rsidRDefault="002C650F" w:rsidP="002C650F">
      <w:pPr>
        <w:spacing w:line="300" w:lineRule="atLeast"/>
        <w:rPr>
          <w:sz w:val="22"/>
          <w:szCs w:val="22"/>
        </w:rPr>
      </w:pPr>
      <w:r w:rsidRPr="005F292A">
        <w:rPr>
          <w:sz w:val="22"/>
          <w:szCs w:val="22"/>
        </w:rPr>
        <w:t>Тел. +7 (34374) 3-09-78 – главный инженер</w:t>
      </w:r>
    </w:p>
    <w:p w:rsidR="002C650F" w:rsidRPr="005F292A" w:rsidRDefault="002C650F" w:rsidP="002C650F">
      <w:pPr>
        <w:spacing w:line="300" w:lineRule="atLeast"/>
        <w:rPr>
          <w:sz w:val="22"/>
          <w:szCs w:val="22"/>
        </w:rPr>
      </w:pPr>
      <w:r w:rsidRPr="005F292A">
        <w:rPr>
          <w:sz w:val="22"/>
          <w:szCs w:val="22"/>
        </w:rPr>
        <w:t> График работы:</w:t>
      </w:r>
    </w:p>
    <w:p w:rsidR="002C650F" w:rsidRPr="005F292A" w:rsidRDefault="002C650F" w:rsidP="002C650F">
      <w:pPr>
        <w:spacing w:line="300" w:lineRule="atLeast"/>
        <w:textAlignment w:val="baseline"/>
        <w:rPr>
          <w:sz w:val="22"/>
          <w:szCs w:val="22"/>
        </w:rPr>
      </w:pPr>
      <w:r w:rsidRPr="005F292A">
        <w:rPr>
          <w:sz w:val="22"/>
          <w:szCs w:val="22"/>
        </w:rPr>
        <w:t>ПН-ПТ: с 8.00 до 17.00</w:t>
      </w:r>
    </w:p>
    <w:p w:rsidR="002C650F" w:rsidRPr="005F292A" w:rsidRDefault="002C650F" w:rsidP="002C650F">
      <w:pPr>
        <w:spacing w:line="300" w:lineRule="atLeast"/>
        <w:textAlignment w:val="baseline"/>
        <w:rPr>
          <w:sz w:val="22"/>
          <w:szCs w:val="22"/>
        </w:rPr>
      </w:pPr>
      <w:r w:rsidRPr="005F292A">
        <w:rPr>
          <w:sz w:val="22"/>
          <w:szCs w:val="22"/>
        </w:rPr>
        <w:t>Перерыв на обед с 12.00 до 13.00</w:t>
      </w:r>
    </w:p>
    <w:p w:rsidR="002C650F" w:rsidRPr="005F292A" w:rsidRDefault="002C650F" w:rsidP="0017123F">
      <w:pPr>
        <w:shd w:val="clear" w:color="auto" w:fill="FFFFFF"/>
        <w:spacing w:after="200" w:line="253" w:lineRule="atLeast"/>
        <w:jc w:val="center"/>
        <w:rPr>
          <w:b/>
          <w:bCs/>
        </w:rPr>
      </w:pPr>
    </w:p>
    <w:p w:rsidR="002C650F" w:rsidRPr="005F292A" w:rsidRDefault="002C650F" w:rsidP="0017123F">
      <w:pPr>
        <w:shd w:val="clear" w:color="auto" w:fill="FFFFFF"/>
        <w:spacing w:after="200" w:line="253" w:lineRule="atLeast"/>
        <w:jc w:val="center"/>
        <w:rPr>
          <w:b/>
          <w:bCs/>
        </w:rPr>
      </w:pPr>
    </w:p>
    <w:p w:rsidR="0017123F" w:rsidRPr="005F292A" w:rsidRDefault="005F292A" w:rsidP="0017123F">
      <w:pPr>
        <w:shd w:val="clear" w:color="auto" w:fill="FFFFFF"/>
        <w:spacing w:after="200" w:line="253" w:lineRule="atLeast"/>
        <w:jc w:val="center"/>
        <w:rPr>
          <w:sz w:val="22"/>
          <w:szCs w:val="22"/>
        </w:rPr>
      </w:pPr>
      <w:r w:rsidRPr="005F292A">
        <w:rPr>
          <w:b/>
          <w:bCs/>
        </w:rPr>
        <w:br w:type="page"/>
      </w:r>
      <w:r w:rsidR="0017123F" w:rsidRPr="005F292A">
        <w:rPr>
          <w:b/>
          <w:bCs/>
        </w:rPr>
        <w:lastRenderedPageBreak/>
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 (технологическое присоединение) к системе теплоснабжения,</w:t>
      </w:r>
      <w:r w:rsidR="0017123F" w:rsidRPr="005F292A">
        <w:rPr>
          <w:rStyle w:val="apple-converted-space"/>
          <w:b/>
          <w:bCs/>
        </w:rPr>
        <w:t> </w:t>
      </w:r>
      <w:r w:rsidR="0017123F" w:rsidRPr="005F292A">
        <w:rPr>
          <w:rStyle w:val="grame"/>
          <w:b/>
          <w:bCs/>
        </w:rPr>
        <w:t>принятии</w:t>
      </w:r>
      <w:r w:rsidR="0017123F" w:rsidRPr="005F292A">
        <w:rPr>
          <w:rStyle w:val="apple-converted-space"/>
          <w:b/>
          <w:bCs/>
        </w:rPr>
        <w:t> </w:t>
      </w:r>
      <w:r w:rsidR="0017123F" w:rsidRPr="005F292A">
        <w:rPr>
          <w:b/>
          <w:bCs/>
        </w:rPr>
        <w:t>решения и уведомлении о принятом решении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 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b/>
          <w:bCs/>
          <w:sz w:val="22"/>
          <w:szCs w:val="22"/>
        </w:rPr>
        <w:t>Данный порядок действий Заявителя</w:t>
      </w:r>
      <w:r w:rsidRPr="005F292A">
        <w:rPr>
          <w:rStyle w:val="apple-converted-space"/>
          <w:b/>
          <w:bCs/>
          <w:sz w:val="22"/>
          <w:szCs w:val="22"/>
        </w:rPr>
        <w:t> </w:t>
      </w:r>
      <w:r w:rsidRPr="005F292A">
        <w:rPr>
          <w:rStyle w:val="grame"/>
          <w:b/>
          <w:bCs/>
          <w:sz w:val="22"/>
          <w:szCs w:val="22"/>
        </w:rPr>
        <w:t>и МУП</w:t>
      </w:r>
      <w:r w:rsidRPr="005F292A">
        <w:rPr>
          <w:rStyle w:val="apple-converted-space"/>
          <w:b/>
          <w:bCs/>
          <w:sz w:val="22"/>
          <w:szCs w:val="22"/>
        </w:rPr>
        <w:t> </w:t>
      </w:r>
      <w:r w:rsidRPr="005F292A">
        <w:rPr>
          <w:b/>
          <w:bCs/>
          <w:sz w:val="22"/>
          <w:szCs w:val="22"/>
        </w:rPr>
        <w:t>«Арамиль-тепло» разработан в</w:t>
      </w:r>
      <w:r w:rsidRPr="005F292A">
        <w:rPr>
          <w:rStyle w:val="apple-converted-space"/>
          <w:b/>
          <w:bCs/>
          <w:sz w:val="22"/>
          <w:szCs w:val="22"/>
        </w:rPr>
        <w:t> </w:t>
      </w:r>
      <w:r w:rsidRPr="005F292A">
        <w:rPr>
          <w:b/>
          <w:bCs/>
          <w:sz w:val="22"/>
          <w:szCs w:val="22"/>
        </w:rPr>
        <w:t>соответствии со следующими нормативными правовыми актами: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Гражданским кодексом</w:t>
      </w:r>
      <w:r w:rsidRPr="005F292A">
        <w:rPr>
          <w:rStyle w:val="apple-converted-space"/>
          <w:i/>
          <w:iCs/>
          <w:sz w:val="22"/>
          <w:szCs w:val="22"/>
        </w:rPr>
        <w:t> </w:t>
      </w:r>
      <w:r w:rsidRPr="005F292A">
        <w:rPr>
          <w:i/>
          <w:iCs/>
          <w:sz w:val="22"/>
          <w:szCs w:val="22"/>
        </w:rPr>
        <w:t>Российской</w:t>
      </w:r>
      <w:r w:rsidRPr="005F292A">
        <w:rPr>
          <w:rStyle w:val="apple-converted-space"/>
          <w:sz w:val="22"/>
          <w:szCs w:val="22"/>
        </w:rPr>
        <w:t> </w:t>
      </w:r>
      <w:r w:rsidRPr="005F292A">
        <w:rPr>
          <w:sz w:val="22"/>
          <w:szCs w:val="22"/>
        </w:rPr>
        <w:t>Федерации;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Градостроительным кодексом Российской Федерации;</w:t>
      </w:r>
    </w:p>
    <w:p w:rsidR="00422E2A" w:rsidRDefault="0017123F" w:rsidP="00422E2A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="00422E2A" w:rsidRPr="00422E2A">
        <w:rPr>
          <w:rFonts w:ascii="Times New Roman" w:hAnsi="Times New Roman"/>
          <w:b w:val="0"/>
          <w:bCs w:val="0"/>
          <w:color w:val="auto"/>
          <w:sz w:val="22"/>
          <w:szCs w:val="22"/>
        </w:rPr>
        <w:t>Постановление</w:t>
      </w:r>
      <w:r w:rsidR="00422E2A">
        <w:rPr>
          <w:rFonts w:ascii="Times New Roman" w:hAnsi="Times New Roman"/>
          <w:b w:val="0"/>
          <w:bCs w:val="0"/>
          <w:color w:val="auto"/>
          <w:sz w:val="22"/>
          <w:szCs w:val="22"/>
        </w:rPr>
        <w:t>м</w:t>
      </w:r>
      <w:r w:rsidR="00422E2A" w:rsidRPr="00422E2A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Правительства РФ от 5 июля 2018 г. № 787 “О подключении (технологическом присоединении) к системам теплоснабжения, </w:t>
      </w:r>
      <w:proofErr w:type="spellStart"/>
      <w:r w:rsidR="00422E2A" w:rsidRPr="00422E2A">
        <w:rPr>
          <w:rFonts w:ascii="Times New Roman" w:hAnsi="Times New Roman"/>
          <w:b w:val="0"/>
          <w:bCs w:val="0"/>
          <w:color w:val="auto"/>
          <w:sz w:val="22"/>
          <w:szCs w:val="22"/>
        </w:rPr>
        <w:t>недискриминационном</w:t>
      </w:r>
      <w:proofErr w:type="spellEnd"/>
      <w:r w:rsidR="00422E2A" w:rsidRPr="00422E2A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доступе к услугам в сфере теплоснабжения, изменении и признании утратившими силу некоторых актов Правительства Российской Федерации”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2"/>
          <w:szCs w:val="22"/>
        </w:rPr>
        <w:t xml:space="preserve"> </w:t>
      </w: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 xml:space="preserve">Правилами заключения и исполнения публичных договоров о подключении к системам коммунальной инфраструктуры утвержденными Постановлением Правительства РФ от 09 июня </w:t>
      </w:r>
      <w:smartTag w:uri="urn:schemas-microsoft-com:office:smarttags" w:element="metricconverter">
        <w:smartTagPr>
          <w:attr w:name="ProductID" w:val="2007 г"/>
        </w:smartTagPr>
        <w:r w:rsidRPr="005F292A">
          <w:rPr>
            <w:sz w:val="22"/>
            <w:szCs w:val="22"/>
          </w:rPr>
          <w:t>2007 г</w:t>
        </w:r>
      </w:smartTag>
      <w:r w:rsidRPr="005F292A">
        <w:rPr>
          <w:sz w:val="22"/>
          <w:szCs w:val="22"/>
        </w:rPr>
        <w:t xml:space="preserve"> № 360.</w:t>
      </w:r>
    </w:p>
    <w:p w:rsidR="002C650F" w:rsidRPr="005F292A" w:rsidRDefault="002C650F" w:rsidP="0017123F">
      <w:pPr>
        <w:shd w:val="clear" w:color="auto" w:fill="FFFFFF"/>
        <w:spacing w:after="200" w:line="253" w:lineRule="atLeast"/>
        <w:jc w:val="both"/>
        <w:rPr>
          <w:spacing w:val="2"/>
          <w:sz w:val="22"/>
          <w:szCs w:val="22"/>
          <w:shd w:val="clear" w:color="auto" w:fill="FFFFFF"/>
        </w:rPr>
      </w:pPr>
      <w:r w:rsidRPr="005F292A">
        <w:rPr>
          <w:sz w:val="22"/>
          <w:szCs w:val="22"/>
        </w:rPr>
        <w:t>-</w:t>
      </w:r>
      <w:r w:rsidRPr="005F292A">
        <w:rPr>
          <w:sz w:val="22"/>
          <w:szCs w:val="22"/>
        </w:rPr>
        <w:tab/>
      </w:r>
      <w:r w:rsidRPr="005F292A">
        <w:rPr>
          <w:spacing w:val="2"/>
          <w:sz w:val="22"/>
          <w:szCs w:val="22"/>
          <w:shd w:val="clear" w:color="auto" w:fill="FFFFFF"/>
        </w:rPr>
        <w:t>В соответствии с </w:t>
      </w:r>
      <w:hyperlink r:id="rId5" w:history="1">
        <w:r w:rsidRPr="005F292A">
          <w:rPr>
            <w:rStyle w:val="a9"/>
            <w:color w:val="auto"/>
            <w:spacing w:val="2"/>
            <w:sz w:val="22"/>
            <w:szCs w:val="22"/>
            <w:shd w:val="clear" w:color="auto" w:fill="FFFFFF"/>
          </w:rPr>
          <w:t>Федеральным законом "О теплоснабжении"</w:t>
        </w:r>
      </w:hyperlink>
      <w:r w:rsidRPr="005F292A">
        <w:rPr>
          <w:spacing w:val="2"/>
          <w:sz w:val="22"/>
          <w:szCs w:val="22"/>
          <w:shd w:val="clear" w:color="auto" w:fill="FFFFFF"/>
        </w:rPr>
        <w:t> </w:t>
      </w:r>
    </w:p>
    <w:p w:rsidR="002C650F" w:rsidRPr="005F292A" w:rsidRDefault="002C650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pacing w:val="2"/>
          <w:sz w:val="22"/>
          <w:szCs w:val="22"/>
          <w:shd w:val="clear" w:color="auto" w:fill="FFFFFF"/>
        </w:rPr>
        <w:t xml:space="preserve">В соответствии с </w:t>
      </w:r>
      <w:r w:rsidRPr="005F292A">
        <w:rPr>
          <w:spacing w:val="2"/>
          <w:sz w:val="21"/>
          <w:szCs w:val="21"/>
          <w:shd w:val="clear" w:color="auto" w:fill="FFFFFF"/>
        </w:rPr>
        <w:t>Правилами подключения к системам теплоснабжения</w:t>
      </w:r>
      <w:r w:rsidR="00422E2A">
        <w:rPr>
          <w:spacing w:val="2"/>
          <w:sz w:val="21"/>
          <w:szCs w:val="21"/>
          <w:shd w:val="clear" w:color="auto" w:fill="FFFFFF"/>
        </w:rPr>
        <w:t>: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Все заявки на подключение к системе теплоснабжения при обращении Заявителей рассматриваются без замедления в порядке поступления.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Заинтересованное лицо обращается с письменным заявлением, адресованному директор</w:t>
      </w:r>
      <w:r w:rsidRPr="005F292A">
        <w:rPr>
          <w:rStyle w:val="grame"/>
          <w:sz w:val="22"/>
          <w:szCs w:val="22"/>
        </w:rPr>
        <w:t xml:space="preserve">у МУП </w:t>
      </w:r>
      <w:r w:rsidRPr="005F292A">
        <w:rPr>
          <w:sz w:val="22"/>
          <w:szCs w:val="22"/>
        </w:rPr>
        <w:t>«Арамиль-тепло» о предоставлении условий подключения (технических условий на проектирование) с указанием: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полного и сокращенного наименования Заявителя (для физических лиц - фамилия, имя</w:t>
      </w:r>
      <w:r w:rsidRPr="005F292A">
        <w:rPr>
          <w:rStyle w:val="grame"/>
          <w:sz w:val="22"/>
          <w:szCs w:val="22"/>
        </w:rPr>
        <w:t>.</w:t>
      </w:r>
      <w:r w:rsidRPr="005F292A">
        <w:rPr>
          <w:rStyle w:val="apple-converted-space"/>
          <w:sz w:val="22"/>
          <w:szCs w:val="22"/>
        </w:rPr>
        <w:t> </w:t>
      </w:r>
      <w:r w:rsidRPr="005F292A">
        <w:rPr>
          <w:rStyle w:val="grame"/>
          <w:sz w:val="22"/>
          <w:szCs w:val="22"/>
        </w:rPr>
        <w:t>о</w:t>
      </w:r>
      <w:r w:rsidRPr="005F292A">
        <w:rPr>
          <w:sz w:val="22"/>
          <w:szCs w:val="22"/>
        </w:rPr>
        <w:t>тчество), его местонахождения и почтового адреса;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характеристики объекта (тепловая нагрузка на отопление, вентиляцию, горячее водоснабжение, расчетный (</w:t>
      </w:r>
      <w:r w:rsidRPr="005F292A">
        <w:rPr>
          <w:i/>
          <w:iCs/>
          <w:sz w:val="22"/>
          <w:szCs w:val="22"/>
        </w:rPr>
        <w:t>максимальный)</w:t>
      </w:r>
      <w:r w:rsidRPr="005F292A">
        <w:rPr>
          <w:rStyle w:val="apple-converted-space"/>
          <w:sz w:val="22"/>
          <w:szCs w:val="22"/>
        </w:rPr>
        <w:t> </w:t>
      </w:r>
      <w:r w:rsidRPr="005F292A">
        <w:rPr>
          <w:sz w:val="22"/>
          <w:szCs w:val="22"/>
        </w:rPr>
        <w:t>часовой расход теплоносителя, сведений о режимах теплопотребления).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b/>
          <w:bCs/>
          <w:sz w:val="22"/>
          <w:szCs w:val="22"/>
        </w:rPr>
        <w:t>Заявка регистрируется в журнале входящей корреспонденц</w:t>
      </w:r>
      <w:r w:rsidRPr="005F292A">
        <w:rPr>
          <w:rStyle w:val="grame"/>
          <w:b/>
          <w:bCs/>
          <w:sz w:val="22"/>
          <w:szCs w:val="22"/>
        </w:rPr>
        <w:t>ии МУП</w:t>
      </w:r>
      <w:r w:rsidRPr="005F292A">
        <w:rPr>
          <w:rStyle w:val="apple-converted-space"/>
          <w:b/>
          <w:bCs/>
          <w:sz w:val="22"/>
          <w:szCs w:val="22"/>
        </w:rPr>
        <w:t> </w:t>
      </w:r>
      <w:r w:rsidRPr="005F292A">
        <w:rPr>
          <w:b/>
          <w:bCs/>
          <w:sz w:val="22"/>
          <w:szCs w:val="22"/>
        </w:rPr>
        <w:t>«Арамиль-тепло».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После рассмотрения заявки руководителем предприятия, она передается непосредственному Исполнителю. Исполнитель проверяет предоставленные документы на соответствие установленным требованиям, рассматривает заявку Заявителя на возможность подключения к тепловым сетям предприятия.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Возможность подключения объектов капитального строительства к сетям инженерно-технического обеспечения, существует: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при наличии резерва пропускной способности тепловых сетей обеспечивающего передачу необходимого объема ресурса;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при наличии резерва мощности по производству тепловой энергии. Отсутствие на момент запроса указанных резервов является основанием.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Для отказа в выдаче технических условий, за исключением случаев, когда устранение этих ограничений учтено в инвестиционных программах предприятия.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sz w:val="22"/>
          <w:szCs w:val="22"/>
        </w:rPr>
        <w:lastRenderedPageBreak/>
        <w:t>В случае предоставления Заявителем всех документов и наличии возможности подключения, Исполнитель в 14-дневный срок с даты их получения выдаёт заказчику технические условия на проектирование (ТУ) Срок действия ТУ -1 год.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Выдача технических условий осуществляется без взимания платы. В соответствии с предоставленными ТУ, Заявитель разрабатывает</w:t>
      </w:r>
      <w:r w:rsidRPr="005F292A">
        <w:rPr>
          <w:rStyle w:val="apple-converted-space"/>
          <w:sz w:val="22"/>
          <w:szCs w:val="22"/>
        </w:rPr>
        <w:t> </w:t>
      </w:r>
      <w:r w:rsidRPr="005F292A">
        <w:rPr>
          <w:rStyle w:val="grame"/>
          <w:sz w:val="22"/>
          <w:szCs w:val="22"/>
        </w:rPr>
        <w:t>проектную документацию, утверждённую в установленном порядке и согласовывает</w:t>
      </w:r>
      <w:r w:rsidRPr="005F292A">
        <w:rPr>
          <w:rStyle w:val="apple-converted-space"/>
          <w:sz w:val="22"/>
          <w:szCs w:val="22"/>
        </w:rPr>
        <w:t> </w:t>
      </w:r>
      <w:r w:rsidRPr="005F292A">
        <w:rPr>
          <w:sz w:val="22"/>
          <w:szCs w:val="22"/>
        </w:rPr>
        <w:t>её с МУП «Арамиль-тепло». Заявитель предоставляет Исполнителю 1 экземпляр проектной документации.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После</w:t>
      </w:r>
      <w:r w:rsidRPr="005F292A">
        <w:rPr>
          <w:rStyle w:val="apple-converted-space"/>
          <w:i/>
          <w:iCs/>
          <w:sz w:val="22"/>
          <w:szCs w:val="22"/>
        </w:rPr>
        <w:t> </w:t>
      </w:r>
      <w:r w:rsidRPr="005F292A">
        <w:rPr>
          <w:i/>
          <w:iCs/>
          <w:sz w:val="22"/>
          <w:szCs w:val="22"/>
        </w:rPr>
        <w:t>выполнения</w:t>
      </w:r>
      <w:r w:rsidRPr="005F292A">
        <w:rPr>
          <w:rStyle w:val="apple-converted-space"/>
          <w:sz w:val="22"/>
          <w:szCs w:val="22"/>
        </w:rPr>
        <w:t> </w:t>
      </w:r>
      <w:r w:rsidRPr="005F292A">
        <w:rPr>
          <w:sz w:val="22"/>
          <w:szCs w:val="22"/>
        </w:rPr>
        <w:t>Заявителем технических условий для подключения объекта капитального строительства к тепловым сетям. Исполнитель выдает разрешение на осуществление Заявителем присоединения указанного объекта к тепловым сетям. Исполнитель осуществляет надзор за выполнением мероприятий по присоединению.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sz w:val="22"/>
          <w:szCs w:val="22"/>
        </w:rPr>
        <w:t>До начала подачи теплоносителя. Заявитель должен получить разрешение на ввод в эксплуатацию объекта капитального строительства, заключить договор на теплоснабжение с МУП «Арамиль-тепло».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ind w:firstLine="708"/>
        <w:jc w:val="both"/>
        <w:rPr>
          <w:sz w:val="22"/>
          <w:szCs w:val="22"/>
        </w:rPr>
      </w:pPr>
      <w:r w:rsidRPr="005F292A">
        <w:rPr>
          <w:b/>
          <w:bCs/>
          <w:sz w:val="22"/>
          <w:szCs w:val="22"/>
        </w:rPr>
        <w:t>До ввода объекта капитального строительства в эксплуатацию Заявитель обязан: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sz w:val="22"/>
          <w:szCs w:val="22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обеспечить доступ Исполнителя к объекту, подключаемому к тепловым сетям, для проверки выполнения условий подключения;</w:t>
      </w:r>
    </w:p>
    <w:p w:rsidR="0017123F" w:rsidRPr="005F292A" w:rsidRDefault="0017123F" w:rsidP="0017123F">
      <w:pPr>
        <w:shd w:val="clear" w:color="auto" w:fill="FFFFFF"/>
        <w:spacing w:after="200" w:line="253" w:lineRule="atLeast"/>
        <w:jc w:val="both"/>
        <w:rPr>
          <w:b/>
          <w:bCs/>
          <w:i/>
          <w:iCs/>
          <w:sz w:val="23"/>
          <w:szCs w:val="23"/>
        </w:rPr>
      </w:pPr>
      <w:r w:rsidRPr="005F292A">
        <w:rPr>
          <w:sz w:val="20"/>
          <w:szCs w:val="20"/>
        </w:rPr>
        <w:t>-</w:t>
      </w:r>
      <w:r w:rsidRPr="005F292A">
        <w:rPr>
          <w:sz w:val="14"/>
          <w:szCs w:val="14"/>
        </w:rPr>
        <w:t>              </w:t>
      </w:r>
      <w:r w:rsidRPr="005F292A">
        <w:rPr>
          <w:rStyle w:val="apple-converted-space"/>
          <w:sz w:val="14"/>
          <w:szCs w:val="14"/>
        </w:rPr>
        <w:t> </w:t>
      </w:r>
      <w:r w:rsidRPr="005F292A">
        <w:rPr>
          <w:sz w:val="22"/>
          <w:szCs w:val="22"/>
        </w:rPr>
        <w:t>выполнить установленные требования, необходимые для подачи тепловой энергии, указанные в ТУ.</w:t>
      </w:r>
    </w:p>
    <w:p w:rsidR="0017123F" w:rsidRPr="005F292A" w:rsidRDefault="0017123F" w:rsidP="00A50F23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5C0BEA" w:rsidRPr="005F292A" w:rsidRDefault="005C0BEA" w:rsidP="00A50F23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sectPr w:rsidR="005C0BEA" w:rsidRPr="005F292A" w:rsidSect="0017123F">
      <w:pgSz w:w="11906" w:h="16838"/>
      <w:pgMar w:top="1134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F38F4A8"/>
    <w:name w:val="WW8Num1"/>
    <w:lvl w:ilvl="0">
      <w:start w:val="1"/>
      <w:numFmt w:val="decimal"/>
      <w:lvlText w:val="3.%1. "/>
      <w:lvlJc w:val="left"/>
      <w:pPr>
        <w:tabs>
          <w:tab w:val="num" w:pos="567"/>
        </w:tabs>
        <w:ind w:left="567" w:hanging="283"/>
      </w:pPr>
      <w:rPr>
        <w:rFonts w:ascii="Times New Roman" w:hAnsi="Times New Roman"/>
        <w:b w:val="0"/>
        <w:i w:val="0"/>
        <w:sz w:val="20"/>
        <w:szCs w:val="18"/>
        <w:u w:val="none"/>
      </w:rPr>
    </w:lvl>
  </w:abstractNum>
  <w:abstractNum w:abstractNumId="1" w15:restartNumberingAfterBreak="0">
    <w:nsid w:val="00000006"/>
    <w:multiLevelType w:val="singleLevel"/>
    <w:tmpl w:val="3710A910"/>
    <w:name w:val="WW8Num6"/>
    <w:lvl w:ilvl="0">
      <w:start w:val="1"/>
      <w:numFmt w:val="decimal"/>
      <w:lvlText w:val="7.%1. "/>
      <w:lvlJc w:val="left"/>
      <w:pPr>
        <w:tabs>
          <w:tab w:val="num" w:pos="567"/>
        </w:tabs>
        <w:ind w:left="567" w:hanging="283"/>
      </w:pPr>
      <w:rPr>
        <w:rFonts w:ascii="Times New Roman" w:hAnsi="Times New Roman"/>
        <w:b w:val="0"/>
        <w:i w:val="0"/>
        <w:sz w:val="20"/>
        <w:szCs w:val="18"/>
        <w:u w:val="none"/>
      </w:rPr>
    </w:lvl>
  </w:abstractNum>
  <w:abstractNum w:abstractNumId="2" w15:restartNumberingAfterBreak="0">
    <w:nsid w:val="00000007"/>
    <w:multiLevelType w:val="singleLevel"/>
    <w:tmpl w:val="720804A4"/>
    <w:name w:val="WW8Num7"/>
    <w:lvl w:ilvl="0">
      <w:start w:val="1"/>
      <w:numFmt w:val="decimal"/>
      <w:suff w:val="nothing"/>
      <w:lvlText w:val="4.1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0"/>
        <w:szCs w:val="18"/>
        <w:u w:val="none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16"/>
      </w:rPr>
    </w:lvl>
  </w:abstractNum>
  <w:abstractNum w:abstractNumId="4" w15:restartNumberingAfterBreak="0">
    <w:nsid w:val="0000000B"/>
    <w:multiLevelType w:val="singleLevel"/>
    <w:tmpl w:val="9404DC68"/>
    <w:name w:val="WW8Num11"/>
    <w:lvl w:ilvl="0">
      <w:start w:val="1"/>
      <w:numFmt w:val="decimal"/>
      <w:suff w:val="nothing"/>
      <w:lvlText w:val="3.2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  <w:i w:val="0"/>
        <w:sz w:val="18"/>
        <w:szCs w:val="18"/>
      </w:rPr>
    </w:lvl>
  </w:abstractNum>
  <w:abstractNum w:abstractNumId="5" w15:restartNumberingAfterBreak="0">
    <w:nsid w:val="0000000D"/>
    <w:multiLevelType w:val="singleLevel"/>
    <w:tmpl w:val="5DFE5AA6"/>
    <w:name w:val="WW8Num13"/>
    <w:lvl w:ilvl="0">
      <w:start w:val="1"/>
      <w:numFmt w:val="decimal"/>
      <w:lvlText w:val="6.%1. 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"/>
      <w:lvlJc w:val="left"/>
      <w:pPr>
        <w:tabs>
          <w:tab w:val="num" w:pos="643"/>
        </w:tabs>
        <w:ind w:left="643" w:hanging="283"/>
      </w:pPr>
      <w:rPr>
        <w:rFonts w:ascii="Symbol" w:hAnsi="Symbol"/>
      </w:rPr>
    </w:lvl>
  </w:abstractNum>
  <w:abstractNum w:abstractNumId="7" w15:restartNumberingAfterBreak="0">
    <w:nsid w:val="00000012"/>
    <w:multiLevelType w:val="singleLevel"/>
    <w:tmpl w:val="F150506C"/>
    <w:name w:val="WW8Num18"/>
    <w:lvl w:ilvl="0">
      <w:numFmt w:val="bullet"/>
      <w:lvlText w:val=""/>
      <w:lvlJc w:val="left"/>
      <w:pPr>
        <w:tabs>
          <w:tab w:val="num" w:pos="567"/>
        </w:tabs>
        <w:ind w:left="567" w:hanging="283"/>
      </w:pPr>
      <w:rPr>
        <w:rFonts w:ascii="Symbol" w:hAnsi="Symbol"/>
        <w:b w:val="0"/>
        <w:i w:val="0"/>
        <w:color w:val="auto"/>
        <w:sz w:val="18"/>
        <w:szCs w:val="18"/>
        <w:u w:val="none"/>
      </w:rPr>
    </w:lvl>
  </w:abstractNum>
  <w:abstractNum w:abstractNumId="8" w15:restartNumberingAfterBreak="0">
    <w:nsid w:val="021C1BD1"/>
    <w:multiLevelType w:val="multilevel"/>
    <w:tmpl w:val="16D8B88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4FC7474"/>
    <w:multiLevelType w:val="multilevel"/>
    <w:tmpl w:val="EC66B1BA"/>
    <w:lvl w:ilvl="0">
      <w:start w:val="2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6A63A1B"/>
    <w:multiLevelType w:val="hybridMultilevel"/>
    <w:tmpl w:val="3356B97E"/>
    <w:name w:val="WW8Num72"/>
    <w:lvl w:ilvl="0" w:tplc="B2F6FDB4">
      <w:start w:val="1"/>
      <w:numFmt w:val="decimal"/>
      <w:suff w:val="nothing"/>
      <w:lvlText w:val="4.2.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662D7"/>
    <w:multiLevelType w:val="hybridMultilevel"/>
    <w:tmpl w:val="FDEC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011E65"/>
    <w:multiLevelType w:val="multilevel"/>
    <w:tmpl w:val="F6A602F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D011D03"/>
    <w:multiLevelType w:val="multilevel"/>
    <w:tmpl w:val="796C8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0F457339"/>
    <w:multiLevelType w:val="hybridMultilevel"/>
    <w:tmpl w:val="34C0058C"/>
    <w:lvl w:ilvl="0" w:tplc="BA281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4A3FA2"/>
    <w:multiLevelType w:val="hybridMultilevel"/>
    <w:tmpl w:val="C96A9230"/>
    <w:lvl w:ilvl="0" w:tplc="8ECA71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B3032"/>
    <w:multiLevelType w:val="hybridMultilevel"/>
    <w:tmpl w:val="C96A9230"/>
    <w:lvl w:ilvl="0" w:tplc="8ECA71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F05D1"/>
    <w:multiLevelType w:val="hybridMultilevel"/>
    <w:tmpl w:val="E29ADA86"/>
    <w:lvl w:ilvl="0" w:tplc="CC149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D6D64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81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03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6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45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E9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B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765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9398F"/>
    <w:multiLevelType w:val="multilevel"/>
    <w:tmpl w:val="E24E8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19" w15:restartNumberingAfterBreak="0">
    <w:nsid w:val="1A032DE0"/>
    <w:multiLevelType w:val="multilevel"/>
    <w:tmpl w:val="28C0B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2.3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6B645D"/>
    <w:multiLevelType w:val="multilevel"/>
    <w:tmpl w:val="5B0C33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1BE1CE3"/>
    <w:multiLevelType w:val="hybridMultilevel"/>
    <w:tmpl w:val="4F9A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0913BF"/>
    <w:multiLevelType w:val="singleLevel"/>
    <w:tmpl w:val="669CFCCE"/>
    <w:lvl w:ilvl="0">
      <w:start w:val="6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256132E5"/>
    <w:multiLevelType w:val="multilevel"/>
    <w:tmpl w:val="5694CFB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F1E445B"/>
    <w:multiLevelType w:val="hybridMultilevel"/>
    <w:tmpl w:val="236A14D4"/>
    <w:lvl w:ilvl="0" w:tplc="89D664A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C47CCB"/>
    <w:multiLevelType w:val="hybridMultilevel"/>
    <w:tmpl w:val="B2A602D6"/>
    <w:lvl w:ilvl="0" w:tplc="A0AA2BF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1971F8D"/>
    <w:multiLevelType w:val="multilevel"/>
    <w:tmpl w:val="B56448D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1F42291"/>
    <w:multiLevelType w:val="hybridMultilevel"/>
    <w:tmpl w:val="9A483E90"/>
    <w:lvl w:ilvl="0" w:tplc="89D664A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7534C5"/>
    <w:multiLevelType w:val="multilevel"/>
    <w:tmpl w:val="449C86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C1E12E2"/>
    <w:multiLevelType w:val="multilevel"/>
    <w:tmpl w:val="BD949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3C4A2B27"/>
    <w:multiLevelType w:val="hybridMultilevel"/>
    <w:tmpl w:val="640ECE24"/>
    <w:lvl w:ilvl="0" w:tplc="89D664A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B607C3"/>
    <w:multiLevelType w:val="hybridMultilevel"/>
    <w:tmpl w:val="01265B8E"/>
    <w:lvl w:ilvl="0" w:tplc="A0AA2BF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21CB0"/>
    <w:multiLevelType w:val="hybridMultilevel"/>
    <w:tmpl w:val="683E71A8"/>
    <w:lvl w:ilvl="0" w:tplc="A0AA2BF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DF01CD"/>
    <w:multiLevelType w:val="multilevel"/>
    <w:tmpl w:val="3B849170"/>
    <w:lvl w:ilvl="0">
      <w:start w:val="6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6F5110"/>
    <w:multiLevelType w:val="multilevel"/>
    <w:tmpl w:val="5296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2.3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5D8E55F6"/>
    <w:multiLevelType w:val="hybridMultilevel"/>
    <w:tmpl w:val="28D829EA"/>
    <w:lvl w:ilvl="0" w:tplc="89D664A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1C6281"/>
    <w:multiLevelType w:val="multilevel"/>
    <w:tmpl w:val="6390173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0CA7509"/>
    <w:multiLevelType w:val="hybridMultilevel"/>
    <w:tmpl w:val="7436D2C6"/>
    <w:lvl w:ilvl="0" w:tplc="89D664AC">
      <w:start w:val="1"/>
      <w:numFmt w:val="bullet"/>
      <w:lvlText w:val=""/>
      <w:lvlJc w:val="left"/>
      <w:pPr>
        <w:tabs>
          <w:tab w:val="num" w:pos="568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4689F"/>
    <w:multiLevelType w:val="multilevel"/>
    <w:tmpl w:val="F7B8FF0A"/>
    <w:lvl w:ilvl="0">
      <w:start w:val="6"/>
      <w:numFmt w:val="bullet"/>
      <w:lvlText w:val="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3CF49E1"/>
    <w:multiLevelType w:val="multilevel"/>
    <w:tmpl w:val="EA88F2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0855B9"/>
    <w:multiLevelType w:val="singleLevel"/>
    <w:tmpl w:val="FC7602F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A70C91"/>
    <w:multiLevelType w:val="hybridMultilevel"/>
    <w:tmpl w:val="7354CD6E"/>
    <w:lvl w:ilvl="0" w:tplc="669CFCCE">
      <w:start w:val="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1A27D9"/>
    <w:multiLevelType w:val="hybridMultilevel"/>
    <w:tmpl w:val="BF72165A"/>
    <w:lvl w:ilvl="0" w:tplc="A0AA2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6572A6E"/>
    <w:multiLevelType w:val="multilevel"/>
    <w:tmpl w:val="F9946966"/>
    <w:lvl w:ilvl="0">
      <w:start w:val="9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AC367C4"/>
    <w:multiLevelType w:val="multilevel"/>
    <w:tmpl w:val="A3DC9B5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440"/>
      </w:pPr>
      <w:rPr>
        <w:rFonts w:hint="default"/>
      </w:rPr>
    </w:lvl>
  </w:abstractNum>
  <w:num w:numId="1">
    <w:abstractNumId w:val="22"/>
  </w:num>
  <w:num w:numId="2">
    <w:abstractNumId w:val="44"/>
  </w:num>
  <w:num w:numId="3">
    <w:abstractNumId w:val="14"/>
  </w:num>
  <w:num w:numId="4">
    <w:abstractNumId w:val="41"/>
  </w:num>
  <w:num w:numId="5">
    <w:abstractNumId w:val="23"/>
  </w:num>
  <w:num w:numId="6">
    <w:abstractNumId w:val="38"/>
  </w:num>
  <w:num w:numId="7">
    <w:abstractNumId w:val="40"/>
  </w:num>
  <w:num w:numId="8">
    <w:abstractNumId w:val="9"/>
  </w:num>
  <w:num w:numId="9">
    <w:abstractNumId w:val="28"/>
  </w:num>
  <w:num w:numId="10">
    <w:abstractNumId w:val="19"/>
  </w:num>
  <w:num w:numId="11">
    <w:abstractNumId w:val="20"/>
  </w:num>
  <w:num w:numId="12">
    <w:abstractNumId w:val="39"/>
  </w:num>
  <w:num w:numId="13">
    <w:abstractNumId w:val="26"/>
  </w:num>
  <w:num w:numId="14">
    <w:abstractNumId w:val="36"/>
  </w:num>
  <w:num w:numId="15">
    <w:abstractNumId w:val="25"/>
  </w:num>
  <w:num w:numId="16">
    <w:abstractNumId w:val="42"/>
  </w:num>
  <w:num w:numId="17">
    <w:abstractNumId w:val="32"/>
  </w:num>
  <w:num w:numId="18">
    <w:abstractNumId w:val="34"/>
  </w:num>
  <w:num w:numId="19">
    <w:abstractNumId w:val="33"/>
  </w:num>
  <w:num w:numId="20">
    <w:abstractNumId w:val="31"/>
  </w:num>
  <w:num w:numId="21">
    <w:abstractNumId w:val="43"/>
  </w:num>
  <w:num w:numId="22">
    <w:abstractNumId w:val="17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13"/>
  </w:num>
  <w:num w:numId="35">
    <w:abstractNumId w:val="29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F"/>
    <w:rsid w:val="000567AC"/>
    <w:rsid w:val="00061239"/>
    <w:rsid w:val="00072BAC"/>
    <w:rsid w:val="00073BE4"/>
    <w:rsid w:val="00076161"/>
    <w:rsid w:val="000834F6"/>
    <w:rsid w:val="00085956"/>
    <w:rsid w:val="00091934"/>
    <w:rsid w:val="000A5D78"/>
    <w:rsid w:val="000A6E96"/>
    <w:rsid w:val="000B251F"/>
    <w:rsid w:val="000D46E7"/>
    <w:rsid w:val="000E22EB"/>
    <w:rsid w:val="000E6379"/>
    <w:rsid w:val="000F3AB8"/>
    <w:rsid w:val="00106673"/>
    <w:rsid w:val="001367EF"/>
    <w:rsid w:val="001378FD"/>
    <w:rsid w:val="001410BF"/>
    <w:rsid w:val="0017123F"/>
    <w:rsid w:val="001805E1"/>
    <w:rsid w:val="00182301"/>
    <w:rsid w:val="001851E6"/>
    <w:rsid w:val="001A11BB"/>
    <w:rsid w:val="001A3ABC"/>
    <w:rsid w:val="001B1241"/>
    <w:rsid w:val="001B3DA6"/>
    <w:rsid w:val="001F773B"/>
    <w:rsid w:val="002071D8"/>
    <w:rsid w:val="00223E5B"/>
    <w:rsid w:val="00230855"/>
    <w:rsid w:val="00235FDC"/>
    <w:rsid w:val="00245938"/>
    <w:rsid w:val="00264ABB"/>
    <w:rsid w:val="00285272"/>
    <w:rsid w:val="002962DE"/>
    <w:rsid w:val="002A154A"/>
    <w:rsid w:val="002A2BCC"/>
    <w:rsid w:val="002C2E4D"/>
    <w:rsid w:val="002C650F"/>
    <w:rsid w:val="002D6057"/>
    <w:rsid w:val="002E6595"/>
    <w:rsid w:val="002E7815"/>
    <w:rsid w:val="00335A0F"/>
    <w:rsid w:val="00340152"/>
    <w:rsid w:val="00357B14"/>
    <w:rsid w:val="00360756"/>
    <w:rsid w:val="00363BC5"/>
    <w:rsid w:val="003A7E4D"/>
    <w:rsid w:val="003B0708"/>
    <w:rsid w:val="003C1884"/>
    <w:rsid w:val="003D3A53"/>
    <w:rsid w:val="003F0E6C"/>
    <w:rsid w:val="003F19B0"/>
    <w:rsid w:val="004105D6"/>
    <w:rsid w:val="00413ED2"/>
    <w:rsid w:val="00422E2A"/>
    <w:rsid w:val="00453960"/>
    <w:rsid w:val="004628E7"/>
    <w:rsid w:val="00473F5B"/>
    <w:rsid w:val="00497E09"/>
    <w:rsid w:val="004A3786"/>
    <w:rsid w:val="004B1249"/>
    <w:rsid w:val="004D35DA"/>
    <w:rsid w:val="004E5B5C"/>
    <w:rsid w:val="004F0B73"/>
    <w:rsid w:val="00522D35"/>
    <w:rsid w:val="00526CA0"/>
    <w:rsid w:val="00533AAC"/>
    <w:rsid w:val="005367F1"/>
    <w:rsid w:val="005530A5"/>
    <w:rsid w:val="00585AAD"/>
    <w:rsid w:val="00591122"/>
    <w:rsid w:val="005A2DD1"/>
    <w:rsid w:val="005A6F55"/>
    <w:rsid w:val="005B7380"/>
    <w:rsid w:val="005C0BEA"/>
    <w:rsid w:val="005C7E14"/>
    <w:rsid w:val="005D4D9B"/>
    <w:rsid w:val="005E485B"/>
    <w:rsid w:val="005E6648"/>
    <w:rsid w:val="005F292A"/>
    <w:rsid w:val="005F6102"/>
    <w:rsid w:val="00606E17"/>
    <w:rsid w:val="00622ED9"/>
    <w:rsid w:val="00623D4D"/>
    <w:rsid w:val="00637B04"/>
    <w:rsid w:val="00643FD5"/>
    <w:rsid w:val="006527A8"/>
    <w:rsid w:val="0065574C"/>
    <w:rsid w:val="00686F39"/>
    <w:rsid w:val="006C0F47"/>
    <w:rsid w:val="006C2D39"/>
    <w:rsid w:val="006D26BD"/>
    <w:rsid w:val="007004D7"/>
    <w:rsid w:val="00702E6A"/>
    <w:rsid w:val="00731EBE"/>
    <w:rsid w:val="00766B82"/>
    <w:rsid w:val="00793523"/>
    <w:rsid w:val="007F7B31"/>
    <w:rsid w:val="008049B6"/>
    <w:rsid w:val="008063DD"/>
    <w:rsid w:val="008152E4"/>
    <w:rsid w:val="008409D3"/>
    <w:rsid w:val="0088212D"/>
    <w:rsid w:val="008A44FC"/>
    <w:rsid w:val="008D0E00"/>
    <w:rsid w:val="008D1BBA"/>
    <w:rsid w:val="00922152"/>
    <w:rsid w:val="0094623A"/>
    <w:rsid w:val="009571C6"/>
    <w:rsid w:val="00972851"/>
    <w:rsid w:val="00977800"/>
    <w:rsid w:val="009B23B9"/>
    <w:rsid w:val="009F047C"/>
    <w:rsid w:val="00A13FD8"/>
    <w:rsid w:val="00A219FF"/>
    <w:rsid w:val="00A3650F"/>
    <w:rsid w:val="00A42CA6"/>
    <w:rsid w:val="00A4512E"/>
    <w:rsid w:val="00A50F23"/>
    <w:rsid w:val="00A556B2"/>
    <w:rsid w:val="00A96CD8"/>
    <w:rsid w:val="00AB0F94"/>
    <w:rsid w:val="00AB7BE1"/>
    <w:rsid w:val="00AC257D"/>
    <w:rsid w:val="00B035FB"/>
    <w:rsid w:val="00B07110"/>
    <w:rsid w:val="00B11A58"/>
    <w:rsid w:val="00B32F7F"/>
    <w:rsid w:val="00B56EE6"/>
    <w:rsid w:val="00B62E48"/>
    <w:rsid w:val="00B733CB"/>
    <w:rsid w:val="00B80F16"/>
    <w:rsid w:val="00B91DC5"/>
    <w:rsid w:val="00B93D1C"/>
    <w:rsid w:val="00BB2E3A"/>
    <w:rsid w:val="00BC0A2F"/>
    <w:rsid w:val="00BC29CD"/>
    <w:rsid w:val="00BC353A"/>
    <w:rsid w:val="00BD79DA"/>
    <w:rsid w:val="00BE142B"/>
    <w:rsid w:val="00BF63BC"/>
    <w:rsid w:val="00BF6958"/>
    <w:rsid w:val="00C03DA7"/>
    <w:rsid w:val="00C34CD6"/>
    <w:rsid w:val="00C44931"/>
    <w:rsid w:val="00C71ED7"/>
    <w:rsid w:val="00C72651"/>
    <w:rsid w:val="00C91AB5"/>
    <w:rsid w:val="00D115E6"/>
    <w:rsid w:val="00D3515B"/>
    <w:rsid w:val="00D3763E"/>
    <w:rsid w:val="00D561BD"/>
    <w:rsid w:val="00DA32C8"/>
    <w:rsid w:val="00DC767D"/>
    <w:rsid w:val="00E0183E"/>
    <w:rsid w:val="00E07561"/>
    <w:rsid w:val="00E17158"/>
    <w:rsid w:val="00E3471D"/>
    <w:rsid w:val="00E35C08"/>
    <w:rsid w:val="00E76C8D"/>
    <w:rsid w:val="00E97689"/>
    <w:rsid w:val="00EA310A"/>
    <w:rsid w:val="00EA35E3"/>
    <w:rsid w:val="00ED5D1B"/>
    <w:rsid w:val="00EE6CF0"/>
    <w:rsid w:val="00EE7541"/>
    <w:rsid w:val="00EF3FAA"/>
    <w:rsid w:val="00EF71CB"/>
    <w:rsid w:val="00F158B7"/>
    <w:rsid w:val="00F24DBA"/>
    <w:rsid w:val="00F66DE3"/>
    <w:rsid w:val="00F735F6"/>
    <w:rsid w:val="00F800E2"/>
    <w:rsid w:val="00FA02CF"/>
    <w:rsid w:val="00FA2AFB"/>
    <w:rsid w:val="00FC227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568FC-DA4E-4B37-8927-CF7FAA36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10B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22E2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7">
    <w:name w:val="heading 7"/>
    <w:basedOn w:val="a"/>
    <w:next w:val="a"/>
    <w:qFormat/>
    <w:rsid w:val="001410BF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0B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10BF"/>
    <w:rPr>
      <w:sz w:val="28"/>
      <w:lang w:val="ru-RU" w:eastAsia="ru-RU" w:bidi="ar-SA"/>
    </w:rPr>
  </w:style>
  <w:style w:type="paragraph" w:customStyle="1" w:styleId="ConsPlusNonformat">
    <w:name w:val="ConsPlusNonformat"/>
    <w:rsid w:val="00141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41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1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1410BF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1410B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1410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1410BF"/>
    <w:pPr>
      <w:spacing w:before="100" w:beforeAutospacing="1" w:after="100" w:afterAutospacing="1"/>
    </w:pPr>
  </w:style>
  <w:style w:type="character" w:styleId="a9">
    <w:name w:val="Hyperlink"/>
    <w:basedOn w:val="a0"/>
    <w:rsid w:val="001410BF"/>
    <w:rPr>
      <w:color w:val="0000FF"/>
      <w:u w:val="single"/>
    </w:rPr>
  </w:style>
  <w:style w:type="paragraph" w:styleId="aa">
    <w:name w:val="Body Text Indent"/>
    <w:basedOn w:val="a"/>
    <w:rsid w:val="00497E09"/>
    <w:pPr>
      <w:spacing w:after="120"/>
      <w:ind w:left="283"/>
    </w:pPr>
  </w:style>
  <w:style w:type="paragraph" w:customStyle="1" w:styleId="BodyText21">
    <w:name w:val="Body Text 21"/>
    <w:basedOn w:val="a"/>
    <w:rsid w:val="00497E09"/>
    <w:pPr>
      <w:jc w:val="both"/>
    </w:pPr>
    <w:rPr>
      <w:sz w:val="28"/>
      <w:szCs w:val="20"/>
    </w:rPr>
  </w:style>
  <w:style w:type="paragraph" w:customStyle="1" w:styleId="ConsNormal">
    <w:name w:val="ConsNormal"/>
    <w:rsid w:val="00497E09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b">
    <w:name w:val="Знак Знак Знак Знак Знак Знак"/>
    <w:basedOn w:val="a"/>
    <w:rsid w:val="00497E09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21">
    <w:name w:val="Body Text 2"/>
    <w:basedOn w:val="a"/>
    <w:rsid w:val="004105D6"/>
    <w:pPr>
      <w:spacing w:after="120" w:line="480" w:lineRule="auto"/>
    </w:pPr>
  </w:style>
  <w:style w:type="character" w:customStyle="1" w:styleId="1">
    <w:name w:val="Знак примечания1"/>
    <w:basedOn w:val="a0"/>
    <w:rsid w:val="004105D6"/>
    <w:rPr>
      <w:sz w:val="16"/>
    </w:rPr>
  </w:style>
  <w:style w:type="paragraph" w:styleId="ac">
    <w:name w:val="Название"/>
    <w:basedOn w:val="a"/>
    <w:qFormat/>
    <w:rsid w:val="004105D6"/>
    <w:pPr>
      <w:jc w:val="center"/>
    </w:pPr>
    <w:rPr>
      <w:b/>
      <w:szCs w:val="20"/>
    </w:rPr>
  </w:style>
  <w:style w:type="paragraph" w:styleId="3">
    <w:name w:val="Body Text 3"/>
    <w:basedOn w:val="a"/>
    <w:rsid w:val="004105D6"/>
    <w:pPr>
      <w:spacing w:after="120"/>
    </w:pPr>
    <w:rPr>
      <w:sz w:val="16"/>
      <w:szCs w:val="16"/>
    </w:rPr>
  </w:style>
  <w:style w:type="character" w:styleId="ad">
    <w:name w:val="Strong"/>
    <w:basedOn w:val="a0"/>
    <w:qFormat/>
    <w:rsid w:val="000F3AB8"/>
    <w:rPr>
      <w:b/>
      <w:bCs/>
    </w:rPr>
  </w:style>
  <w:style w:type="paragraph" w:customStyle="1" w:styleId="Default">
    <w:name w:val="Default"/>
    <w:rsid w:val="00A50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A50F23"/>
    <w:pPr>
      <w:suppressLineNumbers/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7123F"/>
  </w:style>
  <w:style w:type="character" w:customStyle="1" w:styleId="grame">
    <w:name w:val="grame"/>
    <w:basedOn w:val="a0"/>
    <w:rsid w:val="0017123F"/>
  </w:style>
  <w:style w:type="character" w:customStyle="1" w:styleId="20">
    <w:name w:val="Заголовок 2 Знак"/>
    <w:basedOn w:val="a0"/>
    <w:link w:val="2"/>
    <w:semiHidden/>
    <w:rsid w:val="00422E2A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27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6710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PEO2</dc:creator>
  <cp:keywords/>
  <cp:lastModifiedBy>Олег Печеркин</cp:lastModifiedBy>
  <cp:revision>2</cp:revision>
  <cp:lastPrinted>2016-06-08T10:53:00Z</cp:lastPrinted>
  <dcterms:created xsi:type="dcterms:W3CDTF">2018-09-30T14:49:00Z</dcterms:created>
  <dcterms:modified xsi:type="dcterms:W3CDTF">2018-09-30T14:49:00Z</dcterms:modified>
</cp:coreProperties>
</file>