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308EF" w:rsidRPr="00D16172" w:rsidTr="00784CF7">
        <w:tc>
          <w:tcPr>
            <w:tcW w:w="10065" w:type="dxa"/>
            <w:hideMark/>
          </w:tcPr>
          <w:p w:rsidR="005308EF" w:rsidRPr="00D16172" w:rsidRDefault="005308EF" w:rsidP="00784CF7">
            <w:pPr>
              <w:suppressLineNumbers/>
              <w:tabs>
                <w:tab w:val="num" w:pos="720"/>
              </w:tabs>
              <w:suppressAutoHyphens/>
              <w:adjustRightInd w:val="0"/>
              <w:spacing w:after="0" w:line="240" w:lineRule="auto"/>
              <w:ind w:left="720" w:right="-144"/>
              <w:jc w:val="center"/>
              <w:textAlignment w:val="baseline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br w:type="page"/>
            </w:r>
            <w:r w:rsidRPr="00D16172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 xml:space="preserve"> ИНФОРМАЦИОННОЕ СООБЩЕНИЕ О ПРОВЕДЕНИИ КОНКУРСА</w:t>
            </w:r>
          </w:p>
          <w:p w:rsidR="005308EF" w:rsidRPr="00D16172" w:rsidRDefault="005308EF" w:rsidP="00784CF7">
            <w:pPr>
              <w:suppressLineNumbers/>
              <w:suppressAutoHyphens/>
              <w:spacing w:after="12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5308EF" w:rsidRPr="00D16172" w:rsidRDefault="005308EF" w:rsidP="005308EF">
      <w:pPr>
        <w:suppressLineNumbers/>
        <w:suppressAutoHyphens/>
        <w:spacing w:after="0"/>
        <w:rPr>
          <w:vanish/>
          <w:sz w:val="22"/>
          <w:szCs w:val="22"/>
        </w:rPr>
      </w:pPr>
    </w:p>
    <w:tbl>
      <w:tblPr>
        <w:tblpPr w:leftFromText="180" w:rightFromText="180" w:vertAnchor="text" w:tblpX="-885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89"/>
        <w:gridCol w:w="7230"/>
      </w:tblGrid>
      <w:tr w:rsidR="005308EF" w:rsidRPr="00D16172" w:rsidTr="00784CF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, в который вносится уточнение (дополнение)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Пояснение пункта</w:t>
            </w:r>
          </w:p>
        </w:tc>
      </w:tr>
      <w:tr w:rsidR="005308EF" w:rsidRPr="00D16172" w:rsidTr="00784CF7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1.2 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Наименование организатора конкурса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gridAfter w:val="2"/>
          <w:wAfter w:w="9919" w:type="dxa"/>
          <w:trHeight w:val="32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299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Наименование Организатора конкурса, контактная информация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 xml:space="preserve">Администрация Арамильского городского округа 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Адрес: 624000, Свердловская область, г. Арамиль, ул. 1 Мая, дом 12, кабинет № 11.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Контактные лица: Булаева Татьяна Евгеньевна, Шунайлова Наталья Михайловна.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Контактные телефоны: +7 (34374) 3-17-11, +7(343)385-32-82, факс: +7 (34374) 3-02-40.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Время работы: с понедельника по пятницу 8:00 – 17:00, перерыв с 12:00 до 13:00 (время указано местное). Выходные дни: суббота, воскресенье, праздничные дни в соответствии с законодательством Российской Федерации </w:t>
            </w:r>
          </w:p>
        </w:tc>
      </w:tr>
      <w:tr w:rsidR="005308EF" w:rsidRPr="00D16172" w:rsidTr="00784CF7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1.3. 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Наименование, основные характеристики и сведения о предмете конкурса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7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Транспортное обслуживание внутримуниципальных 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маршрутов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автомобильным транспортом, 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регулярных пассажирских перевозок в Арамильском городском округе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70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Предмет конкурса: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1) № 001 «Арамильский Привоз-Центр-Шишкин Парк-Больница-</w:t>
            </w:r>
            <w:proofErr w:type="spellStart"/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п.Светлый</w:t>
            </w:r>
            <w:proofErr w:type="spellEnd"/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»;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2) № 002 «Арамильский Привоз-Космонавтов-Центр-Больница-Рабочая-Арамильский Привоз»;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 xml:space="preserve">Основные характеристики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 xml:space="preserve">Выполнение 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 xml:space="preserve">регулярных </w:t>
            </w:r>
            <w:r w:rsidRPr="00D16172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>пассажирских перевозок автомобильным транспортом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по внутримуниципальным маршрутам 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в Арамильском городском округе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46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Сведения о предмете конкурса: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tabs>
                <w:tab w:val="num" w:pos="-32"/>
                <w:tab w:val="left" w:pos="6947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Перевозка пассажиров на внутримуниципальных маршрутах автомобильным транспортом 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регулярных пассажирских перевозок на территории Арамильского городского округа: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1) № 001 «Арамильский Привоз-Центр Шишкин Парк-Больница-</w:t>
            </w:r>
            <w:proofErr w:type="spellStart"/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п.Светлый</w:t>
            </w:r>
            <w:proofErr w:type="spellEnd"/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»;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2) № 002 «Арамильский Привоз-Космонавтов-Центр-Больница-Рабочая-Арамильский Привоз»;</w:t>
            </w:r>
          </w:p>
          <w:p w:rsidR="005308EF" w:rsidRPr="00D16172" w:rsidRDefault="005308EF" w:rsidP="00784CF7">
            <w:pPr>
              <w:suppressLineNumbers/>
              <w:tabs>
                <w:tab w:val="num" w:pos="-32"/>
                <w:tab w:val="left" w:pos="7088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Перевозка пассажиров должна осуществляться по утвержденным 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Типовым паспортам маршрутов регулярных пассажирских перевозок автомобильным транспортом Арамильского городского округа, предусмотренных Техническими условиями (Раздел 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val="en-US" w:eastAsia="ru-RU"/>
              </w:rPr>
              <w:t>III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 xml:space="preserve"> настоящей конкурсной документации) и с соблюдением сводного расписания движения указанных маршрутов, предусмотренных Техническими условиями (Раздел 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val="en-US" w:eastAsia="ru-RU"/>
              </w:rPr>
              <w:t>III</w:t>
            </w: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 xml:space="preserve"> настоящей конкурсной документации).</w:t>
            </w:r>
          </w:p>
          <w:p w:rsidR="005308EF" w:rsidRPr="00D16172" w:rsidRDefault="005308EF" w:rsidP="00784CF7">
            <w:pPr>
              <w:suppressLineNumbers/>
              <w:tabs>
                <w:tab w:val="num" w:pos="-32"/>
                <w:tab w:val="left" w:pos="7088"/>
                <w:tab w:val="left" w:pos="10080"/>
                <w:tab w:val="left" w:pos="10458"/>
              </w:tabs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highlight w:val="red"/>
                <w:lang w:eastAsia="ru-RU"/>
              </w:rPr>
            </w:pPr>
          </w:p>
        </w:tc>
      </w:tr>
      <w:tr w:rsidR="005308EF" w:rsidRPr="00D16172" w:rsidTr="00784CF7">
        <w:trPr>
          <w:trHeight w:val="46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1.4. 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Квалификационные и иные требования, предъявляемые к претенденту (за исключением лицензионных требований)</w:t>
            </w:r>
          </w:p>
          <w:p w:rsidR="005308EF" w:rsidRPr="00D16172" w:rsidRDefault="005308EF" w:rsidP="00784CF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46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  <w:t>Обязательные требования, установленные законодательством (п.1.6.2):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Претенденты должны соответствовать обязательным требованиям, установленным в пункте 1.4.2 Раздела 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val="en-US" w:eastAsia="ru-RU"/>
              </w:rPr>
              <w:t>I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настоящей конкурсной документации.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lastRenderedPageBreak/>
              <w:t>Требования, предъявляемые в соответствии с законодательством Российской Федерации к лицам, осуществляющим выполнение работ, являющихся предметом настоящего конкурса</w:t>
            </w:r>
            <w:r w:rsidRPr="00D16172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:</w:t>
            </w:r>
          </w:p>
          <w:p w:rsidR="005308EF" w:rsidRPr="00D16172" w:rsidRDefault="005308EF" w:rsidP="00784CF7">
            <w:pPr>
              <w:suppressLineNumbers/>
              <w:tabs>
                <w:tab w:val="num" w:pos="785"/>
              </w:tabs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- наличие действующей лицензии на осуществление деятельности по перевозке пассажиров автомобильным транспортом вместимостью более 8 человек.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46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EF" w:rsidRPr="00D16172" w:rsidRDefault="005308EF" w:rsidP="00784CF7">
            <w:pPr>
              <w:suppressLineNumbers/>
              <w:suppressAutoHyphens/>
              <w:snapToGrid w:val="0"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  <w:t xml:space="preserve">Обязательные требования, установленные Организатором конкурса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Категория, класс и вместимость транспортных средств для осуществления перевозок пассажиров и багажа по внутримуниципальным маршрутам, их количество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Маршруты:  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1) № 001 «Арамильский Привоз-Центр-Шишкин Парк-Больница-п. Светлый»;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2) № 002 «Арамильский Привоз-Космонавтов-Центр-Больница-Рабочая-Арамильский Привоз».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hAnsi="Times New Roman"/>
                <w:snapToGrid w:val="0"/>
                <w:color w:val="auto"/>
                <w:sz w:val="22"/>
                <w:szCs w:val="22"/>
              </w:rPr>
              <w:t xml:space="preserve">Транспортные средства категории М2 и (или) М3, используемые для перевозки пассажиров, с количеством мест для сидения помимо места водителя более восьми. 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Кол-во транспортных средств – не менее 6 единицы, из них 001 – не менее 3 ед., 002 – не менее 3 ед.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Заявляемые транспортные средства не должны использоваться для осуществления перевозок на других маршрутах регулярных пассажирских перевозок</w:t>
            </w:r>
          </w:p>
        </w:tc>
      </w:tr>
      <w:tr w:rsidR="005308EF" w:rsidRPr="00D16172" w:rsidTr="00784CF7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2.1 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Порядок ознакомления с конкурсной документацией</w:t>
            </w:r>
          </w:p>
        </w:tc>
      </w:tr>
      <w:tr w:rsidR="005308EF" w:rsidRPr="00D16172" w:rsidTr="00784CF7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Заинтересованные лица могут бесплатно получить полный комплект настоящей конкурсной документации на официальном сайте Арамильского городского округа </w:t>
            </w:r>
            <w:r w:rsidRPr="00D16172">
              <w:rPr>
                <w:rFonts w:ascii="Times New Roman" w:hAnsi="Times New Roman"/>
                <w:sz w:val="22"/>
                <w:szCs w:val="22"/>
              </w:rPr>
              <w:t>https://www.aramilgo.ru/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Контактные лица: Булаева Татьяна Евгеньевна, Шунайлова Наталья Михайловна 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Контактные телефоны: +7 (34374) 3-17-11, +7(343)385-32-82, 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факс: +7 (34374) 3-02-40.</w:t>
            </w:r>
          </w:p>
          <w:p w:rsidR="005308EF" w:rsidRPr="00D16172" w:rsidRDefault="005308EF" w:rsidP="0031408D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Время работы: с понедельника по пятницу с 8:00 – 17</w:t>
            </w:r>
            <w:r w:rsidR="0031408D"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: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00, перерыв с 12 :00 до 13:00 (время указано местное). Выходные дни: суббота, воскресенье, праздничные дни в соответствии с законодательством Российской Федерации</w:t>
            </w:r>
          </w:p>
        </w:tc>
      </w:tr>
      <w:tr w:rsidR="005308EF" w:rsidRPr="00D16172" w:rsidTr="00784CF7">
        <w:trPr>
          <w:trHeight w:val="70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3.3. 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Перечень документов, обязательных к подаче претендентами для участия в конкурсе, и требования к их оформлению;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5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143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Для участия в конкурсе претенденты представляют в комиссию следующие документы: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1) заявление (по форме</w:t>
            </w:r>
            <w:r w:rsidR="0031408D"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2 раздела 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val="en-US" w:eastAsia="ru-RU"/>
              </w:rPr>
              <w:t>V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конкурсной документации с указанием: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для юридического лица - полного наименования, юридического и почтового адреса;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для индивидуального предпринимателя - фамилии, имени, отчества, паспортных данных (серия, номер, когда и кем выдан), места жительства;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2) информация, в соответствии с которой претендент выражает намерение осуществлять пассажирские перевозки по маршруту и (или) расписанию движения автобусов (с указанием транспортных средств на каждый из лотов) (по форме № 3 Раздела № 5 конкурсной документации);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3) копии учредительных документов со всеми изменениями и дополнениями к ним: свидетельства о государственной регистрации юридического лица, свидетельства о внесении записи в Единый государственный реестр юридических лиц (заверенные нотариально или предприятием-заявителем) - для юридических лиц, свидетельства о государственной регистрации индивидуального предпринимателя в Едином государственном реестре индивидуальных предпринимателей (заверенную нотариально или физическим лицом, зарегистрированным в качестве индивидуального предпринимателя-заявителя) - для индивидуальных предпринимателей;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4) копию лицензии на перевозки пассажиров автомобильным транспортом, оборудованным для перевозок более 8 человек;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5) копию уведомления Федерального дорожного агентства Министерства транспорта Российской Федерации о присвоении категории транспортной безопасности транспортным средствам претендента, заявленным для участия в конкурсе (при наличии);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6) перечень транспортных средств (с 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с использованием которых предполагается осуществлять пассажирские перевозки на маршрутах), а также перечень резервных транспортных средств (с 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lastRenderedPageBreak/>
              <w:t>указанием марки, государственного номера, года выпуска, с представлением копий документов, подтверждающих право владения (собственности или пользования) транспортными средствами, если таковые имеются);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7) копию уведомления Федерального дорожного агентства Министерства транспорта Российской Федерации о присвоении категории транспортной безопасности объекту транспортной инфраструктуры, на котором происходит хранение транспортного средства (при наличии);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8) при наличии копию документа, подтверждающего экипировку транспортного средства претендента специальным оборудованием для перевозки инвалидов и других групп населения с ограниченными возможностями передвижения (паспорт транспортного средства, счет-фактура, одобрение типа транспортного средства), заверенную руководителем юридического лица, индивидуальным предпринимателем;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54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9) опись представленных документов (по форме 1 Раздела 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val="en-US" w:eastAsia="ru-RU"/>
              </w:rPr>
              <w:t>V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конкурсной документации).</w:t>
            </w:r>
          </w:p>
          <w:p w:rsidR="005308EF" w:rsidRPr="00D16172" w:rsidRDefault="005308EF" w:rsidP="00784CF7">
            <w:pPr>
              <w:suppressLineNumbers/>
              <w:tabs>
                <w:tab w:val="left" w:pos="540"/>
                <w:tab w:val="num" w:pos="1080"/>
              </w:tabs>
              <w:suppressAutoHyphens/>
              <w:adjustRightInd w:val="0"/>
              <w:spacing w:after="0" w:line="240" w:lineRule="auto"/>
              <w:ind w:left="0" w:right="63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При подготовке заявления на участие в конкурсе и документов в составе заявления на участие в конкурсе не допускается применение факсимильных подписей.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Подавая заявление на участие в конкурсе, претендент тем самым гарантирует, что на момент подачи заявления он отвечает следующим требованиям: 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- в отношении него не проводится процедура ликвидации (для юридического лица) и отсутствует вступившее в законную силу решение арбитражного суда о признании претендента банкротом и об открытии конкурсного производства;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- его деятельность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63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- у него отсутствует просроченная задолженность по начисленным налогам, сборам и иным обязательным платежам в бюджеты любого уровня или государственные внебюджетные фонды.</w:t>
            </w:r>
          </w:p>
          <w:p w:rsidR="005308EF" w:rsidRPr="00D16172" w:rsidRDefault="005308EF" w:rsidP="00784CF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3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Сведения, содержащиеся в заявлениях претендентов, не должны допускать двусмысленных толкований.</w:t>
            </w:r>
          </w:p>
          <w:p w:rsidR="005308EF" w:rsidRPr="00D16172" w:rsidRDefault="005308EF" w:rsidP="00784CF7">
            <w:pPr>
              <w:suppressLineNumbers/>
              <w:tabs>
                <w:tab w:val="num" w:pos="432"/>
                <w:tab w:val="num" w:pos="720"/>
              </w:tabs>
              <w:suppressAutoHyphens/>
              <w:spacing w:after="0" w:line="240" w:lineRule="auto"/>
              <w:ind w:left="0" w:right="62" w:firstLine="720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Все листы заявления на участие в конкурсе, все листы тома заявления на участие в конкурсе должны быть прошиты и пронумерованы. Заявление на участие в конкурсе и том заявления на участие в конкурсе должны содержать опись входящих в их состав документов, быть скреплены печатью претендента (для юридических лиц) и подписаны претендентом или лицом, уполномоченным таким претендентом. Соблюдение претендентом указанных требований означает, что все документы и сведения, входящие в состав заявления на участие в конкурсе и тома заявления на участие в конкурсе, поданы от имени претендента, а также подтверждает подлинность и достоверность представленных в составе заявления на участие в конкурсе и тома заявления на участие в конкурсе документов и сведений. Копии документов должны быть заверены в нотариальном порядке в случае, если указание на это содержится в форме описи документов, предоставляемых для участия в конкурсе. </w:t>
            </w:r>
          </w:p>
          <w:p w:rsidR="005308EF" w:rsidRPr="00D16172" w:rsidRDefault="005308EF" w:rsidP="00784CF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Все документы, представляемые претендентом в составе заявления на участие в конкурсе, должны быть заполнены по всем пунктам.</w:t>
            </w:r>
          </w:p>
          <w:p w:rsidR="005308EF" w:rsidRPr="00D16172" w:rsidRDefault="005308EF" w:rsidP="00784CF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Если конкурс состоит из нескольких лотов, заявление на участие в конкурсе и документы в составе заявления на участие в конкурсе оформляются отдельно в отношении каждого лота.</w:t>
            </w:r>
          </w:p>
          <w:p w:rsidR="005308EF" w:rsidRPr="00D16172" w:rsidRDefault="005308EF" w:rsidP="00784CF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Заявление на участие в конкурсе, поданная претендентом в письменной форме, оформляется следующим образом:</w:t>
            </w:r>
          </w:p>
          <w:p w:rsidR="005308EF" w:rsidRPr="00D16172" w:rsidRDefault="005308EF" w:rsidP="00784CF7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Претендент должен подготовить один оригинальный экземпляр заявления на участие в конкурсе, который подшивается в один том и четко помечается «ОРИГИНАЛ». Претендент должен поместить оригинал заявления на участие в конкурсе в конверт, запечатывает его. </w:t>
            </w:r>
          </w:p>
          <w:p w:rsidR="005308EF" w:rsidRPr="00D16172" w:rsidRDefault="005308EF" w:rsidP="00784CF7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На </w:t>
            </w:r>
            <w:r w:rsidRPr="00D16172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  <w:t>внутреннем конверте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должны быть указаны фирменное наименование, почтовый адрес (для юридического лица) или фамилия, имя, отчество, сведения о месте жительства (для физического лица или индивидуального предпринимателя) претендента, наименование конкурса и указание на лот, в отношении которого подано заявление.  </w:t>
            </w:r>
          </w:p>
          <w:p w:rsidR="005308EF" w:rsidRPr="00D16172" w:rsidRDefault="005308EF" w:rsidP="00784CF7">
            <w:pPr>
              <w:suppressLineNumbers/>
              <w:tabs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20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Затем конверты с заявлением помещается во </w:t>
            </w:r>
            <w:r w:rsidRPr="00D16172">
              <w:rPr>
                <w:rFonts w:ascii="Times New Roman" w:eastAsia="Times New Roman" w:hAnsi="Times New Roman"/>
                <w:i/>
                <w:color w:val="auto"/>
                <w:sz w:val="22"/>
                <w:szCs w:val="22"/>
                <w:lang w:eastAsia="ru-RU"/>
              </w:rPr>
              <w:t>внешний конверт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. При этом на внешнем конверте должно быть указано</w:t>
            </w:r>
            <w:r w:rsidRPr="00D16172">
              <w:rPr>
                <w:rFonts w:ascii="Times New Roman" w:eastAsia="Times New Roman" w:hAnsi="Times New Roman"/>
                <w:strike/>
                <w:color w:val="auto"/>
                <w:sz w:val="22"/>
                <w:szCs w:val="22"/>
                <w:lang w:eastAsia="ru-RU"/>
              </w:rPr>
              <w:t>,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наименование конкурса и указание на лот, в отношении которого подано заявление. Претендент вправе не указывать на внешнем конверте свое фирменное наименование, </w:t>
            </w:r>
            <w:r w:rsidRPr="00D16172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>почтовый адрес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(для юридического лица) или фамилию, имя, отчество, </w:t>
            </w:r>
            <w:r w:rsidRPr="00D16172"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  <w:t>сведения о месте жительства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 xml:space="preserve"> (для физического лица).</w:t>
            </w:r>
          </w:p>
          <w:p w:rsidR="005308EF" w:rsidRPr="00D16172" w:rsidRDefault="005308EF" w:rsidP="00784CF7">
            <w:pPr>
              <w:suppressLineNumbers/>
              <w:tabs>
                <w:tab w:val="num" w:pos="227"/>
                <w:tab w:val="num" w:pos="1080"/>
              </w:tabs>
              <w:suppressAutoHyphens/>
              <w:adjustRightInd w:val="0"/>
              <w:spacing w:after="0" w:line="240" w:lineRule="auto"/>
              <w:ind w:left="0" w:right="62" w:firstLine="709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  </w:t>
            </w:r>
          </w:p>
        </w:tc>
      </w:tr>
      <w:tr w:rsidR="005308EF" w:rsidRPr="00D16172" w:rsidTr="00784CF7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4.1, 4.2 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Адрес, по которому принимаются заявления и документы </w:t>
            </w:r>
          </w:p>
        </w:tc>
      </w:tr>
      <w:tr w:rsidR="005308EF" w:rsidRPr="00D16172" w:rsidTr="00784CF7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Адрес для представления конкурсных заявок: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>Адрес: 624000, РФ, Свердловская область, г. Арамиль, ул. 1 Мая, дом 12, кабинет 11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lastRenderedPageBreak/>
              <w:t>Контактные лица: Булаева Татьяна Евгеньевна, Шунайлова Наталья Михайловна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>Контактные телефоны: +7 (34374) 3-17-33, +7 (343)385-32-82, факс: +7 (34374) 3-02-40.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63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 xml:space="preserve">Время работы: с понедельника по пятницу 8:00 – 17:00, перерыв с 12:00 до 13:00 (время указано местное). Выходные дни: суббота, воскресенье, праздничные дни в соответствии с законодательством Российской Федерации 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u w:val="single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u w:val="single"/>
                <w:lang w:eastAsia="ru-RU"/>
              </w:rPr>
              <w:t>Внимание! Для подачи конкурсных заявок необходимо записаться по указанным выше телефонам.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i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46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4.1 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Дата и время начала и окончания приема заявлений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Дата и время начала приема заявок на участие в конкурсе: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A42D8B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 xml:space="preserve">08:00 ч. (время местное) </w:t>
            </w:r>
            <w:r w:rsidR="00A42D8B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>17</w:t>
            </w:r>
            <w:r w:rsidRPr="00D16172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 xml:space="preserve"> сентября 2015 г.</w:t>
            </w:r>
          </w:p>
        </w:tc>
      </w:tr>
      <w:tr w:rsidR="005308EF" w:rsidRPr="00D16172" w:rsidTr="00784CF7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Cs/>
                <w:i/>
                <w:iCs/>
                <w:color w:val="auto"/>
                <w:sz w:val="22"/>
                <w:szCs w:val="22"/>
                <w:lang w:eastAsia="ru-RU"/>
              </w:rPr>
              <w:t>Дата и время окончания приема заявок на участие в конкурсе: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A42D8B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 xml:space="preserve">14:30 ч. (время местное) </w:t>
            </w:r>
            <w:r w:rsidR="00A42D8B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>30 октября</w:t>
            </w:r>
            <w:r w:rsidRPr="00D16172">
              <w:rPr>
                <w:rFonts w:ascii="Times New Roman" w:eastAsia="Times New Roman" w:hAnsi="Times New Roman"/>
                <w:iCs/>
                <w:color w:val="auto"/>
                <w:sz w:val="22"/>
                <w:szCs w:val="22"/>
                <w:lang w:eastAsia="ru-RU"/>
              </w:rPr>
              <w:t xml:space="preserve"> 2015 г.</w:t>
            </w:r>
          </w:p>
        </w:tc>
      </w:tr>
      <w:tr w:rsidR="005308EF" w:rsidRPr="00D16172" w:rsidTr="00784CF7">
        <w:trPr>
          <w:trHeight w:val="2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Пункт 5.1.1 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Дата, время и место вскрытия конвертов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149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Cs/>
                <w:iCs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3F0F07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30 октября</w:t>
            </w:r>
            <w:r w:rsidR="005308EF" w:rsidRPr="00D16172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 xml:space="preserve"> 2015 года 14 час. 30 мин. местного времени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по адресу: 624000</w:t>
            </w:r>
            <w:r w:rsidRPr="00D16172">
              <w:rPr>
                <w:rFonts w:ascii="Times New Roman" w:eastAsia="Times New Roman" w:hAnsi="Times New Roman"/>
                <w:b/>
                <w:iCs/>
                <w:color w:val="auto"/>
                <w:sz w:val="22"/>
                <w:szCs w:val="22"/>
                <w:lang w:eastAsia="ru-RU"/>
              </w:rPr>
              <w:t>, Свердловская область, г. Арамиль, ул. 1 Мая, дом 12</w:t>
            </w:r>
            <w:r w:rsidRPr="00D16172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 xml:space="preserve">, </w:t>
            </w: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помещение будет указано на официальном сайте Арамильского городского округа не позднее чем за 5(пять) рабочих дней до даты вскрытия конвертов.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>Администрация Арамильского городского округа</w:t>
            </w:r>
          </w:p>
          <w:p w:rsidR="005308EF" w:rsidRPr="00D16172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i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D16172" w:rsidTr="00784CF7">
        <w:trPr>
          <w:trHeight w:val="2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color w:val="auto"/>
                <w:sz w:val="22"/>
                <w:szCs w:val="22"/>
                <w:lang w:eastAsia="ru-RU"/>
              </w:rPr>
              <w:t xml:space="preserve">Пункт 7.1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 xml:space="preserve">Раздела </w:t>
            </w: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D16172">
              <w:rPr>
                <w:rFonts w:ascii="Times New Roman" w:eastAsia="Times New Roman" w:hAnsi="Times New Roman"/>
                <w:b/>
                <w:bCs/>
                <w:iCs/>
                <w:color w:val="auto"/>
                <w:sz w:val="22"/>
                <w:szCs w:val="22"/>
                <w:lang w:eastAsia="ru-RU"/>
              </w:rPr>
              <w:t>Дата, время и место проведения конкурса (</w:t>
            </w:r>
            <w:r w:rsidRPr="00D16172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  <w:lang w:eastAsia="ru-RU"/>
              </w:rPr>
              <w:t>определения победителей конкурса)</w:t>
            </w:r>
          </w:p>
          <w:p w:rsidR="005308EF" w:rsidRPr="00D16172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34" w:right="-144"/>
              <w:jc w:val="center"/>
              <w:rPr>
                <w:rFonts w:ascii="Times New Roman" w:eastAsia="Times New Roman" w:hAnsi="Times New Roman"/>
                <w:bCs/>
                <w:color w:val="auto"/>
                <w:sz w:val="22"/>
                <w:szCs w:val="22"/>
                <w:lang w:eastAsia="ru-RU"/>
              </w:rPr>
            </w:pPr>
          </w:p>
        </w:tc>
      </w:tr>
      <w:tr w:rsidR="005308EF" w:rsidRPr="0031408D" w:rsidTr="00784CF7">
        <w:trPr>
          <w:trHeight w:val="112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8EF" w:rsidRPr="0031408D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9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EF" w:rsidRPr="0031408D" w:rsidRDefault="003F0F07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06</w:t>
            </w:r>
            <w:bookmarkStart w:id="0" w:name="_GoBack"/>
            <w:bookmarkEnd w:id="0"/>
            <w:r w:rsidR="005308EF" w:rsidRPr="0031408D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 xml:space="preserve"> ноября 2015 года 14 час. 30 мин. местного времени</w:t>
            </w:r>
          </w:p>
          <w:p w:rsidR="005308EF" w:rsidRPr="0031408D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по адресу: 624000</w:t>
            </w:r>
            <w:r w:rsidRPr="0031408D">
              <w:rPr>
                <w:rFonts w:ascii="Times New Roman" w:eastAsia="Times New Roman" w:hAnsi="Times New Roman"/>
                <w:b/>
                <w:iCs/>
                <w:color w:val="auto"/>
                <w:lang w:eastAsia="ru-RU"/>
              </w:rPr>
              <w:t>, Свердловская область, г. Арамиль, ул. 1 Мая, дом 12</w:t>
            </w:r>
            <w:r w:rsidRPr="0031408D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 xml:space="preserve">, </w:t>
            </w: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>помещение будет указано на официальном сайте Арамильского городского округа.</w:t>
            </w:r>
          </w:p>
          <w:p w:rsidR="005308EF" w:rsidRPr="0031408D" w:rsidRDefault="005308EF" w:rsidP="00784CF7">
            <w:pPr>
              <w:suppressLineNumbers/>
              <w:suppressAutoHyphens/>
              <w:spacing w:after="0" w:line="240" w:lineRule="auto"/>
              <w:ind w:left="0" w:right="-144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Администрация Арамильского городского округа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Документы претендентов, допущенных к конкурсу, рассматриваются на заседании Конкурсной комиссии по истечении десяти дней, начиная со дня размещения на официальном сайте Арамильского городского округа списка </w:t>
            </w:r>
            <w:r w:rsidRPr="0031408D">
              <w:rPr>
                <w:rFonts w:ascii="Times New Roman" w:eastAsia="Times New Roman" w:hAnsi="Times New Roman"/>
                <w:bCs/>
                <w:color w:val="auto"/>
                <w:lang w:eastAsia="ru-RU"/>
              </w:rPr>
              <w:t>претендентов, допущенных к участию в конкурсе.</w:t>
            </w: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 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>Документы претендентов, допущенных к конкурсу, рассматриваются на заседании комиссии в течение одного рабочего дня. Подведение итогов конкурса осуществляется на заседании Конкурсной комиссии открытым голосованием членов комиссии.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Решения комиссии по результатам проведения конкурса принимаются большинством голосов от числа ее членов, присутствующих на заседании. При равенстве голосов «за» и «против» решающим является голос председателя комиссии. 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right="-108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>Решение комиссии правомочно, если на заседании присутствует не менее двух третей состава комиссии.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>Результаты конкурса оцениваются по балльной системе.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Победителем конкурса признается претендент, предложивший лучшие условия перевозки пассажиров и набравший по итогам проведения конкурса наибольшее количество баллов в сумме по каждому из показателей, указанных порядке определения победителей конкурса в </w:t>
            </w:r>
            <w:r w:rsidRPr="0031408D">
              <w:rPr>
                <w:rFonts w:ascii="Times New Roman" w:eastAsia="Times New Roman" w:hAnsi="Times New Roman"/>
                <w:b/>
                <w:i/>
                <w:color w:val="auto"/>
                <w:lang w:eastAsia="ru-RU"/>
              </w:rPr>
              <w:t>Информационном сообщении о проведении конкурса</w:t>
            </w: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>. Подсчет баллов ведется по основным критериям оценки участников конкурса. В случае если участники конкурса набрали равное количество баллов, подсчет баллов ведется по дополнительным критериям.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В случае равенства баллов по основным и дополнительным критериям победителем конкурса признается претендент, подавший документы первым и зарегистрированный в Журнале регистрации заявлений на участие в конкурсе под №1. 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>Конкурс признается несостоявшимся в случае: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>1) если по лоту поступила одно заявление. В этом случае Организатор конкурса заключает договор на право осуществления пассажирских перевозок в рамках заявленного лота с претендентом, подавшим заявление, если поступившее заявление соответствует условиям конкурса;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2) если не поступило ни одного заявления. 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Все решения Конкурсной комиссии, мнения членов Конкурсной комиссии отражаются в протоколе, который ведёт секретарь Конкурсной комиссии. 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t>Протокол подписывается всеми присутствующими членами Конкурсной комиссии.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 xml:space="preserve">Результаты конкурса размещаются на официальном сайте Арамильского городского округа в течение 10 рабочих дней со дня подписания протокола. 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bCs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bCs/>
                <w:color w:val="auto"/>
                <w:lang w:eastAsia="ru-RU"/>
              </w:rPr>
              <w:t xml:space="preserve">Претенденты должны самостоятельно отслеживать появление на официальном сайте Арамильского городского округа информации о результатах конкурса. </w:t>
            </w:r>
          </w:p>
          <w:p w:rsidR="005308EF" w:rsidRPr="0031408D" w:rsidRDefault="005308EF" w:rsidP="00784CF7">
            <w:pPr>
              <w:suppressLineNumbers/>
              <w:tabs>
                <w:tab w:val="num" w:pos="1080"/>
              </w:tabs>
              <w:suppressAutoHyphens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31408D">
              <w:rPr>
                <w:rFonts w:ascii="Times New Roman" w:eastAsia="Times New Roman" w:hAnsi="Times New Roman"/>
                <w:bCs/>
                <w:color w:val="auto"/>
                <w:lang w:eastAsia="ru-RU"/>
              </w:rPr>
              <w:t>Организатор конкурса не несет никакой ответственности в случае неполучения такими претендентами соответствующей информации.</w:t>
            </w:r>
          </w:p>
          <w:p w:rsidR="005308EF" w:rsidRPr="0031408D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hAnsi="Times New Roman"/>
                <w:color w:val="auto"/>
              </w:rPr>
            </w:pP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hAnsi="Times New Roman"/>
                <w:color w:val="auto"/>
              </w:rPr>
            </w:pPr>
            <w:r w:rsidRPr="0031408D">
              <w:rPr>
                <w:rFonts w:ascii="Times New Roman" w:hAnsi="Times New Roman"/>
                <w:color w:val="auto"/>
              </w:rPr>
              <w:t>КРИТЕРИИ ОЦЕНКИ УЧАСТНИКА КОНКУРСА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</w:rPr>
            </w:pP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Times New Roman" w:hAnsi="Times New Roman"/>
                <w:color w:val="auto"/>
              </w:rPr>
            </w:pPr>
            <w:r w:rsidRPr="0031408D">
              <w:rPr>
                <w:rFonts w:ascii="Times New Roman" w:hAnsi="Times New Roman"/>
                <w:color w:val="auto"/>
              </w:rPr>
              <w:t>Основные критерии: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┌───┬──────────────────────────────────────────────────────────┬──────────┐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N │                        Показатели                        │Количество│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│п/п│                                                         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│  баллов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1 │                            2                             │     3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1.│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>Срок эксплуатации транспортных средств, с использованием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│которых будут осуществляться пассажирские перевозки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│по заявленному лоту (</w:t>
            </w:r>
            <w:hyperlink r:id="rId4" w:history="1">
              <w:r w:rsidRPr="0031408D">
                <w:rPr>
                  <w:rFonts w:ascii="Courier New" w:hAnsi="Courier New" w:cs="Courier New"/>
                  <w:color w:val="auto"/>
                  <w:u w:val="single"/>
                </w:rPr>
                <w:t>пункт 4</w:t>
              </w:r>
            </w:hyperlink>
            <w:r w:rsidRPr="0031408D">
              <w:rPr>
                <w:rFonts w:ascii="Courier New" w:hAnsi="Courier New" w:cs="Courier New"/>
                <w:color w:val="auto"/>
              </w:rPr>
              <w:t xml:space="preserve"> примечания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 xml:space="preserve">):   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      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│до 3 лет                                                  │     8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│от 3 до 5 лет                                             │     6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│от 5 до 7 лет                                             │     3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│от 7 до 10 лет                                            │     0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│от 10 до 15 лет                                           │    -5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│свыше 15 лет                                              │   -10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2.│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>Наличие транспортных средств, специально оборудованных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│для перевозки инвалидов и других групп населения  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  │с ограниченными возможностями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 xml:space="preserve">передвижения:   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    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│не оборудовано ни одного транспортного средства           │     0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│оборудовано до 30 процентов от общего количества          │     5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  │заявленных транспортных средств по лоту с учетом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резерва  │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│оборудовано от 30 до 60 процентов от общего количества    │    10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  │заявленных транспортных средств по лоту с учетом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резерва  │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│оборудовано от 60 до 99 процентов от общего количества    │    12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  │заявленных транспортных средств по лоту с учетом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резерва  │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│оборудовано 100 процентов от общего количества заявленных │    15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│транспортных средств по лоту с учетом резерва     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3.│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>Наличие (отсутствие) резерва транспортных средств: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│без резерва                                               │     0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│резерв до 30 процентов от численности                     │     1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│заявленных транспортных средств по заявленному лоту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│резерв от 30 до 60 процентов от численности               │     3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│заявленных транспортных средств по заявленному лоту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│резерв более 60 процентов от численности                  │     5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│заявленных транспортных средств по заявленному лоту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4.│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Класс </w:t>
            </w:r>
            <w:proofErr w:type="spellStart"/>
            <w:r w:rsidRPr="0031408D">
              <w:rPr>
                <w:rFonts w:ascii="Courier New" w:hAnsi="Courier New" w:cs="Courier New"/>
                <w:color w:val="auto"/>
              </w:rPr>
              <w:t>экологичности</w:t>
            </w:r>
            <w:proofErr w:type="spellEnd"/>
            <w:r w:rsidRPr="0031408D">
              <w:rPr>
                <w:rFonts w:ascii="Courier New" w:hAnsi="Courier New" w:cs="Courier New"/>
                <w:color w:val="auto"/>
              </w:rPr>
              <w:t xml:space="preserve"> транспортного средства в соответствии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│с данными паспорта транспортного средства (за каждое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  │транспортное средство в соответствии с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заявлением )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>: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  │0 или отсутствуют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 xml:space="preserve">сведения;   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                            │     0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│первый (Евро 1)                                           │     1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│второй (Евро 2)                                           │     2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│третий (Евро 3)                                           │     3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│четвертый (Евро 4) и выше                                 │     4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5.│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>Категория транспортной безопасности транспортного средства│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 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│(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>за каждое транспортное средство в соответствии с заявлением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│по лоту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 xml:space="preserve">):   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                                      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│сведения о присвоении категории отсутствуют               │     0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│категория присвоена                                       │     1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├───┼──────────────────────────────────────────────────────────┼──────────┤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lastRenderedPageBreak/>
              <w:t>│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>6.│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>Категория транспортной безопасности объекта       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│транспортной инфраструктуры (собственной или      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│арендованной), где происходит хранение            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 xml:space="preserve">│   │транспортного </w:t>
            </w:r>
            <w:proofErr w:type="gramStart"/>
            <w:r w:rsidRPr="0031408D">
              <w:rPr>
                <w:rFonts w:ascii="Courier New" w:hAnsi="Courier New" w:cs="Courier New"/>
                <w:color w:val="auto"/>
              </w:rPr>
              <w:t xml:space="preserve">средства:   </w:t>
            </w:r>
            <w:proofErr w:type="gramEnd"/>
            <w:r w:rsidRPr="0031408D">
              <w:rPr>
                <w:rFonts w:ascii="Courier New" w:hAnsi="Courier New" w:cs="Courier New"/>
                <w:color w:val="auto"/>
              </w:rPr>
              <w:t xml:space="preserve">                                │      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│сведения отсутствуют                                      │     0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│   │категория присвоена                                       │     2    │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rPr>
                <w:rFonts w:ascii="Courier New" w:hAnsi="Courier New" w:cs="Courier New"/>
                <w:color w:val="auto"/>
              </w:rPr>
            </w:pPr>
            <w:r w:rsidRPr="0031408D">
              <w:rPr>
                <w:rFonts w:ascii="Courier New" w:hAnsi="Courier New" w:cs="Courier New"/>
                <w:color w:val="auto"/>
              </w:rPr>
              <w:t>└───┴──────────────────────────────────────────────────────────┴──────────┘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Примечания: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1. Формула определения количества баллов (КБ):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КБ = - (КПГ x 1 / КТС), где: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КПГ - количество нарушений правил дорожного движения в течение года, предшествующего конкурсу;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КТС - количество транспортных средств претендента.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2. Формула определения количества баллов (КБ):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КБ = - (КПГ x 3 / КТС), где: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КПГ - количество дорожно-транспортных происшествий в течение года, предшествующего конкурсу;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КТС - количество транспортных средств претендента.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3. В случае если на момент проведения конкурса непрерывный стаж работы претендента на маршрутах в пределах Свердловской области составил менее одного года, то количественные показатели приводятся к одному году по формуле: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КПГ = КП / КМ x 12, где: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КПГ - годовой количественный показатель;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КП - фактический количественный показатель (количество ДТП, нарушений);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КМ - количество полных календарных месяцев, составляющих непрерывный стаж работы претендента на маршрутах в пределах Свердловской области.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4. Формула определения количества баллов (КБ):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 xml:space="preserve">КБ = (В1 + В2 ... + </w:t>
            </w:r>
            <w:proofErr w:type="spellStart"/>
            <w:r w:rsidRPr="0031408D">
              <w:rPr>
                <w:rFonts w:ascii="Arial" w:hAnsi="Arial" w:cs="Arial"/>
                <w:color w:val="auto"/>
              </w:rPr>
              <w:t>Вx</w:t>
            </w:r>
            <w:proofErr w:type="spellEnd"/>
            <w:r w:rsidRPr="0031408D">
              <w:rPr>
                <w:rFonts w:ascii="Arial" w:hAnsi="Arial" w:cs="Arial"/>
                <w:color w:val="auto"/>
              </w:rPr>
              <w:t>) / КТС, где: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 xml:space="preserve">В1, В2, </w:t>
            </w:r>
            <w:proofErr w:type="spellStart"/>
            <w:r w:rsidRPr="0031408D">
              <w:rPr>
                <w:rFonts w:ascii="Arial" w:hAnsi="Arial" w:cs="Arial"/>
                <w:color w:val="auto"/>
              </w:rPr>
              <w:t>Вx</w:t>
            </w:r>
            <w:proofErr w:type="spellEnd"/>
            <w:r w:rsidRPr="0031408D">
              <w:rPr>
                <w:rFonts w:ascii="Arial" w:hAnsi="Arial" w:cs="Arial"/>
                <w:color w:val="auto"/>
              </w:rPr>
              <w:t xml:space="preserve"> - возраст транспортных средств (количество полных лет в соответствии с перечнем транспортных средств);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КТС - количество транспортных средств претендента (заявленных с учетом резерва).</w:t>
            </w:r>
          </w:p>
          <w:p w:rsidR="0031408D" w:rsidRPr="0031408D" w:rsidRDefault="0031408D" w:rsidP="0031408D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 w:firstLine="540"/>
              <w:jc w:val="both"/>
              <w:rPr>
                <w:rFonts w:ascii="Arial" w:hAnsi="Arial" w:cs="Arial"/>
                <w:color w:val="auto"/>
              </w:rPr>
            </w:pPr>
            <w:r w:rsidRPr="0031408D">
              <w:rPr>
                <w:rFonts w:ascii="Arial" w:hAnsi="Arial" w:cs="Arial"/>
                <w:color w:val="auto"/>
              </w:rPr>
              <w:t>5. Дробное значение показателей округляется до двух десятичных знаков после запятой по математическим правилам округления.</w:t>
            </w:r>
          </w:p>
          <w:p w:rsidR="005308EF" w:rsidRPr="0031408D" w:rsidRDefault="005308EF" w:rsidP="00784CF7">
            <w:pPr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ind w:left="0" w:right="-144"/>
              <w:jc w:val="center"/>
              <w:outlineLvl w:val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</w:tr>
    </w:tbl>
    <w:p w:rsidR="00CF75C1" w:rsidRPr="0031408D" w:rsidRDefault="00CF75C1"/>
    <w:sectPr w:rsidR="00CF75C1" w:rsidRPr="0031408D" w:rsidSect="003140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81"/>
    <w:rsid w:val="0031408D"/>
    <w:rsid w:val="003F0F07"/>
    <w:rsid w:val="00486E64"/>
    <w:rsid w:val="005308EF"/>
    <w:rsid w:val="009F446C"/>
    <w:rsid w:val="00A42D8B"/>
    <w:rsid w:val="00AE3930"/>
    <w:rsid w:val="00CF75C1"/>
    <w:rsid w:val="00D16172"/>
    <w:rsid w:val="00E46698"/>
    <w:rsid w:val="00F8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43A8A-061A-4319-B700-A0393C29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8EF"/>
    <w:pPr>
      <w:spacing w:line="288" w:lineRule="auto"/>
      <w:ind w:left="2160"/>
    </w:pPr>
    <w:rPr>
      <w:rFonts w:ascii="Calibri" w:eastAsia="Calibri" w:hAnsi="Calibri" w:cs="Times New Roman"/>
      <w:color w:val="5A5A5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25D171471D73BF8704DCF07AF6AE61E5196030840B78170DB6725DB7AC3A9A2FEA007CD6690E23945DBF47E12a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Наталья М. Шунайлова</cp:lastModifiedBy>
  <cp:revision>6</cp:revision>
  <dcterms:created xsi:type="dcterms:W3CDTF">2015-09-22T05:36:00Z</dcterms:created>
  <dcterms:modified xsi:type="dcterms:W3CDTF">2015-09-25T06:34:00Z</dcterms:modified>
</cp:coreProperties>
</file>