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77" w:rsidRDefault="00942277" w:rsidP="00DF3FBD">
      <w:pPr>
        <w:spacing w:line="240" w:lineRule="exact"/>
        <w:ind w:left="6096"/>
        <w:rPr>
          <w:rFonts w:ascii="Times New Roman" w:hAnsi="Times New Roman"/>
          <w:b/>
          <w:bCs/>
          <w:sz w:val="24"/>
          <w:szCs w:val="24"/>
        </w:rPr>
      </w:pPr>
      <w:r w:rsidRPr="00DF3FBD">
        <w:rPr>
          <w:rFonts w:ascii="Times New Roman" w:hAnsi="Times New Roman"/>
          <w:b/>
          <w:bCs/>
          <w:sz w:val="24"/>
          <w:szCs w:val="24"/>
        </w:rPr>
        <w:t>УТВЕРЖДАЮ: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3FBD">
        <w:rPr>
          <w:rFonts w:ascii="Times New Roman" w:hAnsi="Times New Roman"/>
          <w:b/>
          <w:bCs/>
          <w:sz w:val="24"/>
          <w:szCs w:val="24"/>
        </w:rPr>
        <w:t xml:space="preserve">Председатель Комитета по управлению муниципальным </w:t>
      </w:r>
      <w:r>
        <w:rPr>
          <w:rFonts w:ascii="Times New Roman" w:hAnsi="Times New Roman"/>
          <w:b/>
          <w:bCs/>
          <w:sz w:val="24"/>
          <w:szCs w:val="24"/>
        </w:rPr>
        <w:t>имуществом Арамильского городского округа</w:t>
      </w:r>
    </w:p>
    <w:p w:rsidR="00942277" w:rsidRPr="00DF3FBD" w:rsidRDefault="00942277" w:rsidP="00DF3FBD">
      <w:pPr>
        <w:spacing w:line="240" w:lineRule="exact"/>
        <w:ind w:left="6096"/>
        <w:rPr>
          <w:rFonts w:ascii="Times New Roman" w:hAnsi="Times New Roman"/>
          <w:b/>
          <w:bCs/>
          <w:sz w:val="24"/>
          <w:szCs w:val="24"/>
        </w:rPr>
      </w:pPr>
      <w:r w:rsidRPr="00DF3FBD">
        <w:rPr>
          <w:rFonts w:ascii="Times New Roman" w:hAnsi="Times New Roman"/>
          <w:b/>
          <w:bCs/>
          <w:sz w:val="24"/>
          <w:szCs w:val="24"/>
        </w:rPr>
        <w:t>_____________Е.Ю. Лисина</w:t>
      </w:r>
    </w:p>
    <w:p w:rsidR="00942277" w:rsidRDefault="00942277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2277" w:rsidRPr="005C1513" w:rsidRDefault="00942277" w:rsidP="005C1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942277" w:rsidRPr="005C1513" w:rsidRDefault="00942277" w:rsidP="005C1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Комитет по управлению муниципальным имуществом Арамильского городского округа информирует о проведении открытого аукциона по продаже права на заключение договора аренды земельного участка 23 октября 2013 года</w:t>
      </w:r>
      <w:r w:rsidRPr="005C1513">
        <w:rPr>
          <w:rFonts w:ascii="Times New Roman" w:hAnsi="Times New Roman"/>
          <w:bCs/>
          <w:sz w:val="24"/>
          <w:szCs w:val="24"/>
        </w:rPr>
        <w:t>.</w:t>
      </w:r>
    </w:p>
    <w:p w:rsidR="00942277" w:rsidRPr="005C1513" w:rsidRDefault="00942277" w:rsidP="005C1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1. Сведения о предмете аукциона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Лот № 1 состоит из права на заключение договора аренды земельного участка, площадью 11400 кв.м., категория земель: земли населенных пунктов, разрешенное использование: под многоквартирное жилищное строительство, с кадастровым номером 66:33:0101003:301, расположенный по адресу: Россия, Свердловская область, Сысертский район, г. Арамиль,  ул. Космонавтов, 7.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Земельный участок правами других лиц не обременен, ограничений в пользовании не имеется.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При наличии проектной документации количество жилых домов, предполагаемых для размещения на земельном участке, являющемся предметом аукциона, заказчиком не ограничивается.</w:t>
      </w:r>
    </w:p>
    <w:p w:rsidR="00942277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Срок аренды земельного участка составляет 3 года с даты подписания сторонами договора аренды земельного участка.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Осмотр предмета аукциона на местности осуществляется самостоятельно.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Технические условия: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Канализация - подключение к магистральной канализации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1513">
        <w:rPr>
          <w:rFonts w:ascii="Times New Roman" w:hAnsi="Times New Roman"/>
          <w:bCs/>
          <w:sz w:val="24"/>
          <w:szCs w:val="24"/>
        </w:rPr>
        <w:t xml:space="preserve"> ул. Красноармейская.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Теплоснабжение осуществляет ОАО «Арамильский авиационный ремонтный завод». Ориентировочная стоимость подключения 1 Гкал/ч составит 12 млн/руб в зависимости от действующей «Программы комплексного развития систем коммунальной инфраструктуры Арамильского городского округа до 2020 года»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Водоснабжение осуществляет ОАО «Уральский приборостроительный завод», ОАО «Второе Свердловское авиапредприятие».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Начальная цена предмета аукциона  - 25 081 800 (двадцать пять миллионов восемьдесят одна тысяча восемьсот рублей) 00 копеек.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Размер задатка – 5 016 360 (пять миллионов шестнадцать тысяч триста шестьдесят рублей) 00 копеек. </w:t>
      </w:r>
    </w:p>
    <w:p w:rsidR="00942277" w:rsidRPr="005C1513" w:rsidRDefault="00942277" w:rsidP="005C1513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Форма проведения торгов – открытый аукцион.</w:t>
      </w:r>
    </w:p>
    <w:p w:rsidR="00942277" w:rsidRPr="005C1513" w:rsidRDefault="00942277" w:rsidP="005C1513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Шаг аукциона – 250 818 (двести пятьдесят тысяч восемьсот восемнадцать) рублей.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2. Общие положения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Организатор аукциона - Комитет по управлению муниципальным имуществом Арамильского городского округа от имени Арамильского городского округа, адрес: 624001, Свердловская область, Сысертский район, город Арамиль, улица 1 Мая, 12, адрес электронной почты </w:t>
      </w:r>
      <w:hyperlink r:id="rId7" w:history="1">
        <w:r w:rsidRPr="005C1513">
          <w:rPr>
            <w:rFonts w:ascii="Times New Roman" w:hAnsi="Times New Roman"/>
            <w:bCs/>
            <w:sz w:val="24"/>
            <w:szCs w:val="24"/>
          </w:rPr>
          <w:t>kumi-aramil@mail.ru</w:t>
        </w:r>
      </w:hyperlink>
      <w:r w:rsidRPr="005C1513">
        <w:rPr>
          <w:rFonts w:ascii="Times New Roman" w:hAnsi="Times New Roman"/>
          <w:bCs/>
          <w:sz w:val="24"/>
          <w:szCs w:val="24"/>
        </w:rPr>
        <w:t>, контактное лицо: Председатель Комитета по управлению муниципальным имуществом Арамильского городского округа – Лисина Елена Юрьевна, контактный телефон:  8 (34374) 3-07-31.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Основание проведения аукциона – Постановление главы Арамильского городского округа от 23.09.2013 г. </w:t>
      </w:r>
      <w:r w:rsidRPr="002C24B1">
        <w:rPr>
          <w:rFonts w:ascii="Times New Roman" w:hAnsi="Times New Roman"/>
          <w:bCs/>
          <w:sz w:val="24"/>
          <w:szCs w:val="24"/>
        </w:rPr>
        <w:t>№</w:t>
      </w:r>
      <w:r w:rsidRPr="005C15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1015</w:t>
      </w:r>
      <w:r w:rsidRPr="005C1513">
        <w:rPr>
          <w:rFonts w:ascii="Times New Roman" w:hAnsi="Times New Roman"/>
          <w:bCs/>
          <w:sz w:val="24"/>
          <w:szCs w:val="24"/>
        </w:rPr>
        <w:t xml:space="preserve"> «О проведении аукциона по продаже права на  заключение договора аренды земельного участка, находящегося по адресу: Свердловская область, Сысертский район, город Арамиль, улица Космонавтов, 7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3. Порядок приема, место приема, даты начала и окончания подачи заявок и прилагаемых к ним документов, а также перечень документов, представляемых претендентами для участия в аукционе.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Дата начала приема заявок и документов на участие в аукционе: 23.09.2013 года.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Время приема заявок – с понедельника по пятницу с 8 часов 00 минут до 12 часов 00 минут и с 13 часов 00 минут до 17 часов 00 минут по местному времени. 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Адрес места приема заявок и документов: Свердловская область, Сысертский район, город Арамиль, ул. 1 Мая, 12, каб. 20, тел. 8 (34374) 3-07-31.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Последний день приема заявок на участие в аукционе 18 октября 2013 года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Дата, время и место рассмотрения заявок на участие в аукционе: 21.10.2013 г. в 10 часов 00 минут по адресу: Свердловская область, Сысертский район, город Арамиль, ул. 1 Мая, 12, каб. 20.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Дата, время и место проведения аукциона и подведения итогов аукциона: 23.10.2013 г. начало в 14 часов 00 минут по адресу: Свердловская область, Сысертский район, город Арамиль, ул. 1 Мая, 12, каб. 23. Регистрация участников аукциона с 13 часов 30 минут до 14 часов 00 минут.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Организатор аукциона вправе отказаться от проведения аукциона не позднее чем за пятнадцать дней до дня проведения аукциона.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Документация об аукционе предоставляется любому заинтересованному лицу на основании заявления, поданного в письменной форме, по адресу: Свердловская область, Сысертский район, город Арамиль, ул. 1 Мая, 12, каб. 20, тел. 8 (34374) 3-07-31 с 08.00 до 17.00, или в форме электронного документа, отправленного по адресу электронной почты, </w:t>
      </w:r>
      <w:hyperlink r:id="rId8" w:history="1">
        <w:r w:rsidRPr="005C1513">
          <w:rPr>
            <w:rFonts w:ascii="Times New Roman" w:hAnsi="Times New Roman"/>
            <w:bCs/>
            <w:sz w:val="24"/>
            <w:szCs w:val="24"/>
          </w:rPr>
          <w:t>kumi-aramil@mail.ru</w:t>
        </w:r>
      </w:hyperlink>
      <w:r w:rsidRPr="005C1513">
        <w:rPr>
          <w:rFonts w:ascii="Times New Roman" w:hAnsi="Times New Roman"/>
          <w:bCs/>
          <w:sz w:val="24"/>
          <w:szCs w:val="24"/>
        </w:rPr>
        <w:t>, либо может быть скопирована им самостоятельно с сайта </w:t>
      </w:r>
      <w:hyperlink r:id="rId9" w:history="1">
        <w:r w:rsidRPr="005C1513">
          <w:rPr>
            <w:rFonts w:ascii="Times New Roman" w:hAnsi="Times New Roman"/>
            <w:bCs/>
            <w:sz w:val="24"/>
            <w:szCs w:val="24"/>
          </w:rPr>
          <w:t>www.torgi.gov.ru</w:t>
        </w:r>
      </w:hyperlink>
      <w:r w:rsidRPr="005C1513">
        <w:rPr>
          <w:rFonts w:ascii="Times New Roman" w:hAnsi="Times New Roman"/>
          <w:bCs/>
          <w:sz w:val="24"/>
          <w:szCs w:val="24"/>
        </w:rPr>
        <w:t xml:space="preserve"> в сети «Интернет», официального сайта Арамильского городского округа </w:t>
      </w:r>
      <w:r w:rsidRPr="005C1513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5C1513">
        <w:rPr>
          <w:rFonts w:ascii="Times New Roman" w:hAnsi="Times New Roman"/>
          <w:bCs/>
          <w:sz w:val="24"/>
          <w:szCs w:val="24"/>
        </w:rPr>
        <w:t>.</w:t>
      </w:r>
      <w:r w:rsidRPr="005C1513">
        <w:rPr>
          <w:rFonts w:ascii="Times New Roman" w:hAnsi="Times New Roman"/>
          <w:bCs/>
          <w:sz w:val="24"/>
          <w:szCs w:val="24"/>
          <w:lang w:val="en-US"/>
        </w:rPr>
        <w:t>aramilgo</w:t>
      </w:r>
      <w:r w:rsidRPr="005C1513">
        <w:rPr>
          <w:rFonts w:ascii="Times New Roman" w:hAnsi="Times New Roman"/>
          <w:bCs/>
          <w:sz w:val="24"/>
          <w:szCs w:val="24"/>
        </w:rPr>
        <w:t>.</w:t>
      </w:r>
      <w:r w:rsidRPr="005C1513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5C1513">
        <w:rPr>
          <w:rFonts w:ascii="Times New Roman" w:hAnsi="Times New Roman"/>
          <w:bCs/>
          <w:sz w:val="24"/>
          <w:szCs w:val="24"/>
        </w:rPr>
        <w:t>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Один заявитель вправе подать только одну заявку на участие.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Заявка на участие, поступившая по истечении срока ее приема, возвращается в день ее поступления заявителю или его уполномоченному представителю под расписку.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Заявитель становится участником аукциона с момента подписания организатором аукциона протокола приема заявок.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  Для участия в аукционе заявители представляют в установленный в извещении о проведении аукциона срок следующие документы: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1) заявка на участие в аукционе по установленной форме с указанием реквизитов счета для возврата задатка;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2) копии документов, удостоверяющих личность (для физических лиц);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3) документы, подтверждающие внесение задатка.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При подаче заявки  физическое лицо предъявляет документ, удостоверяющий личность.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5C1513">
          <w:rPr>
            <w:rFonts w:ascii="Times New Roman" w:hAnsi="Times New Roman"/>
            <w:bCs/>
            <w:sz w:val="24"/>
            <w:szCs w:val="24"/>
          </w:rPr>
          <w:t>порядке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Заявка подается лично или через представителя в двух экземплярах по форме, установленной в настоящем извещении.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Задаток перечисляется безналичным путем по следующим реквизитам: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Получатель: Финансовый отдел Администрации Арамильского городского округа,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ИНН 6652031500 КПП 665201001, адрес получателя: 624001, Свердловская область, Сысертский район, г.Арамиль,  ул. 1 Мая, 12,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в графе «Назначение платежа» указать: «задаток для участия в  аукционе, номер лота» (например Лот № 1);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р/с  403 028 107 165 400 2000 8, БАНК: Уральский банк ОАО «Сбербанк России»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к/с 301 018 105 000 000 00674,   БИК 046577674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Датой последнего, окончательного зачисления задатка - является дата последнего дня приема заявок на участие в аукционе – 18 октября 2013 года. 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Суммы задатков возвращаются участникам аукциона, за исключением его победителя в течение трех календарных дней с даты подведения итогов аукциона.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При уклонении или отказе победителя аукциона от заключения договора в установленный срок задаток ему не возвращается.   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4. Порядок рассмотрения заявок на участие в аукционе.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21.10.2013 года в 10 часов 00 минут по адресу: Свердловская область, Сысертский район, город Арамиль, ул. 1 Мая, 12, каб. 20 рассматриваются заявки и документы претендентов, и устанавливается факт поступления на счет установленных сумм задатков в соответствии с выпиской со счета. Определение участников аукциона производится без участия претендентов. Претендент приобретает статус участника аукциона с момента подписания организатором торгов протокола о признании претендентов участниками аукциона.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Заявитель не допускается к участию в аукционе по следующим основаниям: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5. Порядок определения победителя аукциона, место и срок подведения итогов 23 октября 2013 года в 14.00 часов по адресу: Свердловская область, Сысертский район, г. Арамиль, ул. 1 Мая, 12, каб. 23 состоится аукцион по продаже права на заключение договора аренды земельного участка.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(далее -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 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 По завершению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942277" w:rsidRPr="005C1513" w:rsidRDefault="00942277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Результаты аукциона оформляются протоколом, который подписывается комиссией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в Комитете по управлению муниципальным имуществом АГО.</w:t>
      </w:r>
    </w:p>
    <w:p w:rsidR="00942277" w:rsidRPr="005C1513" w:rsidRDefault="00942277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 Договор подлежит заключению в срок не позднее 5 дней со дня подписания протокола.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Аукцион признается не состоявшимся в случае, если: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1) в аукционе участвовали менее двух участников;</w:t>
      </w:r>
    </w:p>
    <w:p w:rsidR="00942277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победитель торгов уклонился от подписания протокола о результатах торгов, заключения договора аренды земельного участка.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27. В случае, если аукцион признан не состоявшимся по причине, того что в аукционе участвовали менее двух участников, единственный участник аукциона не ранее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вправе заключить договор аренды выставленного на аукцион земельного участка, а орган государственной власти или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Организатор аукциона в случаях, если аукцион был признан несостоявшимся либо если не был заключен договор купли-продажи или договор аренды земельного участка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942277" w:rsidRPr="005C1513" w:rsidRDefault="00942277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Информация о результатах аукциона размещается организатором аукциона в официальном печатном издании – газета «Арамильские вести», на сайте продавца в сети Интернет - </w:t>
      </w:r>
      <w:hyperlink r:id="rId11" w:history="1">
        <w:r w:rsidRPr="005C1513">
          <w:rPr>
            <w:rFonts w:ascii="Times New Roman" w:hAnsi="Times New Roman"/>
            <w:bCs/>
            <w:sz w:val="24"/>
            <w:szCs w:val="24"/>
          </w:rPr>
          <w:t>www.aramilgo.ru</w:t>
        </w:r>
      </w:hyperlink>
      <w:r w:rsidRPr="005C1513">
        <w:rPr>
          <w:rFonts w:ascii="Times New Roman" w:hAnsi="Times New Roman"/>
          <w:bCs/>
          <w:sz w:val="24"/>
          <w:szCs w:val="24"/>
        </w:rPr>
        <w:t xml:space="preserve">. и на официальном сайте в сети Интернет - </w:t>
      </w:r>
      <w:hyperlink r:id="rId12" w:history="1">
        <w:r w:rsidRPr="005C1513">
          <w:rPr>
            <w:rFonts w:ascii="Times New Roman" w:hAnsi="Times New Roman"/>
            <w:bCs/>
            <w:sz w:val="24"/>
            <w:szCs w:val="24"/>
          </w:rPr>
          <w:t>www.torgi.gov.ru</w:t>
        </w:r>
      </w:hyperlink>
      <w:r w:rsidRPr="005C1513">
        <w:rPr>
          <w:rFonts w:ascii="Times New Roman" w:hAnsi="Times New Roman"/>
          <w:bCs/>
          <w:sz w:val="24"/>
          <w:szCs w:val="24"/>
        </w:rPr>
        <w:t xml:space="preserve"> в течение тридцати дней с даты подписания итогового протокола, а также не позднее рабочего дня, следующего за днем подведения итогов аукциона, 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6. Условия и сроки оплаты за предмет аукциона.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Платеж за право заключения договора аренды земельного участка, установленный по итогам аукциона, производится в рассрочку. В течение пяти дней с момента заключения договора аренды на земельный участок, расположенный по адресу: Россия, Свердловская область, Сысертский район, г. Арамиль,  ул. Космонавтов, 7  </w:t>
      </w:r>
      <w:r>
        <w:rPr>
          <w:rFonts w:ascii="Times New Roman" w:hAnsi="Times New Roman"/>
          <w:bCs/>
          <w:sz w:val="24"/>
          <w:szCs w:val="24"/>
        </w:rPr>
        <w:t xml:space="preserve">вносится </w:t>
      </w:r>
      <w:r w:rsidRPr="005C1513">
        <w:rPr>
          <w:rFonts w:ascii="Times New Roman" w:hAnsi="Times New Roman"/>
          <w:bCs/>
          <w:sz w:val="24"/>
          <w:szCs w:val="24"/>
        </w:rPr>
        <w:t xml:space="preserve">в размере 60 % от цены, установленной по итогам аукциона. </w:t>
      </w:r>
      <w:r w:rsidRPr="005C1513">
        <w:rPr>
          <w:rFonts w:ascii="Times New Roman" w:hAnsi="Times New Roman"/>
          <w:sz w:val="24"/>
          <w:szCs w:val="24"/>
        </w:rPr>
        <w:t xml:space="preserve">Задаток, внесенный победителем аукциона засчитывается в счет уплаты цены права на заключение </w:t>
      </w:r>
      <w:r w:rsidRPr="005C1513">
        <w:rPr>
          <w:rFonts w:ascii="Times New Roman" w:hAnsi="Times New Roman"/>
          <w:bCs/>
          <w:sz w:val="24"/>
          <w:szCs w:val="24"/>
        </w:rPr>
        <w:t>договора аренды земельного участка</w:t>
      </w:r>
      <w:r w:rsidRPr="005C1513">
        <w:rPr>
          <w:rFonts w:ascii="Times New Roman" w:hAnsi="Times New Roman"/>
          <w:sz w:val="24"/>
          <w:szCs w:val="24"/>
        </w:rPr>
        <w:t>.</w:t>
      </w:r>
      <w:r w:rsidRPr="005C1513">
        <w:rPr>
          <w:rFonts w:ascii="Times New Roman" w:hAnsi="Times New Roman"/>
          <w:bCs/>
          <w:sz w:val="24"/>
          <w:szCs w:val="24"/>
        </w:rPr>
        <w:t xml:space="preserve"> О</w:t>
      </w:r>
      <w:r w:rsidRPr="005C1513">
        <w:rPr>
          <w:rFonts w:ascii="Times New Roman" w:hAnsi="Times New Roman"/>
          <w:sz w:val="24"/>
          <w:szCs w:val="24"/>
        </w:rPr>
        <w:t>стальные 40 %  от цены права,</w:t>
      </w:r>
      <w:r w:rsidRPr="005C1513">
        <w:rPr>
          <w:rFonts w:ascii="Times New Roman" w:hAnsi="Times New Roman"/>
          <w:bCs/>
          <w:sz w:val="24"/>
          <w:szCs w:val="24"/>
        </w:rPr>
        <w:t xml:space="preserve"> установленной по итогам аукциона</w:t>
      </w:r>
      <w:r w:rsidRPr="005C15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вносится </w:t>
      </w:r>
      <w:r w:rsidRPr="005C1513">
        <w:rPr>
          <w:rFonts w:ascii="Times New Roman" w:hAnsi="Times New Roman"/>
          <w:bCs/>
          <w:sz w:val="24"/>
          <w:szCs w:val="24"/>
        </w:rPr>
        <w:t>в течение последующих двенадцати месяцев ежемесячно в равных долях. Оплата по договору  производится в безналичной форме, путем внесения денежных средств на расчетный счет.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42277" w:rsidRPr="005C1513" w:rsidSect="00DF3FBD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77" w:rsidRDefault="00942277" w:rsidP="00983879">
      <w:pPr>
        <w:spacing w:after="0" w:line="240" w:lineRule="auto"/>
      </w:pPr>
      <w:r>
        <w:separator/>
      </w:r>
    </w:p>
  </w:endnote>
  <w:endnote w:type="continuationSeparator" w:id="0">
    <w:p w:rsidR="00942277" w:rsidRDefault="00942277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77" w:rsidRDefault="0094227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942277" w:rsidRDefault="00942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77" w:rsidRDefault="00942277" w:rsidP="00983879">
      <w:pPr>
        <w:spacing w:after="0" w:line="240" w:lineRule="auto"/>
      </w:pPr>
      <w:r>
        <w:separator/>
      </w:r>
    </w:p>
  </w:footnote>
  <w:footnote w:type="continuationSeparator" w:id="0">
    <w:p w:rsidR="00942277" w:rsidRDefault="00942277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2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0E3"/>
    <w:rsid w:val="00022847"/>
    <w:rsid w:val="0002677C"/>
    <w:rsid w:val="00035936"/>
    <w:rsid w:val="00070592"/>
    <w:rsid w:val="00092D56"/>
    <w:rsid w:val="000A1D4D"/>
    <w:rsid w:val="000B4438"/>
    <w:rsid w:val="000E6CB3"/>
    <w:rsid w:val="00111E68"/>
    <w:rsid w:val="0012239A"/>
    <w:rsid w:val="001823EB"/>
    <w:rsid w:val="00187471"/>
    <w:rsid w:val="001B2CB2"/>
    <w:rsid w:val="00210D65"/>
    <w:rsid w:val="00264CCE"/>
    <w:rsid w:val="00265B80"/>
    <w:rsid w:val="00281A66"/>
    <w:rsid w:val="00283D53"/>
    <w:rsid w:val="002C2268"/>
    <w:rsid w:val="002C24B1"/>
    <w:rsid w:val="003023EE"/>
    <w:rsid w:val="003077DE"/>
    <w:rsid w:val="003624F5"/>
    <w:rsid w:val="00395769"/>
    <w:rsid w:val="003B633F"/>
    <w:rsid w:val="003D1DEB"/>
    <w:rsid w:val="003D5F5D"/>
    <w:rsid w:val="003F3917"/>
    <w:rsid w:val="00417094"/>
    <w:rsid w:val="00427CD4"/>
    <w:rsid w:val="00451B20"/>
    <w:rsid w:val="0045652F"/>
    <w:rsid w:val="00456D77"/>
    <w:rsid w:val="00467408"/>
    <w:rsid w:val="004978A5"/>
    <w:rsid w:val="004B6738"/>
    <w:rsid w:val="004C2A40"/>
    <w:rsid w:val="004C33BD"/>
    <w:rsid w:val="004C7929"/>
    <w:rsid w:val="004F362E"/>
    <w:rsid w:val="004F4E37"/>
    <w:rsid w:val="00513688"/>
    <w:rsid w:val="005163ED"/>
    <w:rsid w:val="00531F92"/>
    <w:rsid w:val="00544D5D"/>
    <w:rsid w:val="00581E77"/>
    <w:rsid w:val="0058303E"/>
    <w:rsid w:val="005871F8"/>
    <w:rsid w:val="005931F7"/>
    <w:rsid w:val="005A0175"/>
    <w:rsid w:val="005C1513"/>
    <w:rsid w:val="005C197B"/>
    <w:rsid w:val="005C3880"/>
    <w:rsid w:val="005C63E9"/>
    <w:rsid w:val="005E0E43"/>
    <w:rsid w:val="00605890"/>
    <w:rsid w:val="00615B9F"/>
    <w:rsid w:val="00643E11"/>
    <w:rsid w:val="00646381"/>
    <w:rsid w:val="006726CD"/>
    <w:rsid w:val="00696E30"/>
    <w:rsid w:val="006A3EB6"/>
    <w:rsid w:val="006A60FF"/>
    <w:rsid w:val="006B29CF"/>
    <w:rsid w:val="006B38D0"/>
    <w:rsid w:val="006D69EE"/>
    <w:rsid w:val="006E4EFA"/>
    <w:rsid w:val="006F073D"/>
    <w:rsid w:val="007162C8"/>
    <w:rsid w:val="007209A3"/>
    <w:rsid w:val="00723644"/>
    <w:rsid w:val="00740098"/>
    <w:rsid w:val="007E107C"/>
    <w:rsid w:val="007F0268"/>
    <w:rsid w:val="008426CF"/>
    <w:rsid w:val="00861217"/>
    <w:rsid w:val="00862D76"/>
    <w:rsid w:val="00874D7D"/>
    <w:rsid w:val="00885E85"/>
    <w:rsid w:val="00891934"/>
    <w:rsid w:val="008944A5"/>
    <w:rsid w:val="008B3161"/>
    <w:rsid w:val="0092201A"/>
    <w:rsid w:val="00942277"/>
    <w:rsid w:val="00942E53"/>
    <w:rsid w:val="00952E2A"/>
    <w:rsid w:val="00983879"/>
    <w:rsid w:val="0098611B"/>
    <w:rsid w:val="009B1C81"/>
    <w:rsid w:val="009B473A"/>
    <w:rsid w:val="009C5295"/>
    <w:rsid w:val="009E07A0"/>
    <w:rsid w:val="00A05969"/>
    <w:rsid w:val="00A23B00"/>
    <w:rsid w:val="00A249C0"/>
    <w:rsid w:val="00A307AB"/>
    <w:rsid w:val="00A462B3"/>
    <w:rsid w:val="00A55985"/>
    <w:rsid w:val="00AD73D9"/>
    <w:rsid w:val="00B02735"/>
    <w:rsid w:val="00B21C7C"/>
    <w:rsid w:val="00B24489"/>
    <w:rsid w:val="00B85292"/>
    <w:rsid w:val="00B95E07"/>
    <w:rsid w:val="00BF0931"/>
    <w:rsid w:val="00BF48F3"/>
    <w:rsid w:val="00C00B77"/>
    <w:rsid w:val="00C11281"/>
    <w:rsid w:val="00C222CB"/>
    <w:rsid w:val="00C50BB2"/>
    <w:rsid w:val="00C50E5E"/>
    <w:rsid w:val="00C55EBF"/>
    <w:rsid w:val="00C56732"/>
    <w:rsid w:val="00C56AA5"/>
    <w:rsid w:val="00C74BF7"/>
    <w:rsid w:val="00C934FE"/>
    <w:rsid w:val="00CA4915"/>
    <w:rsid w:val="00CE0EDB"/>
    <w:rsid w:val="00CE20E3"/>
    <w:rsid w:val="00CF4A5E"/>
    <w:rsid w:val="00D07674"/>
    <w:rsid w:val="00D117D4"/>
    <w:rsid w:val="00D37F60"/>
    <w:rsid w:val="00D62CC6"/>
    <w:rsid w:val="00D759A7"/>
    <w:rsid w:val="00DA708A"/>
    <w:rsid w:val="00DB67B1"/>
    <w:rsid w:val="00DC251B"/>
    <w:rsid w:val="00DD3794"/>
    <w:rsid w:val="00DE1493"/>
    <w:rsid w:val="00DE4D57"/>
    <w:rsid w:val="00DE7415"/>
    <w:rsid w:val="00DF2C00"/>
    <w:rsid w:val="00DF3FBD"/>
    <w:rsid w:val="00E01268"/>
    <w:rsid w:val="00E32A47"/>
    <w:rsid w:val="00E41397"/>
    <w:rsid w:val="00E56035"/>
    <w:rsid w:val="00E56C25"/>
    <w:rsid w:val="00E77595"/>
    <w:rsid w:val="00E80CA6"/>
    <w:rsid w:val="00E85CA2"/>
    <w:rsid w:val="00EA29D6"/>
    <w:rsid w:val="00EC6159"/>
    <w:rsid w:val="00F250B0"/>
    <w:rsid w:val="00F57DE8"/>
    <w:rsid w:val="00F65D84"/>
    <w:rsid w:val="00F75563"/>
    <w:rsid w:val="00F76D17"/>
    <w:rsid w:val="00F86315"/>
    <w:rsid w:val="00F86640"/>
    <w:rsid w:val="00F927CF"/>
    <w:rsid w:val="00FA6E79"/>
    <w:rsid w:val="00FB4D84"/>
    <w:rsid w:val="00FC46AE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E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C81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75563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8303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B1C81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C8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C81"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A559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838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8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8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8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aramil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mi-aramil@mail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milg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FC14E406F9D04A8EF79AD7E7E84286D208540A946FD0BF6C8865529DEB1CD64E7F742FA9E9D1D3pFF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cgfbsl1azdqr.xn--p1ai/go/?url=http%3A%2F%2Fwww.torgi.gov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757</TotalTime>
  <Pages>5</Pages>
  <Words>2234</Words>
  <Characters>12735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Comp21</cp:lastModifiedBy>
  <cp:revision>28</cp:revision>
  <cp:lastPrinted>2013-07-26T12:41:00Z</cp:lastPrinted>
  <dcterms:created xsi:type="dcterms:W3CDTF">2013-06-05T10:00:00Z</dcterms:created>
  <dcterms:modified xsi:type="dcterms:W3CDTF">2013-09-23T05:10:00Z</dcterms:modified>
</cp:coreProperties>
</file>