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60A3" w14:textId="4F152A1C" w:rsidR="00F06AF0" w:rsidRPr="00767A3F" w:rsidRDefault="00767A3F" w:rsidP="00767A3F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67A3F">
        <w:rPr>
          <w:rFonts w:ascii="Liberation Serif" w:hAnsi="Liberation Serif" w:cs="Liberation Serif"/>
          <w:b/>
          <w:bCs/>
          <w:sz w:val="28"/>
          <w:szCs w:val="28"/>
        </w:rPr>
        <w:t>МЕТОДИЧЕСКИЕ РЕКОМЕНДАЦИИ</w:t>
      </w:r>
    </w:p>
    <w:p w14:paraId="79FD4E88" w14:textId="25381A91" w:rsidR="00767A3F" w:rsidRDefault="00767A3F" w:rsidP="00767A3F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67A3F">
        <w:rPr>
          <w:rFonts w:ascii="Liberation Serif" w:hAnsi="Liberation Serif" w:cs="Liberation Serif"/>
          <w:b/>
          <w:bCs/>
          <w:sz w:val="28"/>
          <w:szCs w:val="28"/>
        </w:rPr>
        <w:t xml:space="preserve">по подготовке документов, предоставляемых для проведения проверки </w:t>
      </w:r>
      <w:r w:rsidRPr="00767A3F">
        <w:rPr>
          <w:rFonts w:ascii="Liberation Serif" w:hAnsi="Liberation Serif" w:cs="Liberation Serif"/>
          <w:b/>
          <w:bCs/>
          <w:sz w:val="28"/>
          <w:szCs w:val="28"/>
        </w:rPr>
        <w:t>инвестиционных проектов при осуществлении бюджетных инвестиций за счет средств бюджета Арамильского городского округа в объекты капитального строительства муниципальной собственности Арамильского городского округа и (или) на приобретение объектов недвижимого имущества в муниципальную собственность Арамильского городского округа</w:t>
      </w:r>
    </w:p>
    <w:p w14:paraId="745FE8B1" w14:textId="01C6E873" w:rsidR="00271166" w:rsidRDefault="00271166" w:rsidP="00271166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46D02DAA" w14:textId="4E31ABAA" w:rsidR="004B69C9" w:rsidRDefault="004B69C9" w:rsidP="00993A65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В соответствии с </w:t>
      </w:r>
      <w:r w:rsidRPr="004B69C9">
        <w:rPr>
          <w:rFonts w:ascii="Liberation Serif" w:hAnsi="Liberation Serif" w:cs="Liberation Serif"/>
          <w:sz w:val="28"/>
          <w:szCs w:val="28"/>
        </w:rPr>
        <w:t>Федеральн</w:t>
      </w:r>
      <w:r>
        <w:rPr>
          <w:rFonts w:ascii="Liberation Serif" w:hAnsi="Liberation Serif" w:cs="Liberation Serif"/>
          <w:sz w:val="28"/>
          <w:szCs w:val="28"/>
        </w:rPr>
        <w:t>ым</w:t>
      </w:r>
      <w:r w:rsidRPr="004B69C9">
        <w:rPr>
          <w:rFonts w:ascii="Liberation Serif" w:hAnsi="Liberation Serif" w:cs="Liberation Serif"/>
          <w:sz w:val="28"/>
          <w:szCs w:val="28"/>
        </w:rPr>
        <w:t xml:space="preserve"> закон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4B69C9">
        <w:rPr>
          <w:rFonts w:ascii="Liberation Serif" w:hAnsi="Liberation Serif" w:cs="Liberation Serif"/>
          <w:sz w:val="28"/>
          <w:szCs w:val="28"/>
        </w:rPr>
        <w:t xml:space="preserve"> от 25 февраля 1999 года № 39-ФЗ «Об инвестиционной деятельности в Российской Федерации, осуществляемой в форме капитальных вложений»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B69C9">
        <w:rPr>
          <w:rFonts w:ascii="Liberation Serif" w:hAnsi="Liberation Serif" w:cs="Liberation Serif"/>
          <w:sz w:val="28"/>
          <w:szCs w:val="28"/>
        </w:rPr>
        <w:t>инвестиционны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4B69C9">
        <w:rPr>
          <w:rFonts w:ascii="Liberation Serif" w:hAnsi="Liberation Serif" w:cs="Liberation Serif"/>
          <w:sz w:val="28"/>
          <w:szCs w:val="28"/>
        </w:rPr>
        <w:t xml:space="preserve"> проект</w:t>
      </w:r>
      <w:r>
        <w:rPr>
          <w:rFonts w:ascii="Liberation Serif" w:hAnsi="Liberation Serif" w:cs="Liberation Serif"/>
          <w:sz w:val="28"/>
          <w:szCs w:val="28"/>
        </w:rPr>
        <w:t xml:space="preserve">ы </w:t>
      </w:r>
      <w:r w:rsidRPr="004B69C9">
        <w:rPr>
          <w:rFonts w:ascii="Liberation Serif" w:hAnsi="Liberation Serif" w:cs="Liberation Serif"/>
          <w:sz w:val="28"/>
          <w:szCs w:val="28"/>
        </w:rPr>
        <w:t>при осуществлении бюджетных инвестиций за счет средств бюджета Арамильского городского округа в объекты капитального строительства муниципальной собственности Арамильского городского округа и (или) на приобретение объектов недвижимого имущества в муниципальную собственность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B69C9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 xml:space="preserve"> (далее – инвестиционные проекты), </w:t>
      </w:r>
      <w:r w:rsidRPr="00F9124D">
        <w:rPr>
          <w:rFonts w:ascii="Liberation Serif" w:hAnsi="Liberation Serif" w:cs="Liberation Serif"/>
          <w:b/>
          <w:bCs/>
          <w:sz w:val="28"/>
          <w:szCs w:val="28"/>
        </w:rPr>
        <w:t>подлежат проверке на предмет эффективности использования средств бюджета Арамильского городского округа.</w:t>
      </w:r>
    </w:p>
    <w:p w14:paraId="62937F55" w14:textId="00817633" w:rsidR="004B6187" w:rsidRDefault="004B6187" w:rsidP="00993A65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Порядок проведения проверки инвестиционных проектов</w:t>
      </w:r>
      <w:r w:rsidR="00601944">
        <w:rPr>
          <w:rFonts w:ascii="Liberation Serif" w:hAnsi="Liberation Serif" w:cs="Liberation Serif"/>
          <w:sz w:val="28"/>
          <w:szCs w:val="28"/>
        </w:rPr>
        <w:t xml:space="preserve"> </w:t>
      </w:r>
      <w:r w:rsidR="00601944" w:rsidRPr="00601944">
        <w:rPr>
          <w:rFonts w:ascii="Liberation Serif" w:hAnsi="Liberation Serif" w:cs="Liberation Serif"/>
          <w:b/>
          <w:bCs/>
          <w:sz w:val="28"/>
          <w:szCs w:val="28"/>
        </w:rPr>
        <w:t>утвержден постановлением Главы Арамильского городского округа от 05.02.2026</w:t>
      </w:r>
      <w:r w:rsidR="00DB7911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601944" w:rsidRPr="00601944">
        <w:rPr>
          <w:rFonts w:ascii="Liberation Serif" w:hAnsi="Liberation Serif" w:cs="Liberation Serif"/>
          <w:b/>
          <w:bCs/>
          <w:sz w:val="28"/>
          <w:szCs w:val="28"/>
        </w:rPr>
        <w:t>№ 42.</w:t>
      </w:r>
    </w:p>
    <w:p w14:paraId="01A02E97" w14:textId="1B610AB8" w:rsidR="006145E7" w:rsidRDefault="006145E7" w:rsidP="006145E7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6145E7">
        <w:rPr>
          <w:rFonts w:ascii="Liberation Serif" w:hAnsi="Liberation Serif" w:cs="Liberation Serif"/>
          <w:sz w:val="28"/>
          <w:szCs w:val="28"/>
        </w:rPr>
        <w:t>Проверка проводится</w:t>
      </w:r>
      <w:r w:rsidRPr="006145E7">
        <w:rPr>
          <w:rFonts w:ascii="Liberation Serif" w:hAnsi="Liberation Serif" w:cs="Liberation Serif"/>
          <w:b/>
          <w:bCs/>
          <w:sz w:val="28"/>
          <w:szCs w:val="28"/>
        </w:rPr>
        <w:t xml:space="preserve"> Комитетом по экономике и стратегическому развитию Администрации Арамильского городского округа (далее - уполномоченный орган)</w:t>
      </w:r>
      <w:r w:rsidR="008E1973"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14:paraId="74E4FF8B" w14:textId="2D13DA53" w:rsidR="008E1973" w:rsidRDefault="008E1973" w:rsidP="006145E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E1973">
        <w:rPr>
          <w:rFonts w:ascii="Liberation Serif" w:hAnsi="Liberation Serif" w:cs="Liberation Serif"/>
          <w:sz w:val="28"/>
          <w:szCs w:val="28"/>
        </w:rPr>
        <w:t xml:space="preserve">Проверка заключается в оценке соответствия инвестиционного проекта качественным, количественным критериям и предельному (минимальному) значению интегральной оценки эффективности использования средств бюджета Арамильского городского округа, направляемых на </w:t>
      </w:r>
      <w:r>
        <w:rPr>
          <w:rFonts w:ascii="Liberation Serif" w:hAnsi="Liberation Serif" w:cs="Liberation Serif"/>
          <w:sz w:val="28"/>
          <w:szCs w:val="28"/>
        </w:rPr>
        <w:t>бюджетные инвестиции (далее – БИ).</w:t>
      </w:r>
    </w:p>
    <w:p w14:paraId="4FBA9CD1" w14:textId="77777777" w:rsidR="003B1D2B" w:rsidRPr="003B1D2B" w:rsidRDefault="003B1D2B" w:rsidP="003B1D2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B1D2B">
        <w:rPr>
          <w:rFonts w:ascii="Liberation Serif" w:hAnsi="Liberation Serif" w:cs="Liberation Serif"/>
          <w:sz w:val="28"/>
          <w:szCs w:val="28"/>
        </w:rPr>
        <w:t>Уполномоченный орган, получивший заявление о проведении Проверки, в течение 3 рабочих дней принимает решение о проведении Проверки либо об отказе в ее проведении.</w:t>
      </w:r>
    </w:p>
    <w:p w14:paraId="451ECC00" w14:textId="77777777" w:rsidR="003B1D2B" w:rsidRPr="003B1D2B" w:rsidRDefault="003B1D2B" w:rsidP="003B1D2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B1D2B">
        <w:rPr>
          <w:rFonts w:ascii="Liberation Serif" w:hAnsi="Liberation Serif" w:cs="Liberation Serif"/>
          <w:sz w:val="28"/>
          <w:szCs w:val="28"/>
        </w:rPr>
        <w:t>Уполномоченный орган отказывает в проведении Проверки в следующих случаях:</w:t>
      </w:r>
    </w:p>
    <w:p w14:paraId="4985002E" w14:textId="77777777" w:rsidR="003B1D2B" w:rsidRPr="003B1D2B" w:rsidRDefault="003B1D2B" w:rsidP="003B1D2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B1D2B">
        <w:rPr>
          <w:rFonts w:ascii="Liberation Serif" w:hAnsi="Liberation Serif" w:cs="Liberation Serif"/>
          <w:sz w:val="28"/>
          <w:szCs w:val="28"/>
        </w:rPr>
        <w:t>1) если заявление подано лицом, не являющимся участником инвестиционного проекта;</w:t>
      </w:r>
    </w:p>
    <w:p w14:paraId="0E64B8EF" w14:textId="77777777" w:rsidR="003B1D2B" w:rsidRPr="003B1D2B" w:rsidRDefault="003B1D2B" w:rsidP="003B1D2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B1D2B">
        <w:rPr>
          <w:rFonts w:ascii="Liberation Serif" w:hAnsi="Liberation Serif" w:cs="Liberation Serif"/>
          <w:sz w:val="28"/>
          <w:szCs w:val="28"/>
        </w:rPr>
        <w:t>2) отсутствие полного комплекта документов, представляемых инициатором уполномоченному органу для проведения Проверки, в соответствии с требованиями настоящего Порядка;</w:t>
      </w:r>
    </w:p>
    <w:p w14:paraId="49176298" w14:textId="201272DC" w:rsidR="003B1D2B" w:rsidRPr="003B1D2B" w:rsidRDefault="003B1D2B" w:rsidP="003B1D2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B1D2B">
        <w:rPr>
          <w:rFonts w:ascii="Liberation Serif" w:hAnsi="Liberation Serif" w:cs="Liberation Serif"/>
          <w:sz w:val="28"/>
          <w:szCs w:val="28"/>
        </w:rPr>
        <w:t>3) отсутствие в представленных документах исходных данных для расчета интегральной оценки эффективности инвестиционного проекта при осуществлении БИ за счет средств бюджета Арамильского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6DAB79F7" w14:textId="6C96279C" w:rsidR="003B1D2B" w:rsidRDefault="003B1D2B" w:rsidP="003B1D2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B1D2B">
        <w:rPr>
          <w:rFonts w:ascii="Liberation Serif" w:hAnsi="Liberation Serif" w:cs="Liberation Serif"/>
          <w:sz w:val="28"/>
          <w:szCs w:val="28"/>
        </w:rPr>
        <w:t>Решение об отказе в проведении Проверки направляется инициатору в письменном виде.</w:t>
      </w:r>
    </w:p>
    <w:p w14:paraId="4C55FFE9" w14:textId="77777777" w:rsidR="00272CAF" w:rsidRPr="00272CAF" w:rsidRDefault="00272CAF" w:rsidP="00272CAF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272CAF">
        <w:rPr>
          <w:rFonts w:ascii="Liberation Serif" w:hAnsi="Liberation Serif" w:cs="Liberation Serif"/>
          <w:b/>
          <w:bCs/>
          <w:sz w:val="28"/>
          <w:szCs w:val="28"/>
        </w:rPr>
        <w:t>Срок проведения Проверки и подготовки заключения не должен превышать 30 календарных дней со дня регистрации соответствующего заявления.</w:t>
      </w:r>
    </w:p>
    <w:p w14:paraId="1A475CB2" w14:textId="716BAA27" w:rsidR="00272CAF" w:rsidRPr="00272CAF" w:rsidRDefault="00272CAF" w:rsidP="00272CA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72CAF">
        <w:rPr>
          <w:rFonts w:ascii="Liberation Serif" w:hAnsi="Liberation Serif" w:cs="Liberation Serif"/>
          <w:sz w:val="28"/>
          <w:szCs w:val="28"/>
        </w:rPr>
        <w:lastRenderedPageBreak/>
        <w:t>Инвестиционный проект, получивший ранее положительное заключение, подлежит повторной проверке:</w:t>
      </w:r>
    </w:p>
    <w:p w14:paraId="3EBBE458" w14:textId="77777777" w:rsidR="00272CAF" w:rsidRPr="00272CAF" w:rsidRDefault="00272CAF" w:rsidP="00272CA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72CAF">
        <w:rPr>
          <w:rFonts w:ascii="Liberation Serif" w:hAnsi="Liberation Serif" w:cs="Liberation Serif"/>
          <w:sz w:val="28"/>
          <w:szCs w:val="28"/>
        </w:rPr>
        <w:t>1) при изменении социально-экономических показателей инвестиционного проекта;</w:t>
      </w:r>
    </w:p>
    <w:p w14:paraId="4933C8FA" w14:textId="77777777" w:rsidR="00272CAF" w:rsidRPr="00272CAF" w:rsidRDefault="00272CAF" w:rsidP="00272CA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72CAF">
        <w:rPr>
          <w:rFonts w:ascii="Liberation Serif" w:hAnsi="Liberation Serif" w:cs="Liberation Serif"/>
          <w:sz w:val="28"/>
          <w:szCs w:val="28"/>
        </w:rPr>
        <w:t>2) при увеличении запланированной сметной стоимости инвестиционного проекта более чем на 10 процентов, но не менее чем на один миллион рублей, в случае изменения проектной документации объекта капитального строительства, связанного с изменением проектных решений;</w:t>
      </w:r>
    </w:p>
    <w:p w14:paraId="62B203D2" w14:textId="77777777" w:rsidR="00272CAF" w:rsidRPr="00272CAF" w:rsidRDefault="00272CAF" w:rsidP="00272CA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72CAF">
        <w:rPr>
          <w:rFonts w:ascii="Liberation Serif" w:hAnsi="Liberation Serif" w:cs="Liberation Serif"/>
          <w:sz w:val="28"/>
          <w:szCs w:val="28"/>
        </w:rPr>
        <w:t>3) после получения положительного заключения государственной экспертизы инвестиционного проекта, отдельных документов, входящих в состав инвестиционного проекта, и (или) отдельных частей таких документов, в случае, если такие документы и (или) их части в соответствии с федеральным законодательством подлежат государственной экспертизе, и положительного заключения достоверности определения сметной стоимости в отношении инвестиционных проектов при осуществлении БИ за счет средств бюджета Арамильского городского округа в объекты капитального строительства муниципальной собственности Арамильского городского округа и (или) на приобретение объектов недвижимого имущества в муниципальную собственность Арамильского городского округа, прошедших Проверку до подготовки проектной документации.</w:t>
      </w:r>
    </w:p>
    <w:p w14:paraId="577A7FE2" w14:textId="4302C20C" w:rsidR="00272CAF" w:rsidRDefault="00272CAF" w:rsidP="00272CA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72CAF">
        <w:rPr>
          <w:rFonts w:ascii="Liberation Serif" w:hAnsi="Liberation Serif" w:cs="Liberation Serif"/>
          <w:sz w:val="28"/>
          <w:szCs w:val="28"/>
        </w:rPr>
        <w:t>При получении инициатором отрицательного заключения об эффективности инвестиционного проекта он вправе вновь обратиться в уполномоченный орган для проведения Проверки инвестиционного проекта после устранения всех замечаний, указанных в заключении.</w:t>
      </w:r>
    </w:p>
    <w:p w14:paraId="5BDB0D51" w14:textId="77777777" w:rsidR="002758CD" w:rsidRDefault="002758CD" w:rsidP="00272CA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3187F1DF" w14:textId="28F4663C" w:rsidR="002758CD" w:rsidRPr="002758CD" w:rsidRDefault="002758CD" w:rsidP="002758C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758CD">
        <w:rPr>
          <w:rFonts w:ascii="Liberation Serif" w:hAnsi="Liberation Serif" w:cs="Liberation Serif"/>
          <w:b/>
          <w:bCs/>
          <w:sz w:val="28"/>
          <w:szCs w:val="28"/>
        </w:rPr>
        <w:t>Положительная оценка э</w:t>
      </w:r>
      <w:r w:rsidRPr="002758CD">
        <w:rPr>
          <w:rFonts w:ascii="Liberation Serif" w:hAnsi="Liberation Serif" w:cs="Liberation Serif"/>
          <w:sz w:val="28"/>
          <w:szCs w:val="28"/>
        </w:rPr>
        <w:t xml:space="preserve">ффективности реализации инвестиционного проекта ставится при количестве набранных баллов по итоговому значению интегральной оценки в диапазоне </w:t>
      </w:r>
      <w:r w:rsidRPr="002758CD">
        <w:rPr>
          <w:rFonts w:ascii="Liberation Serif" w:hAnsi="Liberation Serif" w:cs="Liberation Serif"/>
          <w:b/>
          <w:bCs/>
          <w:sz w:val="28"/>
          <w:szCs w:val="28"/>
        </w:rPr>
        <w:t>от 30 и более баллов</w:t>
      </w:r>
      <w:r w:rsidRPr="002758CD">
        <w:rPr>
          <w:rFonts w:ascii="Liberation Serif" w:hAnsi="Liberation Serif" w:cs="Liberation Serif"/>
          <w:sz w:val="28"/>
          <w:szCs w:val="28"/>
        </w:rPr>
        <w:t>.</w:t>
      </w:r>
    </w:p>
    <w:p w14:paraId="4756C45D" w14:textId="77777777" w:rsidR="002758CD" w:rsidRPr="002758CD" w:rsidRDefault="002758CD" w:rsidP="002758C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758CD">
        <w:rPr>
          <w:rFonts w:ascii="Liberation Serif" w:hAnsi="Liberation Serif" w:cs="Liberation Serif"/>
          <w:sz w:val="28"/>
          <w:szCs w:val="28"/>
        </w:rPr>
        <w:t>В случае оценки инвестиционных проектов, предусматривающих инвестиции в объекты юридических лиц, положительная оценка эффективности реализации инвестиционного проекта ставится при количестве набранных баллов по итоговому значению интегральной оценки в диапазоне от 26 и более баллов.</w:t>
      </w:r>
    </w:p>
    <w:p w14:paraId="24A63E07" w14:textId="29BCFC38" w:rsidR="002758CD" w:rsidRPr="008E1973" w:rsidRDefault="002758CD" w:rsidP="002758C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758CD">
        <w:rPr>
          <w:rFonts w:ascii="Liberation Serif" w:hAnsi="Liberation Serif" w:cs="Liberation Serif"/>
          <w:b/>
          <w:bCs/>
          <w:sz w:val="28"/>
          <w:szCs w:val="28"/>
        </w:rPr>
        <w:t>Отрицательная оценка</w:t>
      </w:r>
      <w:r w:rsidRPr="002758CD">
        <w:rPr>
          <w:rFonts w:ascii="Liberation Serif" w:hAnsi="Liberation Serif" w:cs="Liberation Serif"/>
          <w:sz w:val="28"/>
          <w:szCs w:val="28"/>
        </w:rPr>
        <w:t xml:space="preserve"> эффективности реализации инвестиционного проекта ставится при количестве набранных баллов по итоговому значению интегральной оценки, составляющей </w:t>
      </w:r>
      <w:r w:rsidRPr="002758CD">
        <w:rPr>
          <w:rFonts w:ascii="Liberation Serif" w:hAnsi="Liberation Serif" w:cs="Liberation Serif"/>
          <w:b/>
          <w:bCs/>
          <w:sz w:val="28"/>
          <w:szCs w:val="28"/>
        </w:rPr>
        <w:t>менее 30</w:t>
      </w:r>
      <w:r w:rsidRPr="002758CD">
        <w:rPr>
          <w:rFonts w:ascii="Liberation Serif" w:hAnsi="Liberation Serif" w:cs="Liberation Serif"/>
          <w:sz w:val="28"/>
          <w:szCs w:val="28"/>
        </w:rPr>
        <w:t xml:space="preserve"> и 26 </w:t>
      </w:r>
      <w:r w:rsidRPr="002758CD">
        <w:rPr>
          <w:rFonts w:ascii="Liberation Serif" w:hAnsi="Liberation Serif" w:cs="Liberation Serif"/>
          <w:b/>
          <w:bCs/>
          <w:sz w:val="28"/>
          <w:szCs w:val="28"/>
        </w:rPr>
        <w:t>баллов</w:t>
      </w:r>
      <w:r w:rsidRPr="002758CD">
        <w:rPr>
          <w:rFonts w:ascii="Liberation Serif" w:hAnsi="Liberation Serif" w:cs="Liberation Serif"/>
          <w:sz w:val="28"/>
          <w:szCs w:val="28"/>
        </w:rPr>
        <w:t xml:space="preserve"> соответственно.</w:t>
      </w:r>
    </w:p>
    <w:sectPr w:rsidR="002758CD" w:rsidRPr="008E1973" w:rsidSect="00DB791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A1"/>
    <w:rsid w:val="000144A1"/>
    <w:rsid w:val="00271166"/>
    <w:rsid w:val="00272CAF"/>
    <w:rsid w:val="002758CD"/>
    <w:rsid w:val="003B1D2B"/>
    <w:rsid w:val="004B6187"/>
    <w:rsid w:val="004B69C9"/>
    <w:rsid w:val="00601944"/>
    <w:rsid w:val="006145E7"/>
    <w:rsid w:val="00767A3F"/>
    <w:rsid w:val="008E1973"/>
    <w:rsid w:val="00993A65"/>
    <w:rsid w:val="00B91A96"/>
    <w:rsid w:val="00DB7911"/>
    <w:rsid w:val="00F06AF0"/>
    <w:rsid w:val="00F9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910B"/>
  <w15:chartTrackingRefBased/>
  <w15:docId w15:val="{0AFEB665-1098-4797-811A-73E9FB90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Миргаева Рамиля Сардуровна</dc:creator>
  <cp:keywords/>
  <dc:description/>
  <cp:lastModifiedBy>Миргаева Рамиля Сардуровна</cp:lastModifiedBy>
  <cp:revision>15</cp:revision>
  <dcterms:created xsi:type="dcterms:W3CDTF">2026-04-21T08:45:00Z</dcterms:created>
  <dcterms:modified xsi:type="dcterms:W3CDTF">2026-04-21T10:50:00Z</dcterms:modified>
</cp:coreProperties>
</file>