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E10B8" w:rsidRDefault="00CE10B8" w:rsidP="00CE10B8">
      <w:pPr>
        <w:spacing w:before="161" w:after="16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42E2F"/>
          <w:kern w:val="36"/>
          <w:sz w:val="44"/>
          <w:szCs w:val="44"/>
          <w:lang w:eastAsia="ru-RU"/>
        </w:rPr>
      </w:pPr>
      <w:r w:rsidRPr="00CE10B8">
        <w:rPr>
          <w:rFonts w:ascii="Times New Roman" w:eastAsia="Times New Roman" w:hAnsi="Times New Roman" w:cs="Times New Roman"/>
          <w:b/>
          <w:bCs/>
          <w:color w:val="342E2F"/>
          <w:kern w:val="36"/>
          <w:sz w:val="44"/>
          <w:szCs w:val="44"/>
          <w:lang w:eastAsia="ru-RU"/>
        </w:rPr>
        <w:t xml:space="preserve">График распространения пакетов для твердых коммунальных отходов в </w:t>
      </w:r>
      <w:proofErr w:type="spellStart"/>
      <w:r w:rsidRPr="00CE10B8">
        <w:rPr>
          <w:rFonts w:ascii="Times New Roman" w:eastAsia="Times New Roman" w:hAnsi="Times New Roman" w:cs="Times New Roman"/>
          <w:b/>
          <w:bCs/>
          <w:color w:val="342E2F"/>
          <w:kern w:val="36"/>
          <w:sz w:val="44"/>
          <w:szCs w:val="44"/>
          <w:lang w:eastAsia="ru-RU"/>
        </w:rPr>
        <w:t>Арамильском</w:t>
      </w:r>
      <w:proofErr w:type="spellEnd"/>
      <w:r w:rsidRPr="00CE10B8">
        <w:rPr>
          <w:rFonts w:ascii="Times New Roman" w:eastAsia="Times New Roman" w:hAnsi="Times New Roman" w:cs="Times New Roman"/>
          <w:b/>
          <w:bCs/>
          <w:color w:val="342E2F"/>
          <w:kern w:val="36"/>
          <w:sz w:val="44"/>
          <w:szCs w:val="44"/>
          <w:lang w:eastAsia="ru-RU"/>
        </w:rPr>
        <w:t xml:space="preserve"> </w:t>
      </w:r>
      <w:r w:rsidRPr="00CE10B8">
        <w:rPr>
          <w:rFonts w:ascii="Times New Roman" w:eastAsia="Times New Roman" w:hAnsi="Times New Roman" w:cs="Times New Roman"/>
          <w:b/>
          <w:bCs/>
          <w:color w:val="342E2F"/>
          <w:kern w:val="36"/>
          <w:sz w:val="44"/>
          <w:szCs w:val="44"/>
          <w:lang w:eastAsia="ru-RU"/>
        </w:rPr>
        <w:t>городском округе на 4</w:t>
      </w:r>
      <w:r w:rsidRPr="00CE10B8">
        <w:rPr>
          <w:rFonts w:ascii="Times New Roman" w:eastAsia="Times New Roman" w:hAnsi="Times New Roman" w:cs="Times New Roman"/>
          <w:b/>
          <w:bCs/>
          <w:color w:val="342E2F"/>
          <w:kern w:val="36"/>
          <w:sz w:val="44"/>
          <w:szCs w:val="44"/>
          <w:lang w:eastAsia="ru-RU"/>
        </w:rPr>
        <w:t xml:space="preserve"> квартал 2024 г., </w:t>
      </w:r>
      <w:r w:rsidRPr="00CE10B8">
        <w:rPr>
          <w:rFonts w:ascii="Times New Roman" w:eastAsia="Times New Roman" w:hAnsi="Times New Roman" w:cs="Times New Roman"/>
          <w:b/>
          <w:bCs/>
          <w:color w:val="342E2F"/>
          <w:kern w:val="36"/>
          <w:sz w:val="44"/>
          <w:szCs w:val="44"/>
          <w:lang w:eastAsia="ru-RU"/>
        </w:rPr>
        <w:t>1 квартал 2025 г</w:t>
      </w:r>
      <w:r w:rsidRPr="00CE10B8">
        <w:rPr>
          <w:rFonts w:ascii="Times New Roman" w:eastAsia="Times New Roman" w:hAnsi="Times New Roman" w:cs="Times New Roman"/>
          <w:b/>
          <w:bCs/>
          <w:color w:val="342E2F"/>
          <w:kern w:val="36"/>
          <w:sz w:val="44"/>
          <w:szCs w:val="44"/>
          <w:lang w:eastAsia="ru-RU"/>
        </w:rPr>
        <w:t>.</w:t>
      </w:r>
    </w:p>
    <w:tbl>
      <w:tblPr>
        <w:tblStyle w:val="a4"/>
        <w:tblW w:w="10055" w:type="dxa"/>
        <w:tblLook w:val="04A0" w:firstRow="1" w:lastRow="0" w:firstColumn="1" w:lastColumn="0" w:noHBand="0" w:noVBand="1"/>
      </w:tblPr>
      <w:tblGrid>
        <w:gridCol w:w="2336"/>
        <w:gridCol w:w="3046"/>
        <w:gridCol w:w="2336"/>
        <w:gridCol w:w="2337"/>
      </w:tblGrid>
      <w:tr w:rsidR="004140F0" w:rsidRPr="001F15CE" w:rsidTr="001F15CE">
        <w:tc>
          <w:tcPr>
            <w:tcW w:w="2336" w:type="dxa"/>
            <w:vMerge w:val="restart"/>
          </w:tcPr>
          <w:p w:rsidR="004140F0" w:rsidRPr="001F15CE" w:rsidRDefault="004140F0" w:rsidP="00CE10B8">
            <w:pPr>
              <w:spacing w:before="161" w:after="161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342E2F"/>
                <w:kern w:val="36"/>
                <w:sz w:val="24"/>
                <w:szCs w:val="24"/>
                <w:lang w:eastAsia="ru-RU"/>
              </w:rPr>
            </w:pPr>
            <w:r w:rsidRPr="001F15CE">
              <w:rPr>
                <w:rFonts w:ascii="Times New Roman" w:hAnsi="Times New Roman" w:cs="Times New Roman"/>
                <w:b/>
                <w:sz w:val="24"/>
                <w:szCs w:val="24"/>
              </w:rPr>
              <w:t>Микрорайон, населенный пункт</w:t>
            </w:r>
          </w:p>
        </w:tc>
        <w:tc>
          <w:tcPr>
            <w:tcW w:w="3046" w:type="dxa"/>
            <w:vMerge w:val="restart"/>
          </w:tcPr>
          <w:p w:rsidR="004140F0" w:rsidRPr="001F15CE" w:rsidRDefault="004140F0" w:rsidP="00CE10B8">
            <w:pPr>
              <w:spacing w:before="161" w:after="161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342E2F"/>
                <w:kern w:val="36"/>
                <w:sz w:val="24"/>
                <w:szCs w:val="24"/>
                <w:lang w:eastAsia="ru-RU"/>
              </w:rPr>
            </w:pPr>
            <w:r w:rsidRPr="001F15CE">
              <w:rPr>
                <w:rFonts w:ascii="Times New Roman" w:hAnsi="Times New Roman" w:cs="Times New Roman"/>
                <w:b/>
                <w:sz w:val="24"/>
                <w:szCs w:val="24"/>
              </w:rPr>
              <w:t>Адрес места распространения</w:t>
            </w:r>
            <w:r w:rsidRPr="001F15C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(выдачи)</w:t>
            </w:r>
          </w:p>
        </w:tc>
        <w:tc>
          <w:tcPr>
            <w:tcW w:w="4673" w:type="dxa"/>
            <w:gridSpan w:val="2"/>
          </w:tcPr>
          <w:p w:rsidR="004140F0" w:rsidRPr="001F15CE" w:rsidRDefault="004140F0" w:rsidP="00CE10B8">
            <w:pPr>
              <w:spacing w:before="161" w:after="161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342E2F"/>
                <w:kern w:val="36"/>
                <w:sz w:val="24"/>
                <w:szCs w:val="24"/>
                <w:lang w:eastAsia="ru-RU"/>
              </w:rPr>
            </w:pPr>
            <w:r w:rsidRPr="001F15CE">
              <w:rPr>
                <w:rFonts w:ascii="Times New Roman" w:hAnsi="Times New Roman" w:cs="Times New Roman"/>
                <w:b/>
                <w:sz w:val="24"/>
                <w:szCs w:val="24"/>
              </w:rPr>
              <w:t>График распространения пакетов регионального оператора в 2024 году</w:t>
            </w:r>
          </w:p>
        </w:tc>
      </w:tr>
      <w:tr w:rsidR="004140F0" w:rsidRPr="001F15CE" w:rsidTr="001F15CE">
        <w:tc>
          <w:tcPr>
            <w:tcW w:w="2336" w:type="dxa"/>
            <w:vMerge/>
          </w:tcPr>
          <w:p w:rsidR="004140F0" w:rsidRPr="001F15CE" w:rsidRDefault="004140F0" w:rsidP="00CE10B8">
            <w:pPr>
              <w:spacing w:before="161" w:after="161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342E2F"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3046" w:type="dxa"/>
            <w:vMerge/>
          </w:tcPr>
          <w:p w:rsidR="004140F0" w:rsidRPr="001F15CE" w:rsidRDefault="004140F0" w:rsidP="00CE10B8">
            <w:pPr>
              <w:spacing w:before="161" w:after="161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342E2F"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2336" w:type="dxa"/>
          </w:tcPr>
          <w:p w:rsidR="004140F0" w:rsidRPr="001F15CE" w:rsidRDefault="004140F0" w:rsidP="00CE10B8">
            <w:pPr>
              <w:spacing w:before="161" w:after="161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342E2F"/>
                <w:kern w:val="36"/>
                <w:sz w:val="24"/>
                <w:szCs w:val="24"/>
                <w:lang w:eastAsia="ru-RU"/>
              </w:rPr>
            </w:pPr>
            <w:r w:rsidRPr="001F15CE">
              <w:rPr>
                <w:rFonts w:ascii="Times New Roman" w:hAnsi="Times New Roman" w:cs="Times New Roman"/>
                <w:b/>
                <w:sz w:val="24"/>
                <w:szCs w:val="24"/>
              </w:rPr>
              <w:t>на 4 квартал 2024г., 1 квартал 2025</w:t>
            </w:r>
          </w:p>
        </w:tc>
        <w:tc>
          <w:tcPr>
            <w:tcW w:w="2337" w:type="dxa"/>
          </w:tcPr>
          <w:p w:rsidR="004140F0" w:rsidRPr="001F15CE" w:rsidRDefault="004140F0" w:rsidP="00CE10B8">
            <w:pPr>
              <w:spacing w:before="161" w:after="161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342E2F"/>
                <w:kern w:val="36"/>
                <w:sz w:val="24"/>
                <w:szCs w:val="24"/>
                <w:lang w:eastAsia="ru-RU"/>
              </w:rPr>
            </w:pPr>
            <w:r w:rsidRPr="001F15CE">
              <w:rPr>
                <w:rFonts w:ascii="Times New Roman" w:hAnsi="Times New Roman" w:cs="Times New Roman"/>
                <w:b/>
                <w:sz w:val="24"/>
                <w:szCs w:val="24"/>
              </w:rPr>
              <w:t>Время выдачи пакетов</w:t>
            </w:r>
          </w:p>
        </w:tc>
      </w:tr>
      <w:tr w:rsidR="004140F0" w:rsidRPr="001F15CE" w:rsidTr="001F15CE">
        <w:trPr>
          <w:trHeight w:val="930"/>
        </w:trPr>
        <w:tc>
          <w:tcPr>
            <w:tcW w:w="2336" w:type="dxa"/>
          </w:tcPr>
          <w:p w:rsidR="004140F0" w:rsidRPr="001F15CE" w:rsidRDefault="004140F0" w:rsidP="001F15CE">
            <w:pPr>
              <w:spacing w:before="161" w:after="161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342E2F"/>
                <w:kern w:val="36"/>
                <w:sz w:val="24"/>
                <w:szCs w:val="24"/>
                <w:lang w:eastAsia="ru-RU"/>
              </w:rPr>
            </w:pPr>
            <w:r w:rsidRPr="001F15CE">
              <w:rPr>
                <w:rFonts w:ascii="Times New Roman" w:hAnsi="Times New Roman" w:cs="Times New Roman"/>
                <w:sz w:val="24"/>
                <w:szCs w:val="24"/>
              </w:rPr>
              <w:t>г. Арамиль</w:t>
            </w:r>
          </w:p>
        </w:tc>
        <w:tc>
          <w:tcPr>
            <w:tcW w:w="3046" w:type="dxa"/>
          </w:tcPr>
          <w:p w:rsidR="004140F0" w:rsidRPr="001F15CE" w:rsidRDefault="004140F0" w:rsidP="001F15CE">
            <w:pPr>
              <w:spacing w:before="161" w:after="161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342E2F"/>
                <w:kern w:val="36"/>
                <w:sz w:val="24"/>
                <w:szCs w:val="24"/>
                <w:lang w:eastAsia="ru-RU"/>
              </w:rPr>
            </w:pPr>
            <w:r w:rsidRPr="001F15CE">
              <w:rPr>
                <w:rFonts w:ascii="Times New Roman" w:hAnsi="Times New Roman" w:cs="Times New Roman"/>
                <w:sz w:val="24"/>
                <w:szCs w:val="24"/>
              </w:rPr>
              <w:t xml:space="preserve">Перекресток </w:t>
            </w:r>
            <w:r w:rsidR="00724AE2">
              <w:rPr>
                <w:rFonts w:ascii="Times New Roman" w:hAnsi="Times New Roman" w:cs="Times New Roman"/>
                <w:sz w:val="24"/>
                <w:szCs w:val="24"/>
              </w:rPr>
              <w:t>ул. </w:t>
            </w:r>
            <w:r w:rsidRPr="001F15CE">
              <w:rPr>
                <w:rFonts w:ascii="Times New Roman" w:hAnsi="Times New Roman" w:cs="Times New Roman"/>
                <w:sz w:val="24"/>
                <w:szCs w:val="24"/>
              </w:rPr>
              <w:t xml:space="preserve">Ленина – </w:t>
            </w:r>
            <w:r w:rsidR="00724AE2">
              <w:rPr>
                <w:rFonts w:ascii="Times New Roman" w:hAnsi="Times New Roman" w:cs="Times New Roman"/>
                <w:sz w:val="24"/>
                <w:szCs w:val="24"/>
              </w:rPr>
              <w:t>ул. </w:t>
            </w:r>
            <w:r w:rsidRPr="001F15CE">
              <w:rPr>
                <w:rFonts w:ascii="Times New Roman" w:hAnsi="Times New Roman" w:cs="Times New Roman"/>
                <w:sz w:val="24"/>
                <w:szCs w:val="24"/>
              </w:rPr>
              <w:t>Красноармейская (мобильный пункт)</w:t>
            </w:r>
          </w:p>
        </w:tc>
        <w:tc>
          <w:tcPr>
            <w:tcW w:w="2336" w:type="dxa"/>
          </w:tcPr>
          <w:p w:rsidR="004140F0" w:rsidRPr="001F15CE" w:rsidRDefault="004140F0" w:rsidP="001F15CE">
            <w:pPr>
              <w:spacing w:before="120" w:after="120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F15CE">
              <w:rPr>
                <w:rFonts w:ascii="Times New Roman" w:hAnsi="Times New Roman" w:cs="Times New Roman"/>
                <w:sz w:val="24"/>
                <w:szCs w:val="24"/>
              </w:rPr>
              <w:t>07.09.2024</w:t>
            </w:r>
          </w:p>
        </w:tc>
        <w:tc>
          <w:tcPr>
            <w:tcW w:w="2337" w:type="dxa"/>
          </w:tcPr>
          <w:p w:rsidR="004140F0" w:rsidRPr="001F15CE" w:rsidRDefault="004140F0" w:rsidP="001F15CE">
            <w:pPr>
              <w:spacing w:before="120" w:after="120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342E2F"/>
                <w:kern w:val="36"/>
                <w:sz w:val="24"/>
                <w:szCs w:val="24"/>
                <w:lang w:eastAsia="ru-RU"/>
              </w:rPr>
            </w:pPr>
            <w:r w:rsidRPr="001F15CE">
              <w:rPr>
                <w:rFonts w:ascii="Times New Roman" w:hAnsi="Times New Roman" w:cs="Times New Roman"/>
                <w:sz w:val="24"/>
                <w:szCs w:val="24"/>
              </w:rPr>
              <w:t>с 9-00 до 11-30</w:t>
            </w:r>
          </w:p>
        </w:tc>
      </w:tr>
      <w:tr w:rsidR="004140F0" w:rsidRPr="001F15CE" w:rsidTr="001F15CE">
        <w:trPr>
          <w:trHeight w:val="1046"/>
        </w:trPr>
        <w:tc>
          <w:tcPr>
            <w:tcW w:w="2336" w:type="dxa"/>
          </w:tcPr>
          <w:p w:rsidR="004140F0" w:rsidRPr="001F15CE" w:rsidRDefault="004140F0" w:rsidP="001F15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5CE">
              <w:rPr>
                <w:rFonts w:ascii="Times New Roman" w:hAnsi="Times New Roman" w:cs="Times New Roman"/>
                <w:sz w:val="24"/>
                <w:szCs w:val="24"/>
              </w:rPr>
              <w:t>г. Арамиль</w:t>
            </w:r>
          </w:p>
        </w:tc>
        <w:tc>
          <w:tcPr>
            <w:tcW w:w="3046" w:type="dxa"/>
          </w:tcPr>
          <w:p w:rsidR="004140F0" w:rsidRPr="001F15CE" w:rsidRDefault="00724AE2" w:rsidP="001F15CE">
            <w:pPr>
              <w:spacing w:before="161" w:after="161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342E2F"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 </w:t>
            </w:r>
            <w:r w:rsidR="004140F0" w:rsidRPr="001F15CE">
              <w:rPr>
                <w:rFonts w:ascii="Times New Roman" w:hAnsi="Times New Roman" w:cs="Times New Roman"/>
                <w:sz w:val="24"/>
                <w:szCs w:val="24"/>
              </w:rPr>
              <w:t>Карла Маркса, 5 (у офиса «Энергосбыт-Плюс») (мобильный пункт)</w:t>
            </w:r>
          </w:p>
        </w:tc>
        <w:tc>
          <w:tcPr>
            <w:tcW w:w="2336" w:type="dxa"/>
          </w:tcPr>
          <w:p w:rsidR="004140F0" w:rsidRPr="001F15CE" w:rsidRDefault="004140F0" w:rsidP="001F15CE">
            <w:pPr>
              <w:spacing w:before="120" w:after="120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F15CE">
              <w:rPr>
                <w:rFonts w:ascii="Times New Roman" w:hAnsi="Times New Roman" w:cs="Times New Roman"/>
                <w:sz w:val="24"/>
                <w:szCs w:val="24"/>
              </w:rPr>
              <w:t>07.09.2024</w:t>
            </w:r>
          </w:p>
        </w:tc>
        <w:tc>
          <w:tcPr>
            <w:tcW w:w="2337" w:type="dxa"/>
          </w:tcPr>
          <w:p w:rsidR="004140F0" w:rsidRPr="001F15CE" w:rsidRDefault="004140F0" w:rsidP="001F15CE">
            <w:pPr>
              <w:spacing w:before="120" w:after="120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F15CE">
              <w:rPr>
                <w:rFonts w:ascii="Times New Roman" w:hAnsi="Times New Roman" w:cs="Times New Roman"/>
                <w:sz w:val="24"/>
                <w:szCs w:val="24"/>
              </w:rPr>
              <w:t>с 11-45 до 13-00</w:t>
            </w:r>
          </w:p>
        </w:tc>
      </w:tr>
      <w:tr w:rsidR="004140F0" w:rsidRPr="001F15CE" w:rsidTr="001F15CE">
        <w:tc>
          <w:tcPr>
            <w:tcW w:w="2336" w:type="dxa"/>
          </w:tcPr>
          <w:p w:rsidR="004140F0" w:rsidRPr="001F15CE" w:rsidRDefault="004140F0" w:rsidP="001F15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5CE">
              <w:rPr>
                <w:rFonts w:ascii="Times New Roman" w:hAnsi="Times New Roman" w:cs="Times New Roman"/>
                <w:sz w:val="24"/>
                <w:szCs w:val="24"/>
              </w:rPr>
              <w:t>г. Арамиль</w:t>
            </w:r>
          </w:p>
        </w:tc>
        <w:tc>
          <w:tcPr>
            <w:tcW w:w="3046" w:type="dxa"/>
          </w:tcPr>
          <w:p w:rsidR="004140F0" w:rsidRPr="001F15CE" w:rsidRDefault="00724AE2" w:rsidP="001F15CE">
            <w:pPr>
              <w:spacing w:before="161" w:after="161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342E2F"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 </w:t>
            </w:r>
            <w:r w:rsidR="004140F0" w:rsidRPr="001F15CE">
              <w:rPr>
                <w:rFonts w:ascii="Times New Roman" w:hAnsi="Times New Roman" w:cs="Times New Roman"/>
                <w:sz w:val="24"/>
                <w:szCs w:val="24"/>
              </w:rPr>
              <w:t>Садовая, парковка за Домом Культуры (мобильный пункт)</w:t>
            </w:r>
          </w:p>
        </w:tc>
        <w:tc>
          <w:tcPr>
            <w:tcW w:w="2336" w:type="dxa"/>
          </w:tcPr>
          <w:p w:rsidR="004140F0" w:rsidRPr="001F15CE" w:rsidRDefault="004140F0" w:rsidP="001F15CE">
            <w:pPr>
              <w:spacing w:before="120" w:after="120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F15CE">
              <w:rPr>
                <w:rFonts w:ascii="Times New Roman" w:hAnsi="Times New Roman" w:cs="Times New Roman"/>
                <w:sz w:val="24"/>
                <w:szCs w:val="24"/>
              </w:rPr>
              <w:t>07.09.2024</w:t>
            </w:r>
          </w:p>
        </w:tc>
        <w:tc>
          <w:tcPr>
            <w:tcW w:w="2337" w:type="dxa"/>
          </w:tcPr>
          <w:p w:rsidR="004140F0" w:rsidRPr="001F15CE" w:rsidRDefault="004140F0" w:rsidP="001F15CE">
            <w:pPr>
              <w:spacing w:before="120" w:after="120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F15CE">
              <w:rPr>
                <w:rFonts w:ascii="Times New Roman" w:hAnsi="Times New Roman" w:cs="Times New Roman"/>
                <w:sz w:val="24"/>
                <w:szCs w:val="24"/>
              </w:rPr>
              <w:t>с 13-30 до 15-00</w:t>
            </w:r>
          </w:p>
        </w:tc>
      </w:tr>
      <w:tr w:rsidR="004140F0" w:rsidRPr="001F15CE" w:rsidTr="001F15CE">
        <w:tc>
          <w:tcPr>
            <w:tcW w:w="2336" w:type="dxa"/>
          </w:tcPr>
          <w:p w:rsidR="004140F0" w:rsidRPr="001F15CE" w:rsidRDefault="004140F0" w:rsidP="001F15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15CE">
              <w:rPr>
                <w:rFonts w:ascii="Times New Roman" w:hAnsi="Times New Roman" w:cs="Times New Roman"/>
                <w:sz w:val="24"/>
                <w:szCs w:val="24"/>
              </w:rPr>
              <w:t>г. Арамиль</w:t>
            </w:r>
          </w:p>
        </w:tc>
        <w:tc>
          <w:tcPr>
            <w:tcW w:w="3046" w:type="dxa"/>
          </w:tcPr>
          <w:p w:rsidR="004140F0" w:rsidRPr="001F15CE" w:rsidRDefault="004140F0" w:rsidP="001F15CE">
            <w:pPr>
              <w:spacing w:before="161" w:after="161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342E2F"/>
                <w:kern w:val="36"/>
                <w:sz w:val="24"/>
                <w:szCs w:val="24"/>
                <w:lang w:eastAsia="ru-RU"/>
              </w:rPr>
            </w:pPr>
            <w:r w:rsidRPr="001F15CE">
              <w:rPr>
                <w:rFonts w:ascii="Times New Roman" w:hAnsi="Times New Roman" w:cs="Times New Roman"/>
                <w:sz w:val="24"/>
                <w:szCs w:val="24"/>
              </w:rPr>
              <w:t xml:space="preserve">Перекресток </w:t>
            </w:r>
            <w:r w:rsidR="00724AE2">
              <w:rPr>
                <w:rFonts w:ascii="Times New Roman" w:hAnsi="Times New Roman" w:cs="Times New Roman"/>
                <w:sz w:val="24"/>
                <w:szCs w:val="24"/>
              </w:rPr>
              <w:t>ул. </w:t>
            </w:r>
            <w:r w:rsidRPr="001F15CE">
              <w:rPr>
                <w:rFonts w:ascii="Times New Roman" w:hAnsi="Times New Roman" w:cs="Times New Roman"/>
                <w:sz w:val="24"/>
                <w:szCs w:val="24"/>
              </w:rPr>
              <w:t xml:space="preserve">Советская – </w:t>
            </w:r>
            <w:r w:rsidR="00724AE2">
              <w:rPr>
                <w:rFonts w:ascii="Times New Roman" w:hAnsi="Times New Roman" w:cs="Times New Roman"/>
                <w:sz w:val="24"/>
                <w:szCs w:val="24"/>
              </w:rPr>
              <w:t>ул. </w:t>
            </w:r>
            <w:r w:rsidRPr="001F15CE">
              <w:rPr>
                <w:rFonts w:ascii="Times New Roman" w:hAnsi="Times New Roman" w:cs="Times New Roman"/>
                <w:sz w:val="24"/>
                <w:szCs w:val="24"/>
              </w:rPr>
              <w:t>Пушкина (мобильный пункт)</w:t>
            </w:r>
          </w:p>
        </w:tc>
        <w:tc>
          <w:tcPr>
            <w:tcW w:w="2336" w:type="dxa"/>
          </w:tcPr>
          <w:p w:rsidR="004140F0" w:rsidRPr="001F15CE" w:rsidRDefault="004140F0" w:rsidP="001F15CE">
            <w:pPr>
              <w:spacing w:before="120" w:after="120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F15CE">
              <w:rPr>
                <w:rFonts w:ascii="Times New Roman" w:hAnsi="Times New Roman" w:cs="Times New Roman"/>
                <w:sz w:val="24"/>
                <w:szCs w:val="24"/>
              </w:rPr>
              <w:t>07.09.2024</w:t>
            </w:r>
          </w:p>
        </w:tc>
        <w:tc>
          <w:tcPr>
            <w:tcW w:w="2337" w:type="dxa"/>
          </w:tcPr>
          <w:p w:rsidR="004140F0" w:rsidRPr="001F15CE" w:rsidRDefault="004140F0" w:rsidP="001F15CE">
            <w:pPr>
              <w:spacing w:before="120" w:after="120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1F15CE">
              <w:rPr>
                <w:rFonts w:ascii="Times New Roman" w:hAnsi="Times New Roman" w:cs="Times New Roman"/>
                <w:sz w:val="24"/>
                <w:szCs w:val="24"/>
              </w:rPr>
              <w:t>с 15-15 до 16-00</w:t>
            </w:r>
          </w:p>
        </w:tc>
      </w:tr>
    </w:tbl>
    <w:p w:rsidR="00CE10B8" w:rsidRDefault="00CE10B8" w:rsidP="001F15CE">
      <w:pPr>
        <w:spacing w:before="161" w:after="161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CE10B8">
        <w:rPr>
          <w:rFonts w:ascii="Times New Roman" w:hAnsi="Times New Roman" w:cs="Times New Roman"/>
          <w:sz w:val="28"/>
          <w:szCs w:val="28"/>
        </w:rPr>
        <w:t xml:space="preserve">Выдача пакетов 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CE10B8">
        <w:rPr>
          <w:rFonts w:ascii="Times New Roman" w:hAnsi="Times New Roman" w:cs="Times New Roman"/>
          <w:sz w:val="28"/>
          <w:szCs w:val="28"/>
        </w:rPr>
        <w:t xml:space="preserve">егионального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CE10B8">
        <w:rPr>
          <w:rFonts w:ascii="Times New Roman" w:hAnsi="Times New Roman" w:cs="Times New Roman"/>
          <w:sz w:val="28"/>
          <w:szCs w:val="28"/>
        </w:rPr>
        <w:t>ператора, осуществля</w:t>
      </w:r>
      <w:r>
        <w:rPr>
          <w:rFonts w:ascii="Times New Roman" w:hAnsi="Times New Roman" w:cs="Times New Roman"/>
          <w:sz w:val="28"/>
          <w:szCs w:val="28"/>
        </w:rPr>
        <w:t>ется</w:t>
      </w:r>
      <w:r w:rsidRPr="00CE10B8">
        <w:rPr>
          <w:rFonts w:ascii="Times New Roman" w:hAnsi="Times New Roman" w:cs="Times New Roman"/>
          <w:sz w:val="28"/>
          <w:szCs w:val="28"/>
        </w:rPr>
        <w:t xml:space="preserve"> жителям частного сектора</w:t>
      </w:r>
      <w:r w:rsidR="00497BBA">
        <w:rPr>
          <w:rFonts w:ascii="Times New Roman" w:hAnsi="Times New Roman" w:cs="Times New Roman"/>
          <w:sz w:val="28"/>
          <w:szCs w:val="28"/>
        </w:rPr>
        <w:t xml:space="preserve">, где организован </w:t>
      </w:r>
      <w:proofErr w:type="spellStart"/>
      <w:r w:rsidR="00497BBA">
        <w:rPr>
          <w:rFonts w:ascii="Times New Roman" w:hAnsi="Times New Roman" w:cs="Times New Roman"/>
          <w:sz w:val="28"/>
          <w:szCs w:val="28"/>
        </w:rPr>
        <w:t>бесконтейнерный</w:t>
      </w:r>
      <w:proofErr w:type="spellEnd"/>
      <w:r w:rsidR="00497BBA">
        <w:rPr>
          <w:rFonts w:ascii="Times New Roman" w:hAnsi="Times New Roman" w:cs="Times New Roman"/>
          <w:sz w:val="28"/>
          <w:szCs w:val="28"/>
        </w:rPr>
        <w:t xml:space="preserve"> способ сбора ТКО, </w:t>
      </w:r>
      <w:bookmarkStart w:id="0" w:name="_GoBack"/>
      <w:bookmarkEnd w:id="0"/>
      <w:r w:rsidRPr="00CE10B8">
        <w:rPr>
          <w:rFonts w:ascii="Times New Roman" w:hAnsi="Times New Roman" w:cs="Times New Roman"/>
          <w:sz w:val="28"/>
          <w:szCs w:val="28"/>
        </w:rPr>
        <w:t xml:space="preserve">на основании следующих документов: </w:t>
      </w:r>
    </w:p>
    <w:p w:rsidR="00CE10B8" w:rsidRDefault="00CE10B8" w:rsidP="00CE10B8">
      <w:pPr>
        <w:spacing w:before="161" w:after="161" w:line="240" w:lineRule="auto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CE10B8">
        <w:rPr>
          <w:rFonts w:ascii="Times New Roman" w:hAnsi="Times New Roman" w:cs="Times New Roman"/>
          <w:sz w:val="28"/>
          <w:szCs w:val="28"/>
        </w:rPr>
        <w:t xml:space="preserve">- паспорт РФ (либо иной документ, удостоверяющий личность); </w:t>
      </w:r>
    </w:p>
    <w:p w:rsidR="00CE10B8" w:rsidRDefault="00CE10B8" w:rsidP="00CE10B8">
      <w:pPr>
        <w:spacing w:before="161" w:after="161" w:line="240" w:lineRule="auto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CE10B8">
        <w:rPr>
          <w:rFonts w:ascii="Times New Roman" w:hAnsi="Times New Roman" w:cs="Times New Roman"/>
          <w:sz w:val="28"/>
          <w:szCs w:val="28"/>
        </w:rPr>
        <w:t xml:space="preserve">- квитанции на оплату коммунальной услуги по обращению с ТКО (в случае отсутствия квитанции, необходимо предъявить документ, подтверждающий количество проживающих); </w:t>
      </w:r>
    </w:p>
    <w:p w:rsidR="00CE10B8" w:rsidRDefault="00CE10B8" w:rsidP="00CE10B8">
      <w:pPr>
        <w:spacing w:before="161" w:after="161" w:line="240" w:lineRule="auto"/>
        <w:ind w:firstLine="567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CE10B8">
        <w:rPr>
          <w:rFonts w:ascii="Times New Roman" w:hAnsi="Times New Roman" w:cs="Times New Roman"/>
          <w:sz w:val="28"/>
          <w:szCs w:val="28"/>
        </w:rPr>
        <w:t>- в случае получения пакетов представителем, необходимо предъявить документ, подтверждающий его полномочия (доверенность).</w:t>
      </w:r>
    </w:p>
    <w:p w:rsidR="00CE10B8" w:rsidRPr="00CE10B8" w:rsidRDefault="00CE10B8" w:rsidP="001F15CE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E10B8">
        <w:rPr>
          <w:color w:val="333333"/>
          <w:sz w:val="28"/>
          <w:szCs w:val="28"/>
        </w:rPr>
        <w:t>Накопление задолженности за коммунальные услуги может негативно отразиться на бюджете домохозяйств физически</w:t>
      </w:r>
      <w:r w:rsidR="001F15CE">
        <w:rPr>
          <w:color w:val="333333"/>
          <w:sz w:val="28"/>
          <w:szCs w:val="28"/>
        </w:rPr>
        <w:t>х</w:t>
      </w:r>
      <w:r w:rsidRPr="00CE10B8">
        <w:rPr>
          <w:color w:val="333333"/>
          <w:sz w:val="28"/>
          <w:szCs w:val="28"/>
        </w:rPr>
        <w:t xml:space="preserve"> лиц и повлечь дополнительные расходы семей при взыскании дебиторской задолженности ЕМУП «Спецавтобаза» (начислением пени, судебных расходов).</w:t>
      </w:r>
    </w:p>
    <w:p w:rsidR="00CE10B8" w:rsidRPr="00CE10B8" w:rsidRDefault="00CE10B8" w:rsidP="001F15CE">
      <w:pPr>
        <w:pStyle w:val="a3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CE10B8">
        <w:rPr>
          <w:color w:val="333333"/>
          <w:sz w:val="28"/>
          <w:szCs w:val="28"/>
        </w:rPr>
        <w:t>В целях планомерной реализации экологической реформы, просим вас не допускать образование задолженности и своевременно производить оплату.</w:t>
      </w:r>
    </w:p>
    <w:p w:rsidR="00CE10B8" w:rsidRPr="00CE10B8" w:rsidRDefault="00CE10B8" w:rsidP="00CE10B8">
      <w:pPr>
        <w:spacing w:before="161" w:after="161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b/>
          <w:bCs/>
          <w:color w:val="342E2F"/>
          <w:kern w:val="36"/>
          <w:sz w:val="28"/>
          <w:szCs w:val="28"/>
          <w:lang w:eastAsia="ru-RU"/>
        </w:rPr>
      </w:pPr>
    </w:p>
    <w:p w:rsidR="00550EB6" w:rsidRDefault="00550EB6"/>
    <w:sectPr w:rsidR="00550EB6" w:rsidSect="001F15CE">
      <w:pgSz w:w="11906" w:h="16838"/>
      <w:pgMar w:top="567" w:right="850" w:bottom="851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24B3"/>
    <w:rsid w:val="001F15CE"/>
    <w:rsid w:val="004140F0"/>
    <w:rsid w:val="00497BBA"/>
    <w:rsid w:val="00550EB6"/>
    <w:rsid w:val="00724AE2"/>
    <w:rsid w:val="009E7048"/>
    <w:rsid w:val="00CE10B8"/>
    <w:rsid w:val="00F724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B7157A"/>
  <w15:chartTrackingRefBased/>
  <w15:docId w15:val="{DC177A1E-3488-4D42-93EF-D4CBF78471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E10B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E10B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CE10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39"/>
    <w:rsid w:val="004140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0543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8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245</Words>
  <Characters>1398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Феклистова Анна Владимировна</dc:creator>
  <cp:keywords/>
  <dc:description/>
  <cp:lastModifiedBy>Феклистова Анна Владимировна</cp:lastModifiedBy>
  <cp:revision>8</cp:revision>
  <dcterms:created xsi:type="dcterms:W3CDTF">2024-08-19T03:50:00Z</dcterms:created>
  <dcterms:modified xsi:type="dcterms:W3CDTF">2024-08-19T04:07:00Z</dcterms:modified>
</cp:coreProperties>
</file>