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4D" w:rsidRDefault="007D5B4D" w:rsidP="007D5B4D">
      <w:pPr>
        <w:ind w:left="6480"/>
        <w:jc w:val="both"/>
        <w:outlineLvl w:val="0"/>
      </w:pPr>
    </w:p>
    <w:p w:rsidR="007D5B4D" w:rsidRPr="00325F30" w:rsidRDefault="007D5B4D" w:rsidP="007D5B4D">
      <w:pPr>
        <w:jc w:val="center"/>
        <w:outlineLvl w:val="0"/>
      </w:pPr>
      <w:r w:rsidRPr="00325F30">
        <w:t>ОПИСЬ ПРЕДСТАВЛЕННЫХ ДОКУМЕНТОВ</w:t>
      </w:r>
    </w:p>
    <w:p w:rsidR="007D5B4D" w:rsidRPr="006D3CA1" w:rsidRDefault="007D5B4D" w:rsidP="007D5B4D">
      <w:pPr>
        <w:jc w:val="center"/>
      </w:pPr>
      <w:r w:rsidRPr="006D3CA1">
        <w:t xml:space="preserve">на участие в аукционе </w:t>
      </w:r>
      <w:r>
        <w:t xml:space="preserve">(лот № 1)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7D5B4D" w:rsidRDefault="007D5B4D" w:rsidP="007D5B4D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0401001:1339</w:t>
      </w:r>
    </w:p>
    <w:p w:rsidR="007D5B4D" w:rsidRPr="006D3CA1" w:rsidRDefault="007D5B4D" w:rsidP="007D5B4D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</w:tr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</w:tr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</w:tr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</w:tr>
      <w:tr w:rsidR="007D5B4D" w:rsidRPr="00F7305F" w:rsidTr="00D35FF7">
        <w:tc>
          <w:tcPr>
            <w:tcW w:w="166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7D5B4D" w:rsidRPr="00F7305F" w:rsidRDefault="007D5B4D" w:rsidP="00D35FF7">
            <w:pPr>
              <w:jc w:val="center"/>
              <w:outlineLvl w:val="0"/>
            </w:pPr>
          </w:p>
        </w:tc>
      </w:tr>
    </w:tbl>
    <w:p w:rsidR="007D5B4D" w:rsidRDefault="007D5B4D" w:rsidP="007D5B4D">
      <w:pPr>
        <w:ind w:firstLine="709"/>
        <w:jc w:val="center"/>
        <w:outlineLvl w:val="0"/>
      </w:pPr>
    </w:p>
    <w:p w:rsidR="007D5B4D" w:rsidRPr="009F79A8" w:rsidRDefault="007D5B4D" w:rsidP="007D5B4D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7D5B4D" w:rsidRPr="00F8489E" w:rsidRDefault="007D5B4D" w:rsidP="007D5B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7D5B4D" w:rsidRPr="00F8489E" w:rsidRDefault="007D5B4D" w:rsidP="007D5B4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7D5B4D" w:rsidRDefault="007D5B4D" w:rsidP="007D5B4D">
      <w:pPr>
        <w:ind w:firstLine="709"/>
        <w:jc w:val="both"/>
        <w:outlineLvl w:val="0"/>
      </w:pPr>
    </w:p>
    <w:p w:rsidR="007D5B4D" w:rsidRDefault="007D5B4D" w:rsidP="007D5B4D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7D5B4D" w:rsidRPr="00F8489E" w:rsidRDefault="007D5B4D" w:rsidP="007D5B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</w:t>
      </w:r>
    </w:p>
    <w:p w:rsidR="007D5B4D" w:rsidRPr="00F8489E" w:rsidRDefault="007D5B4D" w:rsidP="007D5B4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организатора аукциона</w:t>
      </w:r>
      <w:r w:rsidRPr="00F8489E">
        <w:rPr>
          <w:sz w:val="16"/>
          <w:szCs w:val="16"/>
        </w:rPr>
        <w:t>)</w:t>
      </w:r>
    </w:p>
    <w:p w:rsidR="007D5B4D" w:rsidRDefault="007D5B4D" w:rsidP="007D5B4D">
      <w:pPr>
        <w:ind w:firstLine="709"/>
        <w:jc w:val="center"/>
        <w:outlineLvl w:val="0"/>
      </w:pPr>
    </w:p>
    <w:p w:rsidR="007D5B4D" w:rsidRDefault="007D5B4D" w:rsidP="007D5B4D">
      <w:pPr>
        <w:ind w:firstLine="709"/>
        <w:jc w:val="center"/>
        <w:outlineLvl w:val="0"/>
      </w:pPr>
    </w:p>
    <w:p w:rsidR="009B431D" w:rsidRDefault="007D5B4D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4D"/>
    <w:rsid w:val="00113D10"/>
    <w:rsid w:val="00214F44"/>
    <w:rsid w:val="003720F0"/>
    <w:rsid w:val="00643321"/>
    <w:rsid w:val="007D5B4D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CBF96-E5CB-48FA-A3ED-B0BB1B6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2021-10-28T06:17:00Z</dcterms:created>
  <dcterms:modified xsi:type="dcterms:W3CDTF">2021-10-28T06:17:00Z</dcterms:modified>
</cp:coreProperties>
</file>