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C639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ОТЧЕТ</w:t>
      </w:r>
    </w:p>
    <w:p w14:paraId="361351BA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 достижении показателей социально-экономического развития Арамильского городского округа на период до 2035 года  </w:t>
      </w:r>
    </w:p>
    <w:p w14:paraId="1E330EF6" w14:textId="77C788BF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за 202</w:t>
      </w:r>
      <w:r w:rsidR="00862695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4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год</w:t>
      </w:r>
    </w:p>
    <w:p w14:paraId="27D1A44C" w14:textId="77777777" w:rsidR="0003455A" w:rsidRDefault="00034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fb"/>
        <w:tblW w:w="1567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2940"/>
        <w:gridCol w:w="2550"/>
        <w:gridCol w:w="1275"/>
        <w:gridCol w:w="990"/>
        <w:gridCol w:w="1130"/>
        <w:gridCol w:w="2551"/>
        <w:gridCol w:w="1843"/>
        <w:gridCol w:w="1646"/>
      </w:tblGrid>
      <w:tr w:rsidR="0003455A" w14:paraId="4D7069CB" w14:textId="77777777" w:rsidTr="00483D56">
        <w:trPr>
          <w:cantSplit/>
          <w:tblHeader/>
        </w:trPr>
        <w:tc>
          <w:tcPr>
            <w:tcW w:w="750" w:type="dxa"/>
            <w:vMerge w:val="restart"/>
          </w:tcPr>
          <w:p w14:paraId="3098C28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 п/п</w:t>
            </w:r>
          </w:p>
        </w:tc>
        <w:tc>
          <w:tcPr>
            <w:tcW w:w="2940" w:type="dxa"/>
            <w:vMerge w:val="restart"/>
          </w:tcPr>
          <w:p w14:paraId="6F6BF42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Наименование мероприятия (проекта)</w:t>
            </w:r>
          </w:p>
        </w:tc>
        <w:tc>
          <w:tcPr>
            <w:tcW w:w="2550" w:type="dxa"/>
            <w:vMerge w:val="restart"/>
          </w:tcPr>
          <w:p w14:paraId="1B8396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Наименование ожидаемого результата или целевого показателя</w:t>
            </w:r>
          </w:p>
        </w:tc>
        <w:tc>
          <w:tcPr>
            <w:tcW w:w="1275" w:type="dxa"/>
            <w:vMerge w:val="restart"/>
          </w:tcPr>
          <w:p w14:paraId="2241D2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Единица измерения</w:t>
            </w:r>
          </w:p>
        </w:tc>
        <w:tc>
          <w:tcPr>
            <w:tcW w:w="2120" w:type="dxa"/>
            <w:gridSpan w:val="2"/>
          </w:tcPr>
          <w:p w14:paraId="523AE7E5" w14:textId="53F5E324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Значение целевого показателя на конец 202</w:t>
            </w:r>
            <w:r w:rsidR="00862695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года</w:t>
            </w:r>
          </w:p>
        </w:tc>
        <w:tc>
          <w:tcPr>
            <w:tcW w:w="2551" w:type="dxa"/>
            <w:vMerge w:val="restart"/>
          </w:tcPr>
          <w:p w14:paraId="38DF21D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Наименование муниципальной/государственной программы</w:t>
            </w:r>
          </w:p>
        </w:tc>
        <w:tc>
          <w:tcPr>
            <w:tcW w:w="1843" w:type="dxa"/>
            <w:vMerge w:val="restart"/>
          </w:tcPr>
          <w:p w14:paraId="63232E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Исполнитель</w:t>
            </w:r>
          </w:p>
        </w:tc>
        <w:tc>
          <w:tcPr>
            <w:tcW w:w="1646" w:type="dxa"/>
            <w:vMerge w:val="restart"/>
          </w:tcPr>
          <w:p w14:paraId="57AE1B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Причины отклонения от планового значения целевого показателя</w:t>
            </w:r>
          </w:p>
        </w:tc>
      </w:tr>
      <w:tr w:rsidR="0003455A" w14:paraId="4B96DE89" w14:textId="77777777" w:rsidTr="00483D56">
        <w:trPr>
          <w:cantSplit/>
          <w:trHeight w:val="277"/>
        </w:trPr>
        <w:tc>
          <w:tcPr>
            <w:tcW w:w="750" w:type="dxa"/>
            <w:vMerge/>
          </w:tcPr>
          <w:p w14:paraId="6C976F87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</w:tcPr>
          <w:p w14:paraId="089E85A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vMerge/>
          </w:tcPr>
          <w:p w14:paraId="4479476E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vMerge/>
          </w:tcPr>
          <w:p w14:paraId="7BB62DE9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</w:tcPr>
          <w:p w14:paraId="170C33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план</w:t>
            </w:r>
          </w:p>
        </w:tc>
        <w:tc>
          <w:tcPr>
            <w:tcW w:w="1130" w:type="dxa"/>
          </w:tcPr>
          <w:p w14:paraId="4A2109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факт</w:t>
            </w:r>
          </w:p>
        </w:tc>
        <w:tc>
          <w:tcPr>
            <w:tcW w:w="2551" w:type="dxa"/>
            <w:vMerge/>
          </w:tcPr>
          <w:p w14:paraId="7080BAF5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</w:tcPr>
          <w:p w14:paraId="15913487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vMerge/>
          </w:tcPr>
          <w:p w14:paraId="7E98EBB1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0E899B3" w14:textId="77777777">
        <w:tc>
          <w:tcPr>
            <w:tcW w:w="750" w:type="dxa"/>
          </w:tcPr>
          <w:p w14:paraId="75E403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I.</w:t>
            </w:r>
          </w:p>
        </w:tc>
        <w:tc>
          <w:tcPr>
            <w:tcW w:w="14925" w:type="dxa"/>
            <w:gridSpan w:val="8"/>
          </w:tcPr>
          <w:p w14:paraId="476F441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29330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1. СОХРАНЕНИЕ И РАЗВИТИЕ ЧЕЛОВЕЧЕСКОГО ПОТЕНЦИАЛА</w:t>
            </w:r>
          </w:p>
          <w:p w14:paraId="33ACB6D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Сохранение и развитие физического и духовного здоровья жителей</w:t>
            </w:r>
          </w:p>
          <w:p w14:paraId="03EF5DA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DA75F14" w14:textId="77777777">
        <w:trPr>
          <w:trHeight w:val="1012"/>
        </w:trPr>
        <w:tc>
          <w:tcPr>
            <w:tcW w:w="750" w:type="dxa"/>
          </w:tcPr>
          <w:p w14:paraId="465D2D3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1.1.</w:t>
            </w:r>
          </w:p>
        </w:tc>
        <w:tc>
          <w:tcPr>
            <w:tcW w:w="14925" w:type="dxa"/>
            <w:gridSpan w:val="8"/>
          </w:tcPr>
          <w:p w14:paraId="7F9B570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566005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Улучшение здоровья жителей округа</w:t>
            </w:r>
          </w:p>
          <w:p w14:paraId="35287D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- здоровый город»</w:t>
            </w:r>
          </w:p>
          <w:p w14:paraId="6D5214F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«Создание условий для оказания медицинской помощи населению»</w:t>
            </w:r>
          </w:p>
          <w:p w14:paraId="00FB3F3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«Формирование здорового образа жизни у населения Арамильского городского округа»</w:t>
            </w:r>
          </w:p>
          <w:p w14:paraId="41B5FC9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9514EF8" w14:textId="77777777" w:rsidTr="00483D56">
        <w:tc>
          <w:tcPr>
            <w:tcW w:w="750" w:type="dxa"/>
          </w:tcPr>
          <w:p w14:paraId="18F779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1.1.1</w:t>
            </w:r>
          </w:p>
        </w:tc>
        <w:tc>
          <w:tcPr>
            <w:tcW w:w="2940" w:type="dxa"/>
          </w:tcPr>
          <w:p w14:paraId="68EDB79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нового фельдшерско-акушерского пункта в пос. Арамиль</w:t>
            </w:r>
          </w:p>
        </w:tc>
        <w:tc>
          <w:tcPr>
            <w:tcW w:w="2550" w:type="dxa"/>
          </w:tcPr>
          <w:p w14:paraId="02A8A08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обеспеченного первичной и скорой медицинской помощью, соответствующей стандартам доступности</w:t>
            </w:r>
          </w:p>
        </w:tc>
        <w:tc>
          <w:tcPr>
            <w:tcW w:w="1275" w:type="dxa"/>
          </w:tcPr>
          <w:p w14:paraId="1A22326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CF391F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91,</w:t>
            </w: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130" w:type="dxa"/>
          </w:tcPr>
          <w:p w14:paraId="364FF4D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  <w:r w:rsidR="00FF0454">
              <w:rPr>
                <w:rFonts w:ascii="Liberation Serif" w:eastAsia="Liberation Serif" w:hAnsi="Liberation Serif" w:cs="Liberation Serif"/>
              </w:rPr>
              <w:t>,0</w:t>
            </w:r>
          </w:p>
          <w:p w14:paraId="4F6BB821" w14:textId="77777777" w:rsidR="00BD0C54" w:rsidRDefault="00BD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11977B4" w14:textId="77777777" w:rsidR="00BD0C54" w:rsidRDefault="00BD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1732F889" w14:textId="7283B090" w:rsidR="00BD0C54" w:rsidRDefault="00BD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197570C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здравоохранения Свердловской области до 2027 года</w:t>
            </w:r>
          </w:p>
        </w:tc>
        <w:tc>
          <w:tcPr>
            <w:tcW w:w="1843" w:type="dxa"/>
          </w:tcPr>
          <w:p w14:paraId="4973F69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Главный специалист (социальная сфера) Администрации Арамильского городского округа</w:t>
            </w:r>
          </w:p>
          <w:p w14:paraId="00C8654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2E183B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Государственное автономное учреждение здравоохранения Свердловской области «Арамильская городская больница» (по согласованию)</w:t>
            </w:r>
          </w:p>
        </w:tc>
        <w:tc>
          <w:tcPr>
            <w:tcW w:w="1646" w:type="dxa"/>
          </w:tcPr>
          <w:p w14:paraId="408715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построен новый ФАП на месте старого и введен в эксплуатацию в 2022 году</w:t>
            </w:r>
          </w:p>
        </w:tc>
      </w:tr>
      <w:tr w:rsidR="0003455A" w14:paraId="5033E46A" w14:textId="77777777" w:rsidTr="00483D56">
        <w:tc>
          <w:tcPr>
            <w:tcW w:w="750" w:type="dxa"/>
          </w:tcPr>
          <w:p w14:paraId="5F4F525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1.1.2</w:t>
            </w:r>
          </w:p>
        </w:tc>
        <w:tc>
          <w:tcPr>
            <w:tcW w:w="2940" w:type="dxa"/>
          </w:tcPr>
          <w:p w14:paraId="0117A49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здания детской поликлиники на 250 посещений в смену</w:t>
            </w:r>
          </w:p>
        </w:tc>
        <w:tc>
          <w:tcPr>
            <w:tcW w:w="2550" w:type="dxa"/>
          </w:tcPr>
          <w:p w14:paraId="0310D59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обеспеченного первичной и скорой медицинской помощью, соответствующей стандартам доступности</w:t>
            </w:r>
          </w:p>
        </w:tc>
        <w:tc>
          <w:tcPr>
            <w:tcW w:w="1275" w:type="dxa"/>
          </w:tcPr>
          <w:p w14:paraId="37DE10C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5D36F7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91,5</w:t>
            </w:r>
          </w:p>
        </w:tc>
        <w:tc>
          <w:tcPr>
            <w:tcW w:w="1130" w:type="dxa"/>
          </w:tcPr>
          <w:p w14:paraId="20B07AE7" w14:textId="2C94E477" w:rsidR="0003455A" w:rsidRDefault="00085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2551" w:type="dxa"/>
          </w:tcPr>
          <w:p w14:paraId="2D67A6D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здравоохранения Свердловской области до 2027 года</w:t>
            </w:r>
          </w:p>
          <w:p w14:paraId="7C78656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31D76F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Главный специалист (социальная сфера) Администрации Арамильского городского округа</w:t>
            </w:r>
          </w:p>
          <w:p w14:paraId="30CFBDF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CB7EA0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Государственное автономное учреждение здравоохранения Свердловской области «Арамильская городская больница» (по согласованию)</w:t>
            </w:r>
          </w:p>
        </w:tc>
        <w:tc>
          <w:tcPr>
            <w:tcW w:w="1646" w:type="dxa"/>
          </w:tcPr>
          <w:p w14:paraId="2698D519" w14:textId="2FED3B0D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Окончание строительство - июль 2025 года</w:t>
            </w:r>
          </w:p>
        </w:tc>
      </w:tr>
      <w:tr w:rsidR="0003455A" w14:paraId="155A77E0" w14:textId="77777777" w:rsidTr="00483D56">
        <w:tc>
          <w:tcPr>
            <w:tcW w:w="750" w:type="dxa"/>
          </w:tcPr>
          <w:p w14:paraId="71CEA98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1.1.3</w:t>
            </w:r>
          </w:p>
        </w:tc>
        <w:tc>
          <w:tcPr>
            <w:tcW w:w="2940" w:type="dxa"/>
          </w:tcPr>
          <w:p w14:paraId="204A4C8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мер поддержки медицинских работников</w:t>
            </w:r>
          </w:p>
        </w:tc>
        <w:tc>
          <w:tcPr>
            <w:tcW w:w="2550" w:type="dxa"/>
          </w:tcPr>
          <w:p w14:paraId="5D67932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Укомплектованность медицинскими кадрами</w:t>
            </w:r>
          </w:p>
        </w:tc>
        <w:tc>
          <w:tcPr>
            <w:tcW w:w="1275" w:type="dxa"/>
          </w:tcPr>
          <w:p w14:paraId="698599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  <w:p w14:paraId="4553761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</w:tcPr>
          <w:p w14:paraId="2DE7645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95,0</w:t>
            </w:r>
          </w:p>
        </w:tc>
        <w:tc>
          <w:tcPr>
            <w:tcW w:w="1130" w:type="dxa"/>
          </w:tcPr>
          <w:p w14:paraId="2102539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100,0</w:t>
            </w:r>
          </w:p>
        </w:tc>
        <w:tc>
          <w:tcPr>
            <w:tcW w:w="2551" w:type="dxa"/>
          </w:tcPr>
          <w:p w14:paraId="714CF7A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условий для оказания медицинской помощи населению и формирование здорового образа жизни у населения Арамильского городского округа до 2024 года</w:t>
            </w:r>
          </w:p>
        </w:tc>
        <w:tc>
          <w:tcPr>
            <w:tcW w:w="1843" w:type="dxa"/>
          </w:tcPr>
          <w:p w14:paraId="30C6C0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Главный специалист (социальная сфера) Администрации Арамильского городского округа</w:t>
            </w:r>
          </w:p>
        </w:tc>
        <w:tc>
          <w:tcPr>
            <w:tcW w:w="1646" w:type="dxa"/>
          </w:tcPr>
          <w:p w14:paraId="53DE61C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Первичное звено укомплектовано на 100%</w:t>
            </w:r>
          </w:p>
        </w:tc>
      </w:tr>
      <w:tr w:rsidR="0003455A" w14:paraId="1CAD8D1A" w14:textId="77777777">
        <w:tc>
          <w:tcPr>
            <w:tcW w:w="750" w:type="dxa"/>
          </w:tcPr>
          <w:p w14:paraId="4AB578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</w:t>
            </w:r>
          </w:p>
        </w:tc>
        <w:tc>
          <w:tcPr>
            <w:tcW w:w="14925" w:type="dxa"/>
            <w:gridSpan w:val="8"/>
          </w:tcPr>
          <w:p w14:paraId="2EE2AC4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8F82B8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Формирование социального и профессионально компетентного гражданина путем развития образования</w:t>
            </w:r>
          </w:p>
          <w:p w14:paraId="73AAF76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– город качественного образования»</w:t>
            </w:r>
          </w:p>
          <w:p w14:paraId="00E1A241" w14:textId="3CD6044B" w:rsidR="0003455A" w:rsidRDefault="00CB5FE4" w:rsidP="00862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center" w:pos="7546"/>
              </w:tabs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«Современная образовательная среда»</w:t>
            </w:r>
          </w:p>
          <w:p w14:paraId="6B1A52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«Доступное дополнительное образование для детей»</w:t>
            </w:r>
          </w:p>
          <w:p w14:paraId="6BEA759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34B9FE90" w14:textId="77777777" w:rsidTr="00483D56">
        <w:tc>
          <w:tcPr>
            <w:tcW w:w="750" w:type="dxa"/>
          </w:tcPr>
          <w:p w14:paraId="490AEC4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1.2.1</w:t>
            </w:r>
          </w:p>
        </w:tc>
        <w:tc>
          <w:tcPr>
            <w:tcW w:w="2940" w:type="dxa"/>
          </w:tcPr>
          <w:p w14:paraId="4317EE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Строительство нового здания МАОУ СОШ </w:t>
            </w:r>
          </w:p>
          <w:p w14:paraId="083434B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 4 г. Арамиль с увеличением количества мест с 340 до 1000</w:t>
            </w:r>
          </w:p>
        </w:tc>
        <w:tc>
          <w:tcPr>
            <w:tcW w:w="2550" w:type="dxa"/>
          </w:tcPr>
          <w:p w14:paraId="55D5FC9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новых мест в муниципальных общеобразовательных организациях</w:t>
            </w:r>
          </w:p>
        </w:tc>
        <w:tc>
          <w:tcPr>
            <w:tcW w:w="1275" w:type="dxa"/>
          </w:tcPr>
          <w:p w14:paraId="0D47C64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мест</w:t>
            </w:r>
          </w:p>
        </w:tc>
        <w:tc>
          <w:tcPr>
            <w:tcW w:w="990" w:type="dxa"/>
          </w:tcPr>
          <w:p w14:paraId="158D9B8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</w:tcPr>
          <w:p w14:paraId="74957EA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2628FEB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</w:tcPr>
          <w:p w14:paraId="0DBFE2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</w:tc>
        <w:tc>
          <w:tcPr>
            <w:tcW w:w="1646" w:type="dxa"/>
          </w:tcPr>
          <w:p w14:paraId="15681C4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объект сдан в 2020 года</w:t>
            </w:r>
          </w:p>
          <w:p w14:paraId="5610CAC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  <w:p w14:paraId="5D40BE2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  <w:p w14:paraId="17CB303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  <w:p w14:paraId="690660B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03455A" w14:paraId="058FE34F" w14:textId="77777777" w:rsidTr="00483D56">
        <w:tc>
          <w:tcPr>
            <w:tcW w:w="750" w:type="dxa"/>
          </w:tcPr>
          <w:p w14:paraId="5E67B43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1.2.2</w:t>
            </w:r>
          </w:p>
        </w:tc>
        <w:tc>
          <w:tcPr>
            <w:tcW w:w="2940" w:type="dxa"/>
          </w:tcPr>
          <w:p w14:paraId="4B79ED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Оборудование спортивной площадки (стадиона) МБОУ СОШ № 3</w:t>
            </w:r>
          </w:p>
        </w:tc>
        <w:tc>
          <w:tcPr>
            <w:tcW w:w="2550" w:type="dxa"/>
          </w:tcPr>
          <w:p w14:paraId="1FA1346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общеобразовательных организаций, имеющих оборудованные спортивные площадки</w:t>
            </w:r>
          </w:p>
        </w:tc>
        <w:tc>
          <w:tcPr>
            <w:tcW w:w="1275" w:type="dxa"/>
          </w:tcPr>
          <w:p w14:paraId="066388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337AEAE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1130" w:type="dxa"/>
          </w:tcPr>
          <w:p w14:paraId="0D92A405" w14:textId="2896DD1F" w:rsidR="0003455A" w:rsidRDefault="00D0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100,0</w:t>
            </w:r>
          </w:p>
          <w:p w14:paraId="4DAB103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51" w:type="dxa"/>
          </w:tcPr>
          <w:p w14:paraId="3699AA8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</w:tcPr>
          <w:p w14:paraId="402FDEC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</w:tc>
        <w:tc>
          <w:tcPr>
            <w:tcW w:w="1646" w:type="dxa"/>
          </w:tcPr>
          <w:p w14:paraId="078140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объект сдан в 2020 году</w:t>
            </w:r>
          </w:p>
          <w:p w14:paraId="04888CD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03455A" w14:paraId="15CCE726" w14:textId="77777777" w:rsidTr="00483D56">
        <w:tc>
          <w:tcPr>
            <w:tcW w:w="750" w:type="dxa"/>
          </w:tcPr>
          <w:p w14:paraId="7C1000F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1.2.3</w:t>
            </w:r>
          </w:p>
        </w:tc>
        <w:tc>
          <w:tcPr>
            <w:tcW w:w="2940" w:type="dxa"/>
          </w:tcPr>
          <w:p w14:paraId="0D014D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мер поддержки молодых специалистов в образовательных учреждениях городского округа</w:t>
            </w:r>
          </w:p>
        </w:tc>
        <w:tc>
          <w:tcPr>
            <w:tcW w:w="2550" w:type="dxa"/>
          </w:tcPr>
          <w:p w14:paraId="0603749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молодых педагогов, которым созданы условия для развития и самореализации в общей численности педагогов в Арамильском городском округе</w:t>
            </w:r>
          </w:p>
        </w:tc>
        <w:tc>
          <w:tcPr>
            <w:tcW w:w="1275" w:type="dxa"/>
          </w:tcPr>
          <w:p w14:paraId="4D9D58B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862433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100,0</w:t>
            </w:r>
          </w:p>
        </w:tc>
        <w:tc>
          <w:tcPr>
            <w:tcW w:w="1130" w:type="dxa"/>
          </w:tcPr>
          <w:p w14:paraId="5CB99F2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100,0</w:t>
            </w:r>
          </w:p>
        </w:tc>
        <w:tc>
          <w:tcPr>
            <w:tcW w:w="2551" w:type="dxa"/>
          </w:tcPr>
          <w:p w14:paraId="581B4C8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</w:tcPr>
          <w:p w14:paraId="2A54653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</w:tc>
        <w:tc>
          <w:tcPr>
            <w:tcW w:w="1646" w:type="dxa"/>
          </w:tcPr>
          <w:p w14:paraId="02BC887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CFF3A89" w14:textId="77777777" w:rsidTr="00483D56">
        <w:tc>
          <w:tcPr>
            <w:tcW w:w="750" w:type="dxa"/>
          </w:tcPr>
          <w:p w14:paraId="70CC581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1.2.4</w:t>
            </w:r>
          </w:p>
        </w:tc>
        <w:tc>
          <w:tcPr>
            <w:tcW w:w="2940" w:type="dxa"/>
          </w:tcPr>
          <w:p w14:paraId="6A5BB5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МАДОУ «Детский сад комбинированного вида №4 «Солнышко»</w:t>
            </w:r>
          </w:p>
        </w:tc>
        <w:tc>
          <w:tcPr>
            <w:tcW w:w="2550" w:type="dxa"/>
          </w:tcPr>
          <w:p w14:paraId="5B4A3A6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муниципальных дошкольных образовательных учреждений (зданий), требующих капитального ремонта, приведения в соответствие с требованиями пожарной безопасности и антитеррористической безопасности, санитарного законодательства, в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общем числе муниципальных дошкольных образовательных учреждений</w:t>
            </w:r>
          </w:p>
        </w:tc>
        <w:tc>
          <w:tcPr>
            <w:tcW w:w="1275" w:type="dxa"/>
          </w:tcPr>
          <w:p w14:paraId="49AF7E6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7F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EC6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201A832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</w:tcPr>
          <w:p w14:paraId="3425AD6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</w:tc>
        <w:tc>
          <w:tcPr>
            <w:tcW w:w="1646" w:type="dxa"/>
          </w:tcPr>
          <w:p w14:paraId="24795003" w14:textId="5C239D14" w:rsidR="0003455A" w:rsidRDefault="008C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Кап. ремонт запланирован на 2025 год</w:t>
            </w:r>
          </w:p>
        </w:tc>
      </w:tr>
      <w:tr w:rsidR="0003455A" w:rsidRPr="00B075EA" w14:paraId="0C4BC1A7" w14:textId="77777777" w:rsidTr="00862695">
        <w:trPr>
          <w:trHeight w:val="106"/>
        </w:trPr>
        <w:tc>
          <w:tcPr>
            <w:tcW w:w="750" w:type="dxa"/>
            <w:shd w:val="clear" w:color="auto" w:fill="FFFF00"/>
          </w:tcPr>
          <w:p w14:paraId="4675837E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1.2.5</w:t>
            </w:r>
          </w:p>
        </w:tc>
        <w:tc>
          <w:tcPr>
            <w:tcW w:w="2940" w:type="dxa"/>
            <w:shd w:val="clear" w:color="auto" w:fill="FFFF00"/>
          </w:tcPr>
          <w:p w14:paraId="25425DEE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Обеспечение развития материально-технической и учебно-лабораторной базы образовательных организаций для реализации образовательных программ технической и естественно-научной направленности</w:t>
            </w:r>
          </w:p>
        </w:tc>
        <w:tc>
          <w:tcPr>
            <w:tcW w:w="2550" w:type="dxa"/>
            <w:shd w:val="clear" w:color="auto" w:fill="FFFF00"/>
          </w:tcPr>
          <w:p w14:paraId="7E1A2F2D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Доля учащихся, осваивающих дополнительные образовательные программы технической и естественно-научной направленности</w:t>
            </w:r>
          </w:p>
        </w:tc>
        <w:tc>
          <w:tcPr>
            <w:tcW w:w="1275" w:type="dxa"/>
            <w:shd w:val="clear" w:color="auto" w:fill="FFFF00"/>
          </w:tcPr>
          <w:p w14:paraId="4D90C8A2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  <w:p w14:paraId="466DCF49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DB5F497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875333A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33B00FA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A1468C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1C2686" w14:textId="6052A655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  <w:r w:rsidR="00072E85" w:rsidRPr="00B075EA">
              <w:rPr>
                <w:rFonts w:ascii="Liberation Serif" w:eastAsia="Liberation Serif" w:hAnsi="Liberation Serif" w:cs="Liberation Serif"/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FFFF00"/>
          </w:tcPr>
          <w:p w14:paraId="61FECF53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  <w:shd w:val="clear" w:color="auto" w:fill="FFFF00"/>
          </w:tcPr>
          <w:p w14:paraId="07648B88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  <w:p w14:paraId="374994DB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CE07518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shd w:val="clear" w:color="auto" w:fill="FFFF00"/>
          </w:tcPr>
          <w:p w14:paraId="69F8E3E5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:rsidRPr="00B075EA" w14:paraId="68FD60EA" w14:textId="77777777" w:rsidTr="00862695">
        <w:tc>
          <w:tcPr>
            <w:tcW w:w="750" w:type="dxa"/>
            <w:shd w:val="clear" w:color="auto" w:fill="FFFF00"/>
          </w:tcPr>
          <w:p w14:paraId="5150E800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1.2.6</w:t>
            </w:r>
          </w:p>
        </w:tc>
        <w:tc>
          <w:tcPr>
            <w:tcW w:w="2940" w:type="dxa"/>
            <w:shd w:val="clear" w:color="auto" w:fill="FFFF00"/>
          </w:tcPr>
          <w:p w14:paraId="27E13B04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 xml:space="preserve">Создания и функционирования центра цифрового образования </w:t>
            </w:r>
          </w:p>
          <w:p w14:paraId="06A1DB54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детей «IT-куб»</w:t>
            </w:r>
          </w:p>
        </w:tc>
        <w:tc>
          <w:tcPr>
            <w:tcW w:w="2550" w:type="dxa"/>
            <w:shd w:val="clear" w:color="auto" w:fill="FFFF00"/>
          </w:tcPr>
          <w:p w14:paraId="0A67D4F3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Доля детей от 5 до 18 лет, охваченных услугами дополнительного образования в муниципальных и государственных образовательных организациях</w:t>
            </w:r>
          </w:p>
        </w:tc>
        <w:tc>
          <w:tcPr>
            <w:tcW w:w="1275" w:type="dxa"/>
            <w:shd w:val="clear" w:color="auto" w:fill="FFFF00"/>
          </w:tcPr>
          <w:p w14:paraId="4C6120EE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391C35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82,6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FBFD9D" w14:textId="17B8752E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8</w:t>
            </w:r>
            <w:r w:rsidR="00072E85" w:rsidRPr="00B075EA">
              <w:rPr>
                <w:rFonts w:ascii="Liberation Serif" w:eastAsia="Liberation Serif" w:hAnsi="Liberation Serif" w:cs="Liberation Serif"/>
                <w:color w:val="000000"/>
              </w:rPr>
              <w:t>3,3</w:t>
            </w:r>
          </w:p>
        </w:tc>
        <w:tc>
          <w:tcPr>
            <w:tcW w:w="2551" w:type="dxa"/>
            <w:shd w:val="clear" w:color="auto" w:fill="FFFF00"/>
          </w:tcPr>
          <w:p w14:paraId="703D3A23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  <w:shd w:val="clear" w:color="auto" w:fill="FFFF00"/>
          </w:tcPr>
          <w:p w14:paraId="77EC4334" w14:textId="77777777" w:rsidR="0003455A" w:rsidRPr="00B075EA" w:rsidRDefault="00CB5FE4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B075EA"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  <w:p w14:paraId="3DDB10B6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81CE279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shd w:val="clear" w:color="auto" w:fill="FFFF00"/>
          </w:tcPr>
          <w:p w14:paraId="2728F2F5" w14:textId="77777777" w:rsidR="0003455A" w:rsidRPr="00B075EA" w:rsidRDefault="0003455A" w:rsidP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D0EF364" w14:textId="77777777">
        <w:tc>
          <w:tcPr>
            <w:tcW w:w="750" w:type="dxa"/>
          </w:tcPr>
          <w:p w14:paraId="5B7BEEE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</w:t>
            </w:r>
          </w:p>
        </w:tc>
        <w:tc>
          <w:tcPr>
            <w:tcW w:w="14925" w:type="dxa"/>
            <w:gridSpan w:val="8"/>
          </w:tcPr>
          <w:p w14:paraId="3C885A4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5FCFBA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3. Сохранение и развитие культурной среды, создание условий для развития туризма</w:t>
            </w:r>
          </w:p>
          <w:p w14:paraId="654F6B5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- город культуры, искусства и развивающегося туризма»</w:t>
            </w:r>
          </w:p>
          <w:p w14:paraId="32D6E15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«Арамиль - город всесторонне развивающейся культуры»</w:t>
            </w:r>
          </w:p>
          <w:p w14:paraId="788FD1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«Арамиль - город творчески одаренных детей»</w:t>
            </w:r>
          </w:p>
          <w:p w14:paraId="407431B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3. «Арамильский туристический комплекс»</w:t>
            </w:r>
          </w:p>
          <w:p w14:paraId="44A4B05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0E522DD" w14:textId="77777777" w:rsidTr="00483D56">
        <w:tc>
          <w:tcPr>
            <w:tcW w:w="750" w:type="dxa"/>
          </w:tcPr>
          <w:p w14:paraId="419C3D1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1.3.1</w:t>
            </w:r>
          </w:p>
        </w:tc>
        <w:tc>
          <w:tcPr>
            <w:tcW w:w="2940" w:type="dxa"/>
          </w:tcPr>
          <w:p w14:paraId="21E0554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здания МБУ «Дворец культуры города Арамиль»</w:t>
            </w:r>
          </w:p>
        </w:tc>
        <w:tc>
          <w:tcPr>
            <w:tcW w:w="2550" w:type="dxa"/>
          </w:tcPr>
          <w:p w14:paraId="363447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Число посещений культурных мероприятий</w:t>
            </w:r>
          </w:p>
        </w:tc>
        <w:tc>
          <w:tcPr>
            <w:tcW w:w="1275" w:type="dxa"/>
          </w:tcPr>
          <w:p w14:paraId="0EB845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тысяч посещений</w:t>
            </w:r>
          </w:p>
        </w:tc>
        <w:tc>
          <w:tcPr>
            <w:tcW w:w="990" w:type="dxa"/>
          </w:tcPr>
          <w:p w14:paraId="4E571F33" w14:textId="5D946800" w:rsidR="0003455A" w:rsidRPr="00072E85" w:rsidRDefault="00072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</w:rPr>
              <w:t>147,75</w:t>
            </w:r>
          </w:p>
        </w:tc>
        <w:tc>
          <w:tcPr>
            <w:tcW w:w="1130" w:type="dxa"/>
          </w:tcPr>
          <w:p w14:paraId="7F54B7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49,853</w:t>
            </w:r>
          </w:p>
        </w:tc>
        <w:tc>
          <w:tcPr>
            <w:tcW w:w="2551" w:type="dxa"/>
          </w:tcPr>
          <w:p w14:paraId="7009D62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Арамильском городском округе до 2024 года</w:t>
            </w:r>
          </w:p>
        </w:tc>
        <w:tc>
          <w:tcPr>
            <w:tcW w:w="1843" w:type="dxa"/>
          </w:tcPr>
          <w:p w14:paraId="44695854" w14:textId="1E48F7DB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Главный специалист по культуре МКУ “Управление по культуре, спорту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и молодежной политики АГО”</w:t>
            </w:r>
            <w:r w:rsidR="002F32F9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(по согласованию)</w:t>
            </w:r>
          </w:p>
        </w:tc>
        <w:tc>
          <w:tcPr>
            <w:tcW w:w="1646" w:type="dxa"/>
          </w:tcPr>
          <w:p w14:paraId="186E775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6C7A9F" w14:textId="77777777" w:rsidTr="00483D56">
        <w:tc>
          <w:tcPr>
            <w:tcW w:w="750" w:type="dxa"/>
          </w:tcPr>
          <w:p w14:paraId="517765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1.3.2</w:t>
            </w:r>
          </w:p>
        </w:tc>
        <w:tc>
          <w:tcPr>
            <w:tcW w:w="2940" w:type="dxa"/>
          </w:tcPr>
          <w:p w14:paraId="6C7C05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здания МБУ КДК «Виктория»</w:t>
            </w:r>
          </w:p>
        </w:tc>
        <w:tc>
          <w:tcPr>
            <w:tcW w:w="2550" w:type="dxa"/>
          </w:tcPr>
          <w:p w14:paraId="6CFC5FC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удовлетворенности услугами учреждений культуры и искусства</w:t>
            </w:r>
          </w:p>
        </w:tc>
        <w:tc>
          <w:tcPr>
            <w:tcW w:w="1275" w:type="dxa"/>
          </w:tcPr>
          <w:p w14:paraId="28F3AA9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6E527F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86,0</w:t>
            </w:r>
          </w:p>
        </w:tc>
        <w:tc>
          <w:tcPr>
            <w:tcW w:w="1130" w:type="dxa"/>
          </w:tcPr>
          <w:p w14:paraId="403B3441" w14:textId="23F77CEE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86</w:t>
            </w:r>
            <w:r w:rsidR="00054F8A">
              <w:rPr>
                <w:rFonts w:ascii="Liberation Serif" w:eastAsia="Liberation Serif" w:hAnsi="Liberation Serif" w:cs="Liberation Serif"/>
              </w:rPr>
              <w:t>,0</w:t>
            </w:r>
          </w:p>
        </w:tc>
        <w:tc>
          <w:tcPr>
            <w:tcW w:w="2551" w:type="dxa"/>
          </w:tcPr>
          <w:p w14:paraId="3A506F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культуры, средств массовой информации и обеспечения хранения фонда архивных документов в Арамильском городском округе до 2024 года</w:t>
            </w:r>
          </w:p>
          <w:p w14:paraId="3ACB37C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21271CAB" w14:textId="47157C28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специалист по культуре МКУ “Управление по культуре, спорту и молодежной политики АГО”</w:t>
            </w:r>
            <w:r w:rsidR="002F32F9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(по согласованию)</w:t>
            </w:r>
          </w:p>
        </w:tc>
        <w:tc>
          <w:tcPr>
            <w:tcW w:w="1646" w:type="dxa"/>
          </w:tcPr>
          <w:p w14:paraId="7483840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31A52A99" w14:textId="77777777" w:rsidTr="00483D56">
        <w:tc>
          <w:tcPr>
            <w:tcW w:w="750" w:type="dxa"/>
          </w:tcPr>
          <w:p w14:paraId="00A918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1.3.3</w:t>
            </w:r>
          </w:p>
        </w:tc>
        <w:tc>
          <w:tcPr>
            <w:tcW w:w="2940" w:type="dxa"/>
          </w:tcPr>
          <w:p w14:paraId="72229D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Оснащение учреждений культуры современным оборудованием, инвентарем</w:t>
            </w:r>
          </w:p>
        </w:tc>
        <w:tc>
          <w:tcPr>
            <w:tcW w:w="2550" w:type="dxa"/>
          </w:tcPr>
          <w:p w14:paraId="3500F62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удовлетворенности услугами учреждений культуры и искусства</w:t>
            </w:r>
          </w:p>
        </w:tc>
        <w:tc>
          <w:tcPr>
            <w:tcW w:w="1275" w:type="dxa"/>
          </w:tcPr>
          <w:p w14:paraId="00EFA2C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0443EAF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86</w:t>
            </w:r>
          </w:p>
        </w:tc>
        <w:tc>
          <w:tcPr>
            <w:tcW w:w="1130" w:type="dxa"/>
          </w:tcPr>
          <w:p w14:paraId="3C9983D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86</w:t>
            </w:r>
          </w:p>
        </w:tc>
        <w:tc>
          <w:tcPr>
            <w:tcW w:w="2551" w:type="dxa"/>
          </w:tcPr>
          <w:p w14:paraId="68645F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культуры, средств массовой информации и обеспечения хранения фонда архивных документов в Арамильском городском округе до 2024 года</w:t>
            </w:r>
          </w:p>
        </w:tc>
        <w:tc>
          <w:tcPr>
            <w:tcW w:w="1843" w:type="dxa"/>
          </w:tcPr>
          <w:p w14:paraId="6DB0A483" w14:textId="34088CFC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специалист по культуре МКУ “Управление по культуре, спорту и молодежной политики АГО”</w:t>
            </w:r>
            <w:r w:rsidR="002F32F9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(по согласованию)</w:t>
            </w:r>
          </w:p>
        </w:tc>
        <w:tc>
          <w:tcPr>
            <w:tcW w:w="1646" w:type="dxa"/>
          </w:tcPr>
          <w:p w14:paraId="2CA42ED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2204470" w14:textId="77777777" w:rsidTr="00483D56">
        <w:tc>
          <w:tcPr>
            <w:tcW w:w="750" w:type="dxa"/>
          </w:tcPr>
          <w:p w14:paraId="285FF0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1.3.4</w:t>
            </w:r>
          </w:p>
        </w:tc>
        <w:tc>
          <w:tcPr>
            <w:tcW w:w="2940" w:type="dxa"/>
          </w:tcPr>
          <w:p w14:paraId="038D917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Проведение событийных туристских мероприятий: культурные, фольклорные, патриотические</w:t>
            </w:r>
          </w:p>
        </w:tc>
        <w:tc>
          <w:tcPr>
            <w:tcW w:w="2550" w:type="dxa"/>
          </w:tcPr>
          <w:p w14:paraId="691349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Удельный вес населения, участвующего в культурно-досуговых мероприятиях</w:t>
            </w:r>
          </w:p>
        </w:tc>
        <w:tc>
          <w:tcPr>
            <w:tcW w:w="1275" w:type="dxa"/>
          </w:tcPr>
          <w:p w14:paraId="23F836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44AF08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66,2</w:t>
            </w:r>
          </w:p>
        </w:tc>
        <w:tc>
          <w:tcPr>
            <w:tcW w:w="1130" w:type="dxa"/>
          </w:tcPr>
          <w:p w14:paraId="49F9EA8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66,4</w:t>
            </w:r>
          </w:p>
        </w:tc>
        <w:tc>
          <w:tcPr>
            <w:tcW w:w="2551" w:type="dxa"/>
          </w:tcPr>
          <w:p w14:paraId="13A6BFB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Арамильском городском округе до 2024 года </w:t>
            </w:r>
          </w:p>
          <w:p w14:paraId="7F16A42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2A54F7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3AE6E259" w14:textId="77777777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Главный специалист по туризму МКУ “Управление по культуре, спорту и молодежной политики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АГО”(по согласованию)</w:t>
            </w:r>
          </w:p>
          <w:p w14:paraId="468640C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770FB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Арамильского городского округа </w:t>
            </w:r>
          </w:p>
          <w:p w14:paraId="3479911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6BFE51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7AC5677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9C54B2" w14:textId="77777777" w:rsidTr="00483D56">
        <w:tc>
          <w:tcPr>
            <w:tcW w:w="750" w:type="dxa"/>
          </w:tcPr>
          <w:p w14:paraId="2AEE33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1.3.5</w:t>
            </w:r>
          </w:p>
        </w:tc>
        <w:tc>
          <w:tcPr>
            <w:tcW w:w="2940" w:type="dxa"/>
          </w:tcPr>
          <w:p w14:paraId="0F33478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Популяризация объектов туристского показа Арамильского городского округа</w:t>
            </w:r>
          </w:p>
        </w:tc>
        <w:tc>
          <w:tcPr>
            <w:tcW w:w="2550" w:type="dxa"/>
          </w:tcPr>
          <w:p w14:paraId="3D4AD64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посещений предприятий сферы туризма</w:t>
            </w:r>
          </w:p>
        </w:tc>
        <w:tc>
          <w:tcPr>
            <w:tcW w:w="1275" w:type="dxa"/>
          </w:tcPr>
          <w:p w14:paraId="7B0A9D3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613ED8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80 000</w:t>
            </w:r>
          </w:p>
        </w:tc>
        <w:tc>
          <w:tcPr>
            <w:tcW w:w="1130" w:type="dxa"/>
          </w:tcPr>
          <w:p w14:paraId="43148C35" w14:textId="3C418285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155</w:t>
            </w:r>
            <w:r w:rsidR="00D10C76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000</w:t>
            </w:r>
          </w:p>
        </w:tc>
        <w:tc>
          <w:tcPr>
            <w:tcW w:w="2551" w:type="dxa"/>
          </w:tcPr>
          <w:p w14:paraId="0653A91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528BB1E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Арамильского городского округа </w:t>
            </w:r>
          </w:p>
          <w:p w14:paraId="5434A1C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22EB4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бюджетное учреждение культуры «Музей города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Арамиль» (по согласованию)</w:t>
            </w:r>
          </w:p>
        </w:tc>
        <w:tc>
          <w:tcPr>
            <w:tcW w:w="1646" w:type="dxa"/>
          </w:tcPr>
          <w:p w14:paraId="54D1184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03455A" w14:paraId="736A7454" w14:textId="77777777" w:rsidTr="00483D56">
        <w:tc>
          <w:tcPr>
            <w:tcW w:w="750" w:type="dxa"/>
          </w:tcPr>
          <w:p w14:paraId="2C6A34C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1.3.6</w:t>
            </w:r>
          </w:p>
        </w:tc>
        <w:tc>
          <w:tcPr>
            <w:tcW w:w="2940" w:type="dxa"/>
          </w:tcPr>
          <w:p w14:paraId="0176FF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пешеходного туристического маршрута «Красная линия Арамили»</w:t>
            </w:r>
          </w:p>
        </w:tc>
        <w:tc>
          <w:tcPr>
            <w:tcW w:w="2550" w:type="dxa"/>
          </w:tcPr>
          <w:p w14:paraId="4D3B335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Количество пешеходных туристических маршрутов </w:t>
            </w:r>
          </w:p>
        </w:tc>
        <w:tc>
          <w:tcPr>
            <w:tcW w:w="1275" w:type="dxa"/>
          </w:tcPr>
          <w:p w14:paraId="732E545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5367A0C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130" w:type="dxa"/>
          </w:tcPr>
          <w:p w14:paraId="4990755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45F1A20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61E0EA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Арамильского городского округа </w:t>
            </w:r>
          </w:p>
          <w:p w14:paraId="0C98321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5C743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087B0B3A" w14:textId="66F8EC14" w:rsidR="0003455A" w:rsidRDefault="00D1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Маршрут заменен на комплекс туристических продуктов «Созвездие Арамили»</w:t>
            </w:r>
          </w:p>
        </w:tc>
      </w:tr>
      <w:tr w:rsidR="0003455A" w14:paraId="3CFC061D" w14:textId="77777777" w:rsidTr="00483D56">
        <w:tc>
          <w:tcPr>
            <w:tcW w:w="750" w:type="dxa"/>
          </w:tcPr>
          <w:p w14:paraId="55FDA69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1.3.7</w:t>
            </w:r>
          </w:p>
        </w:tc>
        <w:tc>
          <w:tcPr>
            <w:tcW w:w="2940" w:type="dxa"/>
          </w:tcPr>
          <w:p w14:paraId="7EEBB97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Реализация виртуального проекта «Музей шинели»</w:t>
            </w:r>
          </w:p>
        </w:tc>
        <w:tc>
          <w:tcPr>
            <w:tcW w:w="2550" w:type="dxa"/>
          </w:tcPr>
          <w:p w14:paraId="34367A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Число посещений муниципального музея</w:t>
            </w:r>
          </w:p>
        </w:tc>
        <w:tc>
          <w:tcPr>
            <w:tcW w:w="1275" w:type="dxa"/>
          </w:tcPr>
          <w:p w14:paraId="29062E9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ед.</w:t>
            </w:r>
          </w:p>
        </w:tc>
        <w:tc>
          <w:tcPr>
            <w:tcW w:w="990" w:type="dxa"/>
          </w:tcPr>
          <w:p w14:paraId="6D35D8C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759</w:t>
            </w:r>
          </w:p>
        </w:tc>
        <w:tc>
          <w:tcPr>
            <w:tcW w:w="1130" w:type="dxa"/>
          </w:tcPr>
          <w:p w14:paraId="45CB260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835</w:t>
            </w:r>
          </w:p>
        </w:tc>
        <w:tc>
          <w:tcPr>
            <w:tcW w:w="2551" w:type="dxa"/>
          </w:tcPr>
          <w:p w14:paraId="1D7F00F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культуры, средств массовой информации и обеспечения хранения фонда архивных документов в Арамильском городском округе до 2024 года</w:t>
            </w:r>
          </w:p>
        </w:tc>
        <w:tc>
          <w:tcPr>
            <w:tcW w:w="1843" w:type="dxa"/>
          </w:tcPr>
          <w:p w14:paraId="2C54A1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специалист по культуре МКУ “Управление по культуре, спорту и молодежной политики АГО”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(по согласованию)</w:t>
            </w:r>
          </w:p>
          <w:p w14:paraId="45B5441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60180B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12B4CBD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42B334C" w14:textId="77777777" w:rsidTr="00483D56">
        <w:tc>
          <w:tcPr>
            <w:tcW w:w="750" w:type="dxa"/>
          </w:tcPr>
          <w:p w14:paraId="2B8363A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1.3.8</w:t>
            </w:r>
          </w:p>
        </w:tc>
        <w:tc>
          <w:tcPr>
            <w:tcW w:w="2940" w:type="dxa"/>
          </w:tcPr>
          <w:p w14:paraId="6A938ED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Реализация проекта «Спортивно-туристический кластер»: туристический маршрут выходного дня (пеший, велотуризм, обустройство пляжных зон) в рамках Екатеринбургской агломерации</w:t>
            </w:r>
          </w:p>
        </w:tc>
        <w:tc>
          <w:tcPr>
            <w:tcW w:w="2550" w:type="dxa"/>
          </w:tcPr>
          <w:p w14:paraId="39DC4B7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посещений предприятий сферы туризма</w:t>
            </w:r>
          </w:p>
        </w:tc>
        <w:tc>
          <w:tcPr>
            <w:tcW w:w="1275" w:type="dxa"/>
          </w:tcPr>
          <w:p w14:paraId="5346E66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6201A1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80 000</w:t>
            </w:r>
          </w:p>
        </w:tc>
        <w:tc>
          <w:tcPr>
            <w:tcW w:w="1130" w:type="dxa"/>
          </w:tcPr>
          <w:p w14:paraId="73962DC3" w14:textId="768597E0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155</w:t>
            </w:r>
            <w:r w:rsidR="00D10C76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000</w:t>
            </w:r>
          </w:p>
        </w:tc>
        <w:tc>
          <w:tcPr>
            <w:tcW w:w="2551" w:type="dxa"/>
          </w:tcPr>
          <w:p w14:paraId="6366786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  <w:p w14:paraId="6D266DF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7655BFC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Арамильского городского округа </w:t>
            </w:r>
          </w:p>
          <w:p w14:paraId="52AAF25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3208EC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1311926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F127F51" w14:textId="77777777">
        <w:tc>
          <w:tcPr>
            <w:tcW w:w="750" w:type="dxa"/>
          </w:tcPr>
          <w:p w14:paraId="285BB0F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</w:t>
            </w:r>
          </w:p>
        </w:tc>
        <w:tc>
          <w:tcPr>
            <w:tcW w:w="14925" w:type="dxa"/>
            <w:gridSpan w:val="8"/>
          </w:tcPr>
          <w:p w14:paraId="60A0E31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734269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4. Обеспечение доступности занятий физической культурой и спортом</w:t>
            </w:r>
          </w:p>
          <w:p w14:paraId="46B975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– спортивная»</w:t>
            </w:r>
          </w:p>
          <w:p w14:paraId="53CF39A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«Арамиль – территория поддержки высших спортивных достижений»</w:t>
            </w:r>
          </w:p>
          <w:p w14:paraId="4FE353C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2B5EFFE" w14:textId="77777777" w:rsidTr="00483D56">
        <w:tc>
          <w:tcPr>
            <w:tcW w:w="750" w:type="dxa"/>
          </w:tcPr>
          <w:p w14:paraId="63AB27D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1.4.1</w:t>
            </w:r>
          </w:p>
        </w:tc>
        <w:tc>
          <w:tcPr>
            <w:tcW w:w="2940" w:type="dxa"/>
          </w:tcPr>
          <w:p w14:paraId="3823F5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физкультурно-оздоровительного комплекса на ул. Садовой</w:t>
            </w:r>
          </w:p>
        </w:tc>
        <w:tc>
          <w:tcPr>
            <w:tcW w:w="2550" w:type="dxa"/>
          </w:tcPr>
          <w:p w14:paraId="5686DD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обеспеченности населения Арамильского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5" w:type="dxa"/>
          </w:tcPr>
          <w:p w14:paraId="0EE1A1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0F9FA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67,1</w:t>
            </w:r>
          </w:p>
        </w:tc>
        <w:tc>
          <w:tcPr>
            <w:tcW w:w="1130" w:type="dxa"/>
          </w:tcPr>
          <w:p w14:paraId="110B298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61,3</w:t>
            </w:r>
          </w:p>
        </w:tc>
        <w:tc>
          <w:tcPr>
            <w:tcW w:w="2551" w:type="dxa"/>
          </w:tcPr>
          <w:p w14:paraId="74443E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физической культуры и спорта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791E13B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Заместитель директора Муниципального автономного образовательного учреждения дошкольного 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11E75509" w14:textId="0E0BAEFD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Плановое значение для муниципального образования на 202</w:t>
            </w:r>
            <w:r w:rsidR="00B075EA">
              <w:rPr>
                <w:rFonts w:ascii="Liberation Serif" w:eastAsia="Liberation Serif" w:hAnsi="Liberation Serif" w:cs="Liberation Serif"/>
              </w:rPr>
              <w:t>4</w:t>
            </w:r>
            <w:r>
              <w:rPr>
                <w:rFonts w:ascii="Liberation Serif" w:eastAsia="Liberation Serif" w:hAnsi="Liberation Serif" w:cs="Liberation Serif"/>
              </w:rPr>
              <w:t xml:space="preserve"> год (по заключенному в АИС УПД соглашению)</w:t>
            </w:r>
          </w:p>
        </w:tc>
      </w:tr>
      <w:tr w:rsidR="0003455A" w14:paraId="059D0508" w14:textId="77777777" w:rsidTr="00483D56">
        <w:tc>
          <w:tcPr>
            <w:tcW w:w="750" w:type="dxa"/>
          </w:tcPr>
          <w:p w14:paraId="48C4C62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1.4.2</w:t>
            </w:r>
          </w:p>
        </w:tc>
        <w:tc>
          <w:tcPr>
            <w:tcW w:w="2940" w:type="dxa"/>
          </w:tcPr>
          <w:p w14:paraId="3FF3A38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Реконструкция футбольного поля по ул. 1 Мая</w:t>
            </w:r>
          </w:p>
          <w:p w14:paraId="00D67E6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FBC7DB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3D2F2A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систематически занимающегося физической культурой и спортом, в общей численности населения в возрасте 3-79 лет</w:t>
            </w:r>
          </w:p>
        </w:tc>
        <w:tc>
          <w:tcPr>
            <w:tcW w:w="1275" w:type="dxa"/>
          </w:tcPr>
          <w:p w14:paraId="556BFFF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B48AEFB" w14:textId="5F3A242E" w:rsidR="0003455A" w:rsidRPr="00FA57F7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  <w:r w:rsidR="00FA57F7">
              <w:rPr>
                <w:rFonts w:asciiTheme="minorHAnsi" w:eastAsia="Liberation Serif" w:hAnsiTheme="minorHAnsi" w:cs="Liberation Serif"/>
                <w:color w:val="000000"/>
              </w:rPr>
              <w:t>7,9</w:t>
            </w:r>
          </w:p>
        </w:tc>
        <w:tc>
          <w:tcPr>
            <w:tcW w:w="1130" w:type="dxa"/>
          </w:tcPr>
          <w:p w14:paraId="1E6DA8C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55,2</w:t>
            </w:r>
          </w:p>
        </w:tc>
        <w:tc>
          <w:tcPr>
            <w:tcW w:w="2551" w:type="dxa"/>
          </w:tcPr>
          <w:p w14:paraId="6FEFB8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физической культуры и спорта на территории Арамильского городского округа до 2024 года</w:t>
            </w:r>
          </w:p>
          <w:p w14:paraId="5A7B40D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572712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526C069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Заместитель директора Муниципального автономного образовательного учреждения дошкольного 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1544A5E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1E7E345" w14:textId="77777777" w:rsidTr="00483D56">
        <w:tc>
          <w:tcPr>
            <w:tcW w:w="750" w:type="dxa"/>
          </w:tcPr>
          <w:p w14:paraId="73D6B84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1.4.3</w:t>
            </w:r>
          </w:p>
        </w:tc>
        <w:tc>
          <w:tcPr>
            <w:tcW w:w="2940" w:type="dxa"/>
          </w:tcPr>
          <w:p w14:paraId="0F687AB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Оборудование площадки для занятия уличной гимнастикой на территории мини-стадиона (ул. 1 Мая, 62)</w:t>
            </w:r>
          </w:p>
          <w:p w14:paraId="3638D9A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E02E2B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0FBF5F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обеспеченности населения Арамильского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5" w:type="dxa"/>
          </w:tcPr>
          <w:p w14:paraId="3BCF760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0EF41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67,1</w:t>
            </w:r>
          </w:p>
        </w:tc>
        <w:tc>
          <w:tcPr>
            <w:tcW w:w="1130" w:type="dxa"/>
          </w:tcPr>
          <w:p w14:paraId="15AD175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61,3</w:t>
            </w:r>
          </w:p>
        </w:tc>
        <w:tc>
          <w:tcPr>
            <w:tcW w:w="2551" w:type="dxa"/>
          </w:tcPr>
          <w:p w14:paraId="2C650EF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физической культуры и спорта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3BFAFF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Заместитель директора Муниципального автономного образовательного учреждения дошкольного 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27187FB4" w14:textId="7BB2C900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Плановое значение для муниципального образования на 202</w:t>
            </w:r>
            <w:r w:rsidR="00B075EA">
              <w:rPr>
                <w:rFonts w:ascii="Liberation Serif" w:eastAsia="Liberation Serif" w:hAnsi="Liberation Serif" w:cs="Liberation Serif"/>
              </w:rPr>
              <w:t>4</w:t>
            </w:r>
            <w:r>
              <w:rPr>
                <w:rFonts w:ascii="Liberation Serif" w:eastAsia="Liberation Serif" w:hAnsi="Liberation Serif" w:cs="Liberation Serif"/>
              </w:rPr>
              <w:t xml:space="preserve"> год (по заключенному в АИС УПД соглашению)</w:t>
            </w:r>
          </w:p>
        </w:tc>
      </w:tr>
      <w:tr w:rsidR="0003455A" w14:paraId="01738990" w14:textId="77777777" w:rsidTr="00483D56">
        <w:tc>
          <w:tcPr>
            <w:tcW w:w="750" w:type="dxa"/>
          </w:tcPr>
          <w:p w14:paraId="6806C7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1.4.4</w:t>
            </w:r>
          </w:p>
        </w:tc>
        <w:tc>
          <w:tcPr>
            <w:tcW w:w="2940" w:type="dxa"/>
          </w:tcPr>
          <w:p w14:paraId="672CC9E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Введение адаптивной физической культуры в учреждениях спорта</w:t>
            </w:r>
          </w:p>
        </w:tc>
        <w:tc>
          <w:tcPr>
            <w:tcW w:w="2550" w:type="dxa"/>
          </w:tcPr>
          <w:p w14:paraId="3C4BBF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спортом, в общей численности указанной категории населения</w:t>
            </w:r>
          </w:p>
        </w:tc>
        <w:tc>
          <w:tcPr>
            <w:tcW w:w="1275" w:type="dxa"/>
          </w:tcPr>
          <w:p w14:paraId="40F7A36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77446E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17,1</w:t>
            </w:r>
          </w:p>
        </w:tc>
        <w:tc>
          <w:tcPr>
            <w:tcW w:w="1130" w:type="dxa"/>
          </w:tcPr>
          <w:p w14:paraId="174FF44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17,1</w:t>
            </w:r>
          </w:p>
        </w:tc>
        <w:tc>
          <w:tcPr>
            <w:tcW w:w="2551" w:type="dxa"/>
          </w:tcPr>
          <w:p w14:paraId="715BF2A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физической культуры и спорта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6F79ECB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Заместитель директора Муниципального автономного образовательного учреждения дошкольного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337A9A0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233165A" w14:textId="77777777">
        <w:tc>
          <w:tcPr>
            <w:tcW w:w="750" w:type="dxa"/>
          </w:tcPr>
          <w:p w14:paraId="487101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II</w:t>
            </w:r>
          </w:p>
        </w:tc>
        <w:tc>
          <w:tcPr>
            <w:tcW w:w="14925" w:type="dxa"/>
            <w:gridSpan w:val="8"/>
          </w:tcPr>
          <w:p w14:paraId="324CA6D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1A97BA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2. РАЗВИТИЕ ГРАЖДАНСКОГО ОБЩЕСТВА И ПОВЫШЕНИЕ ЭФФЕКТИВНОСТИ УПРАВЛЕНИЯ</w:t>
            </w:r>
          </w:p>
          <w:p w14:paraId="1DFA28B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Развитие сообщества активных жителей округа, создание эффективной модели местного самоуправления</w:t>
            </w:r>
          </w:p>
          <w:p w14:paraId="20F9976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395A5B8" w14:textId="77777777">
        <w:tc>
          <w:tcPr>
            <w:tcW w:w="750" w:type="dxa"/>
          </w:tcPr>
          <w:p w14:paraId="1CED47C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</w:t>
            </w:r>
          </w:p>
        </w:tc>
        <w:tc>
          <w:tcPr>
            <w:tcW w:w="14925" w:type="dxa"/>
            <w:gridSpan w:val="8"/>
          </w:tcPr>
          <w:p w14:paraId="55E8336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809C00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Создание условий для функционирования и развития институтов гражданского общества, повышение активности граждан</w:t>
            </w:r>
          </w:p>
          <w:p w14:paraId="3918A7C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«Создание условий для развития институтов гражданского общества, повышения активности граждан и их участия в процессах самоуправления»</w:t>
            </w:r>
          </w:p>
          <w:p w14:paraId="01EA6C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«Город общественного согласия»</w:t>
            </w:r>
          </w:p>
          <w:p w14:paraId="195D65B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«Активная молодежь Арамили»</w:t>
            </w:r>
          </w:p>
          <w:p w14:paraId="2F14FF5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C2BF759" w14:textId="77777777" w:rsidTr="00483D56">
        <w:tc>
          <w:tcPr>
            <w:tcW w:w="750" w:type="dxa"/>
          </w:tcPr>
          <w:p w14:paraId="2F03654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2.1.1</w:t>
            </w:r>
          </w:p>
        </w:tc>
        <w:tc>
          <w:tcPr>
            <w:tcW w:w="2940" w:type="dxa"/>
          </w:tcPr>
          <w:p w14:paraId="3050272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Поддержка деятельности Общественной палаты</w:t>
            </w:r>
          </w:p>
        </w:tc>
        <w:tc>
          <w:tcPr>
            <w:tcW w:w="2550" w:type="dxa"/>
          </w:tcPr>
          <w:p w14:paraId="0DFC15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участвующего в общественно значимых мероприятиях, в общей численности населения</w:t>
            </w:r>
          </w:p>
        </w:tc>
        <w:tc>
          <w:tcPr>
            <w:tcW w:w="1275" w:type="dxa"/>
          </w:tcPr>
          <w:p w14:paraId="1AC76C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6F9A2BD6" w14:textId="601657D2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31,0</w:t>
            </w:r>
          </w:p>
        </w:tc>
        <w:tc>
          <w:tcPr>
            <w:tcW w:w="1130" w:type="dxa"/>
          </w:tcPr>
          <w:p w14:paraId="089099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28,8</w:t>
            </w:r>
          </w:p>
        </w:tc>
        <w:tc>
          <w:tcPr>
            <w:tcW w:w="2551" w:type="dxa"/>
            <w:vAlign w:val="center"/>
          </w:tcPr>
          <w:p w14:paraId="2E602E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кадровой политики в системе 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Арамильском городском округе до 2024 года</w:t>
            </w:r>
          </w:p>
        </w:tc>
        <w:tc>
          <w:tcPr>
            <w:tcW w:w="1843" w:type="dxa"/>
          </w:tcPr>
          <w:p w14:paraId="3AD1F6D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Организационный отдел Администрации Арамильского городского округа </w:t>
            </w:r>
          </w:p>
        </w:tc>
        <w:tc>
          <w:tcPr>
            <w:tcW w:w="1646" w:type="dxa"/>
          </w:tcPr>
          <w:p w14:paraId="23F86AF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63D742E" w14:textId="77777777" w:rsidTr="00483D56">
        <w:tc>
          <w:tcPr>
            <w:tcW w:w="750" w:type="dxa"/>
          </w:tcPr>
          <w:p w14:paraId="0DBCC99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2.1.2</w:t>
            </w:r>
          </w:p>
        </w:tc>
        <w:tc>
          <w:tcPr>
            <w:tcW w:w="2940" w:type="dxa"/>
          </w:tcPr>
          <w:p w14:paraId="1E8F029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Поддержка деятельности территориальных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общественных самоуправлений (ТОС)</w:t>
            </w:r>
          </w:p>
        </w:tc>
        <w:tc>
          <w:tcPr>
            <w:tcW w:w="2550" w:type="dxa"/>
          </w:tcPr>
          <w:p w14:paraId="6F635F6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Доля населения, участвующего в общественно значимых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мероприятиях, в общей численности населения</w:t>
            </w:r>
          </w:p>
        </w:tc>
        <w:tc>
          <w:tcPr>
            <w:tcW w:w="1275" w:type="dxa"/>
          </w:tcPr>
          <w:p w14:paraId="524FD89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5C361C4F" w14:textId="409C36E3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31,0</w:t>
            </w:r>
          </w:p>
        </w:tc>
        <w:tc>
          <w:tcPr>
            <w:tcW w:w="1130" w:type="dxa"/>
          </w:tcPr>
          <w:p w14:paraId="22E8E6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28,8</w:t>
            </w:r>
          </w:p>
        </w:tc>
        <w:tc>
          <w:tcPr>
            <w:tcW w:w="2551" w:type="dxa"/>
            <w:vAlign w:val="center"/>
          </w:tcPr>
          <w:p w14:paraId="5BE57A5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управления, противодействие коррупции, реализация мероприятий по улучшению условий и охраны труда, и развитие информационного общества в Арамильском городском округе до 2024 года</w:t>
            </w:r>
          </w:p>
        </w:tc>
        <w:tc>
          <w:tcPr>
            <w:tcW w:w="1843" w:type="dxa"/>
          </w:tcPr>
          <w:p w14:paraId="0D936E7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Организационный отдел Администрации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Арамильского городского округа</w:t>
            </w:r>
          </w:p>
        </w:tc>
        <w:tc>
          <w:tcPr>
            <w:tcW w:w="1646" w:type="dxa"/>
          </w:tcPr>
          <w:p w14:paraId="6C01A5A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81D004A" w14:textId="77777777" w:rsidTr="00483D56">
        <w:tc>
          <w:tcPr>
            <w:tcW w:w="750" w:type="dxa"/>
          </w:tcPr>
          <w:p w14:paraId="4E9EC14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2.1.3</w:t>
            </w:r>
          </w:p>
        </w:tc>
        <w:tc>
          <w:tcPr>
            <w:tcW w:w="2940" w:type="dxa"/>
          </w:tcPr>
          <w:p w14:paraId="3B69C6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Внедрение и реализация проектов инициативного бюджетирования</w:t>
            </w:r>
          </w:p>
        </w:tc>
        <w:tc>
          <w:tcPr>
            <w:tcW w:w="2550" w:type="dxa"/>
          </w:tcPr>
          <w:p w14:paraId="63E9DF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реализованных проектов</w:t>
            </w:r>
          </w:p>
        </w:tc>
        <w:tc>
          <w:tcPr>
            <w:tcW w:w="1275" w:type="dxa"/>
          </w:tcPr>
          <w:p w14:paraId="1E21B6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0E5C76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130" w:type="dxa"/>
          </w:tcPr>
          <w:p w14:paraId="0C4D331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551" w:type="dxa"/>
          </w:tcPr>
          <w:p w14:paraId="08AD73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системы образования в Арамильском городском округе до 2024 года</w:t>
            </w:r>
          </w:p>
        </w:tc>
        <w:tc>
          <w:tcPr>
            <w:tcW w:w="1843" w:type="dxa"/>
          </w:tcPr>
          <w:p w14:paraId="01325C1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Арамильского городского округа </w:t>
            </w:r>
          </w:p>
          <w:p w14:paraId="0404A8D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1CF08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  <w:p w14:paraId="3E83BA7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5E943E0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5D9EAF0" w14:textId="77777777" w:rsidTr="00483D56">
        <w:tc>
          <w:tcPr>
            <w:tcW w:w="750" w:type="dxa"/>
          </w:tcPr>
          <w:p w14:paraId="0BA0FDF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2.1.4</w:t>
            </w:r>
          </w:p>
        </w:tc>
        <w:tc>
          <w:tcPr>
            <w:tcW w:w="2940" w:type="dxa"/>
          </w:tcPr>
          <w:p w14:paraId="3A3C83F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Поддержка деятельности органов молодежного самоуправления</w:t>
            </w:r>
          </w:p>
        </w:tc>
        <w:tc>
          <w:tcPr>
            <w:tcW w:w="2550" w:type="dxa"/>
          </w:tcPr>
          <w:p w14:paraId="3EA059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молодежи, участвующей в деятельности общественных объединений, различных формах общественного самоуправления, от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общей численности молодых граждан</w:t>
            </w:r>
          </w:p>
        </w:tc>
        <w:tc>
          <w:tcPr>
            <w:tcW w:w="1275" w:type="dxa"/>
          </w:tcPr>
          <w:p w14:paraId="28A0EB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40682D0C" w14:textId="2145AB48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42,8</w:t>
            </w:r>
          </w:p>
        </w:tc>
        <w:tc>
          <w:tcPr>
            <w:tcW w:w="1130" w:type="dxa"/>
          </w:tcPr>
          <w:p w14:paraId="7794EE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39,6</w:t>
            </w:r>
          </w:p>
        </w:tc>
        <w:tc>
          <w:tcPr>
            <w:tcW w:w="2551" w:type="dxa"/>
          </w:tcPr>
          <w:p w14:paraId="2796B5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молодежной политики и патриотического воспитания граждан в Арамильском городском округе до 2024 года</w:t>
            </w:r>
          </w:p>
        </w:tc>
        <w:tc>
          <w:tcPr>
            <w:tcW w:w="1843" w:type="dxa"/>
          </w:tcPr>
          <w:p w14:paraId="5BC3931F" w14:textId="77777777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Главный специалист по работе с молодежью Муниципального казенного учреждения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«Управление культуры, спорта и молодежной политики Арамильского городского округа» (по согласованию)</w:t>
            </w:r>
          </w:p>
        </w:tc>
        <w:tc>
          <w:tcPr>
            <w:tcW w:w="1646" w:type="dxa"/>
          </w:tcPr>
          <w:p w14:paraId="78EFE2B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D6A44E" w14:textId="77777777" w:rsidTr="00483D56">
        <w:tc>
          <w:tcPr>
            <w:tcW w:w="750" w:type="dxa"/>
          </w:tcPr>
          <w:p w14:paraId="3416CC4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2.1.5</w:t>
            </w:r>
          </w:p>
        </w:tc>
        <w:tc>
          <w:tcPr>
            <w:tcW w:w="2940" w:type="dxa"/>
          </w:tcPr>
          <w:p w14:paraId="69A7D0D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волонтерского движения</w:t>
            </w:r>
          </w:p>
        </w:tc>
        <w:tc>
          <w:tcPr>
            <w:tcW w:w="2550" w:type="dxa"/>
          </w:tcPr>
          <w:p w14:paraId="66042E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участвующего в общественно значимых мероприятиях, в общей численности населения</w:t>
            </w:r>
          </w:p>
        </w:tc>
        <w:tc>
          <w:tcPr>
            <w:tcW w:w="1275" w:type="dxa"/>
          </w:tcPr>
          <w:p w14:paraId="496DA07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DB2B1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6,8</w:t>
            </w:r>
          </w:p>
        </w:tc>
        <w:tc>
          <w:tcPr>
            <w:tcW w:w="1130" w:type="dxa"/>
          </w:tcPr>
          <w:p w14:paraId="1B44F0E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6,8</w:t>
            </w:r>
          </w:p>
        </w:tc>
        <w:tc>
          <w:tcPr>
            <w:tcW w:w="2551" w:type="dxa"/>
          </w:tcPr>
          <w:p w14:paraId="3EDAC60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молодежной политики и патриотического воспитания граждан в Арамильском городском округе до 2024 года</w:t>
            </w:r>
          </w:p>
        </w:tc>
        <w:tc>
          <w:tcPr>
            <w:tcW w:w="1843" w:type="dxa"/>
          </w:tcPr>
          <w:p w14:paraId="69EBDAE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пециалист по работе с молодежью Муниципального </w:t>
            </w:r>
            <w:r>
              <w:rPr>
                <w:rFonts w:ascii="Liberation Serif" w:eastAsia="Liberation Serif" w:hAnsi="Liberation Serif" w:cs="Liberation Serif"/>
              </w:rPr>
              <w:t xml:space="preserve">казенного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учреждения «</w:t>
            </w:r>
            <w:r>
              <w:rPr>
                <w:rFonts w:ascii="Liberation Serif" w:eastAsia="Liberation Serif" w:hAnsi="Liberation Serif" w:cs="Liberation Serif"/>
              </w:rPr>
              <w:t>Управление культуры, спорта и молодежной политики Арамильского городского округа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» (по согласованию)</w:t>
            </w:r>
          </w:p>
        </w:tc>
        <w:tc>
          <w:tcPr>
            <w:tcW w:w="1646" w:type="dxa"/>
          </w:tcPr>
          <w:p w14:paraId="18399A0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03455A" w14:paraId="21FABCED" w14:textId="77777777">
        <w:tc>
          <w:tcPr>
            <w:tcW w:w="750" w:type="dxa"/>
          </w:tcPr>
          <w:p w14:paraId="696A332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</w:t>
            </w:r>
          </w:p>
        </w:tc>
        <w:tc>
          <w:tcPr>
            <w:tcW w:w="14925" w:type="dxa"/>
            <w:gridSpan w:val="8"/>
          </w:tcPr>
          <w:p w14:paraId="2A3951E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407287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Эффективное функционирование и развитие городского информационного пространства, формирование у населения культуры социальной жизни</w:t>
            </w:r>
          </w:p>
          <w:p w14:paraId="51A81D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«Развитие информационного пространства Арамильского городского округа»</w:t>
            </w:r>
          </w:p>
          <w:p w14:paraId="3972EC0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Проект «Развитие информационного общества в Арамильском городском округе» </w:t>
            </w:r>
          </w:p>
          <w:p w14:paraId="08D5D5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«Умная агломерация»</w:t>
            </w:r>
          </w:p>
          <w:p w14:paraId="0E7462B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B9DCF7B" w14:textId="77777777" w:rsidTr="00483D56">
        <w:tc>
          <w:tcPr>
            <w:tcW w:w="750" w:type="dxa"/>
          </w:tcPr>
          <w:p w14:paraId="2B2E92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2.2.1</w:t>
            </w:r>
          </w:p>
        </w:tc>
        <w:tc>
          <w:tcPr>
            <w:tcW w:w="2940" w:type="dxa"/>
          </w:tcPr>
          <w:p w14:paraId="34B3967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Предоставление гражданам муниципальных услуг с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использованием современных информационных технологий</w:t>
            </w:r>
          </w:p>
        </w:tc>
        <w:tc>
          <w:tcPr>
            <w:tcW w:w="2550" w:type="dxa"/>
          </w:tcPr>
          <w:p w14:paraId="68A048A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Доля взаимодействия граждан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коммерческих организаций с муниципальными органами и бюджетными учреждениями, осуществляемых в цифровом виде </w:t>
            </w:r>
          </w:p>
        </w:tc>
        <w:tc>
          <w:tcPr>
            <w:tcW w:w="1275" w:type="dxa"/>
          </w:tcPr>
          <w:p w14:paraId="680FAD9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highlight w:val="lightGray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3C8471C5" w14:textId="072C5F11" w:rsidR="0003455A" w:rsidRPr="00FA57F7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</w:t>
            </w:r>
            <w:r w:rsidR="00FA57F7">
              <w:rPr>
                <w:rFonts w:asciiTheme="minorHAnsi" w:eastAsia="Liberation Serif" w:hAnsiTheme="minorHAnsi" w:cs="Liberation Serif"/>
                <w:color w:val="000000"/>
              </w:rPr>
              <w:t>5,0</w:t>
            </w:r>
          </w:p>
        </w:tc>
        <w:tc>
          <w:tcPr>
            <w:tcW w:w="1130" w:type="dxa"/>
          </w:tcPr>
          <w:p w14:paraId="400D77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60,0</w:t>
            </w:r>
          </w:p>
        </w:tc>
        <w:tc>
          <w:tcPr>
            <w:tcW w:w="2551" w:type="dxa"/>
          </w:tcPr>
          <w:p w14:paraId="5FB0F02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Арамильском городском округе до 2024 года</w:t>
            </w:r>
          </w:p>
        </w:tc>
        <w:tc>
          <w:tcPr>
            <w:tcW w:w="1843" w:type="dxa"/>
          </w:tcPr>
          <w:p w14:paraId="21FB143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Комитет по экономике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стратегическому развитию Администрации Арамильского городского округа</w:t>
            </w:r>
          </w:p>
          <w:p w14:paraId="384447D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E85019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информационных технологий Администрации Арамильского городского округа</w:t>
            </w:r>
          </w:p>
          <w:p w14:paraId="3F9AA25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2A52F56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E5D7F3E" w14:textId="77777777" w:rsidTr="00483D56">
        <w:tc>
          <w:tcPr>
            <w:tcW w:w="750" w:type="dxa"/>
          </w:tcPr>
          <w:p w14:paraId="002D71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2.2.2</w:t>
            </w:r>
          </w:p>
        </w:tc>
        <w:tc>
          <w:tcPr>
            <w:tcW w:w="2940" w:type="dxa"/>
          </w:tcPr>
          <w:p w14:paraId="6A70064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и поддержка официальных источников СМИ и интернет-канала Арамильского городского округа</w:t>
            </w:r>
          </w:p>
        </w:tc>
        <w:tc>
          <w:tcPr>
            <w:tcW w:w="2550" w:type="dxa"/>
          </w:tcPr>
          <w:p w14:paraId="66AE476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участников (подписчиков) официальных источников</w:t>
            </w:r>
          </w:p>
        </w:tc>
        <w:tc>
          <w:tcPr>
            <w:tcW w:w="1275" w:type="dxa"/>
          </w:tcPr>
          <w:p w14:paraId="46F6590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73C2C2ED" w14:textId="46739F31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6 000</w:t>
            </w:r>
          </w:p>
        </w:tc>
        <w:tc>
          <w:tcPr>
            <w:tcW w:w="1130" w:type="dxa"/>
          </w:tcPr>
          <w:p w14:paraId="11BCE653" w14:textId="1029BC6E" w:rsidR="0003455A" w:rsidRDefault="00B0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6 0</w:t>
            </w:r>
            <w:r w:rsidR="00CB5FE4">
              <w:rPr>
                <w:rFonts w:ascii="Liberation Serif" w:eastAsia="Liberation Serif" w:hAnsi="Liberation Serif" w:cs="Liberation Serif"/>
              </w:rPr>
              <w:t>00</w:t>
            </w:r>
          </w:p>
        </w:tc>
        <w:tc>
          <w:tcPr>
            <w:tcW w:w="2551" w:type="dxa"/>
          </w:tcPr>
          <w:p w14:paraId="16DCCB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кадровой политики в системе 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Арамильском городском округе до 2024 года</w:t>
            </w:r>
          </w:p>
        </w:tc>
        <w:tc>
          <w:tcPr>
            <w:tcW w:w="1843" w:type="dxa"/>
          </w:tcPr>
          <w:p w14:paraId="2F68933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информационных технологий Администрации Арамильского городского округа</w:t>
            </w:r>
          </w:p>
          <w:p w14:paraId="59E3841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85000B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«Редакция газеты «Арамильские вести» (по согласованию)</w:t>
            </w:r>
          </w:p>
        </w:tc>
        <w:tc>
          <w:tcPr>
            <w:tcW w:w="1646" w:type="dxa"/>
          </w:tcPr>
          <w:p w14:paraId="0037239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FF59167" w14:textId="77777777" w:rsidTr="00483D56">
        <w:tc>
          <w:tcPr>
            <w:tcW w:w="750" w:type="dxa"/>
          </w:tcPr>
          <w:p w14:paraId="43E765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2.2.3</w:t>
            </w:r>
          </w:p>
        </w:tc>
        <w:tc>
          <w:tcPr>
            <w:tcW w:w="2940" w:type="dxa"/>
          </w:tcPr>
          <w:p w14:paraId="1F2D26D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Открытие дополнительных окон в филиале Многофункционального центра г. Арамиль, </w:t>
            </w:r>
          </w:p>
          <w:p w14:paraId="22386D1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ул. Щорса, 57</w:t>
            </w:r>
          </w:p>
        </w:tc>
        <w:tc>
          <w:tcPr>
            <w:tcW w:w="2550" w:type="dxa"/>
          </w:tcPr>
          <w:p w14:paraId="69BEA4E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Количество окон в Многофункциональном центре </w:t>
            </w:r>
          </w:p>
          <w:p w14:paraId="51CA55E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г. Арамиль</w:t>
            </w:r>
          </w:p>
        </w:tc>
        <w:tc>
          <w:tcPr>
            <w:tcW w:w="1275" w:type="dxa"/>
          </w:tcPr>
          <w:p w14:paraId="5A4DE95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  <w:p w14:paraId="79FD7C7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</w:tcPr>
          <w:p w14:paraId="0C9C63C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</w:t>
            </w:r>
          </w:p>
        </w:tc>
        <w:tc>
          <w:tcPr>
            <w:tcW w:w="1130" w:type="dxa"/>
          </w:tcPr>
          <w:p w14:paraId="66ACAA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2551" w:type="dxa"/>
          </w:tcPr>
          <w:p w14:paraId="0903952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Информационное общество Свердловской области до 2024 года</w:t>
            </w:r>
          </w:p>
        </w:tc>
        <w:tc>
          <w:tcPr>
            <w:tcW w:w="1843" w:type="dxa"/>
          </w:tcPr>
          <w:p w14:paraId="697CCA8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Администрации Арамильского городского округа</w:t>
            </w:r>
          </w:p>
        </w:tc>
        <w:tc>
          <w:tcPr>
            <w:tcW w:w="1646" w:type="dxa"/>
          </w:tcPr>
          <w:p w14:paraId="7371CDE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5210FA0" w14:textId="77777777" w:rsidTr="00483D56">
        <w:tc>
          <w:tcPr>
            <w:tcW w:w="750" w:type="dxa"/>
          </w:tcPr>
          <w:p w14:paraId="3AD7FE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2.2.4.</w:t>
            </w:r>
          </w:p>
        </w:tc>
        <w:tc>
          <w:tcPr>
            <w:tcW w:w="2940" w:type="dxa"/>
          </w:tcPr>
          <w:p w14:paraId="0B5C84B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Интеграция информационно-телекоммуникационной инфраструктуры между муниципальными образования Екатеринбургской агломерации и с IT-инфраструктурой Екатеринбурга </w:t>
            </w:r>
          </w:p>
        </w:tc>
        <w:tc>
          <w:tcPr>
            <w:tcW w:w="2550" w:type="dxa"/>
          </w:tcPr>
          <w:p w14:paraId="775C7B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эффективности информационного обмена, создание условий для реализации цифровых межмуниципальных проектов</w:t>
            </w:r>
          </w:p>
        </w:tc>
        <w:tc>
          <w:tcPr>
            <w:tcW w:w="1275" w:type="dxa"/>
          </w:tcPr>
          <w:p w14:paraId="32095C4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C26CFA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</w:t>
            </w:r>
          </w:p>
        </w:tc>
        <w:tc>
          <w:tcPr>
            <w:tcW w:w="1130" w:type="dxa"/>
          </w:tcPr>
          <w:p w14:paraId="67F9707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2551" w:type="dxa"/>
          </w:tcPr>
          <w:p w14:paraId="675D736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кадровой политики в системе 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Арамильском городском округе до 2024 года</w:t>
            </w:r>
          </w:p>
          <w:p w14:paraId="07212A4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E5EF8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Информационное общество Свердловской области до 2024 года</w:t>
            </w:r>
          </w:p>
        </w:tc>
        <w:tc>
          <w:tcPr>
            <w:tcW w:w="1843" w:type="dxa"/>
          </w:tcPr>
          <w:p w14:paraId="3C7A92C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информационных технологий Администрации Арамильского городского округа</w:t>
            </w:r>
          </w:p>
        </w:tc>
        <w:tc>
          <w:tcPr>
            <w:tcW w:w="1646" w:type="dxa"/>
          </w:tcPr>
          <w:p w14:paraId="455CD34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36B411D" w14:textId="77777777">
        <w:tc>
          <w:tcPr>
            <w:tcW w:w="750" w:type="dxa"/>
          </w:tcPr>
          <w:p w14:paraId="30612AA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III</w:t>
            </w:r>
          </w:p>
        </w:tc>
        <w:tc>
          <w:tcPr>
            <w:tcW w:w="14925" w:type="dxa"/>
            <w:gridSpan w:val="8"/>
          </w:tcPr>
          <w:p w14:paraId="1AADB44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4EA452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3. АРАМИЛЬ – ЮЖНЫЙ ФОРПОСТ ЕКАТЕРИНБУРГСКОЙ АГЛОМЕРАЦИИ</w:t>
            </w:r>
          </w:p>
          <w:p w14:paraId="7A6B29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Создание эффективной транспортной инфраструктуры и реализация эффективной инвестиционной политики</w:t>
            </w:r>
          </w:p>
          <w:p w14:paraId="7C2E9DD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A055B7B" w14:textId="77777777">
        <w:tc>
          <w:tcPr>
            <w:tcW w:w="750" w:type="dxa"/>
          </w:tcPr>
          <w:p w14:paraId="64ADCB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</w:t>
            </w:r>
          </w:p>
        </w:tc>
        <w:tc>
          <w:tcPr>
            <w:tcW w:w="14925" w:type="dxa"/>
            <w:gridSpan w:val="8"/>
          </w:tcPr>
          <w:p w14:paraId="7A752D7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C5F384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Развитие сбалансированной транспортной инфраструктуры</w:t>
            </w:r>
          </w:p>
          <w:p w14:paraId="6BFEDF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«Развитая транспортная инфраструктура – основа развития территории»</w:t>
            </w:r>
          </w:p>
          <w:p w14:paraId="2BC669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«Развитие дорожного хозяйства и транспортной доступности»</w:t>
            </w:r>
          </w:p>
          <w:p w14:paraId="75B8B50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F2737B2" w14:textId="77777777" w:rsidTr="00483D56">
        <w:tc>
          <w:tcPr>
            <w:tcW w:w="750" w:type="dxa"/>
          </w:tcPr>
          <w:p w14:paraId="4A934F6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3.1.1</w:t>
            </w:r>
          </w:p>
        </w:tc>
        <w:tc>
          <w:tcPr>
            <w:tcW w:w="2940" w:type="dxa"/>
          </w:tcPr>
          <w:p w14:paraId="105B0F5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Актуализация комплексной схемы организации дорожного движения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Арамильского городского округа</w:t>
            </w:r>
          </w:p>
        </w:tc>
        <w:tc>
          <w:tcPr>
            <w:tcW w:w="2550" w:type="dxa"/>
          </w:tcPr>
          <w:p w14:paraId="106786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Степень соответствия улично-дорожной сети Арамильского городского округа</w:t>
            </w:r>
          </w:p>
        </w:tc>
        <w:tc>
          <w:tcPr>
            <w:tcW w:w="1275" w:type="dxa"/>
          </w:tcPr>
          <w:p w14:paraId="6EAECB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42BAD13F" w14:textId="1D1F6F05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100</w:t>
            </w:r>
          </w:p>
        </w:tc>
        <w:tc>
          <w:tcPr>
            <w:tcW w:w="1130" w:type="dxa"/>
          </w:tcPr>
          <w:p w14:paraId="13FA2A3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90</w:t>
            </w:r>
          </w:p>
        </w:tc>
        <w:tc>
          <w:tcPr>
            <w:tcW w:w="2551" w:type="dxa"/>
          </w:tcPr>
          <w:p w14:paraId="7F3343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 и транспортной инфраструктуры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благоустройство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6CB22B9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Муниципальное бюджетное учреждение «Арамильская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Служба Заказчика» (по согласованию)</w:t>
            </w:r>
          </w:p>
          <w:p w14:paraId="0A3F3DD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73315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казенное учреждение «Управление зданиями и автомобильным транспортом Администрации Арамильского городского округа» (по согласованию)</w:t>
            </w:r>
          </w:p>
        </w:tc>
        <w:tc>
          <w:tcPr>
            <w:tcW w:w="1646" w:type="dxa"/>
          </w:tcPr>
          <w:p w14:paraId="3DBC62C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ED855D9" w14:textId="77777777" w:rsidTr="00483D56">
        <w:trPr>
          <w:trHeight w:val="1547"/>
        </w:trPr>
        <w:tc>
          <w:tcPr>
            <w:tcW w:w="750" w:type="dxa"/>
          </w:tcPr>
          <w:p w14:paraId="1E90B7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3.1.2</w:t>
            </w:r>
          </w:p>
        </w:tc>
        <w:tc>
          <w:tcPr>
            <w:tcW w:w="2940" w:type="dxa"/>
          </w:tcPr>
          <w:p w14:paraId="30CC47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автомобильных дорог общего пользования регионального значения в границах Арамильского городского округа</w:t>
            </w:r>
          </w:p>
        </w:tc>
        <w:tc>
          <w:tcPr>
            <w:tcW w:w="2550" w:type="dxa"/>
          </w:tcPr>
          <w:p w14:paraId="27D4F7B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Площадь отремонтированных автомобильных дорог регионального значения</w:t>
            </w:r>
          </w:p>
          <w:p w14:paraId="30305FE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4ADB154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 кв. м.</w:t>
            </w:r>
          </w:p>
        </w:tc>
        <w:tc>
          <w:tcPr>
            <w:tcW w:w="990" w:type="dxa"/>
          </w:tcPr>
          <w:p w14:paraId="51CB2246" w14:textId="13E61131" w:rsidR="0003455A" w:rsidRPr="00FA57F7" w:rsidRDefault="00FA57F7" w:rsidP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 xml:space="preserve">   37</w:t>
            </w:r>
          </w:p>
        </w:tc>
        <w:tc>
          <w:tcPr>
            <w:tcW w:w="1130" w:type="dxa"/>
          </w:tcPr>
          <w:p w14:paraId="78EEB21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2551" w:type="dxa"/>
          </w:tcPr>
          <w:p w14:paraId="783314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дорожного хозяйства, транспортной инфраструктуры и благоустройство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5A9F39E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</w:tcPr>
          <w:p w14:paraId="297DEC2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69A68FF" w14:textId="77777777" w:rsidTr="00483D56">
        <w:tc>
          <w:tcPr>
            <w:tcW w:w="750" w:type="dxa"/>
          </w:tcPr>
          <w:p w14:paraId="2C6257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3.1.3</w:t>
            </w:r>
          </w:p>
        </w:tc>
        <w:tc>
          <w:tcPr>
            <w:tcW w:w="2940" w:type="dxa"/>
          </w:tcPr>
          <w:p w14:paraId="53D4D1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Реконструкция автомобильных мостов через р. Исеть и р. Арамилка</w:t>
            </w:r>
          </w:p>
        </w:tc>
        <w:tc>
          <w:tcPr>
            <w:tcW w:w="2550" w:type="dxa"/>
          </w:tcPr>
          <w:p w14:paraId="266C8B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построенных и реконструированных мостовых сооружений на автомобильных дорогах общего пользования местного и регионального значения</w:t>
            </w:r>
          </w:p>
        </w:tc>
        <w:tc>
          <w:tcPr>
            <w:tcW w:w="1275" w:type="dxa"/>
          </w:tcPr>
          <w:p w14:paraId="2D305B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333911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130" w:type="dxa"/>
          </w:tcPr>
          <w:p w14:paraId="2F67E4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551" w:type="dxa"/>
          </w:tcPr>
          <w:p w14:paraId="3FC6321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хозяйства, транспортной инфраструктуры и благоустройство на территории Арамильского городского округа до 2024 года </w:t>
            </w:r>
          </w:p>
          <w:p w14:paraId="317C559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9ECC61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транспортного комплекса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Свердловской области до 2027 года</w:t>
            </w:r>
          </w:p>
        </w:tc>
        <w:tc>
          <w:tcPr>
            <w:tcW w:w="1843" w:type="dxa"/>
          </w:tcPr>
          <w:p w14:paraId="5B7855B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Муниципальное бюджетное учреждение «Арамильская Служба Заказчика» (по согласованию)</w:t>
            </w:r>
          </w:p>
          <w:p w14:paraId="327C526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6670F60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4E246A8" w14:textId="77777777" w:rsidTr="00483D56">
        <w:tc>
          <w:tcPr>
            <w:tcW w:w="750" w:type="dxa"/>
          </w:tcPr>
          <w:p w14:paraId="3CBAAFF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3.1.4</w:t>
            </w:r>
          </w:p>
        </w:tc>
        <w:tc>
          <w:tcPr>
            <w:tcW w:w="2940" w:type="dxa"/>
          </w:tcPr>
          <w:p w14:paraId="60FC77F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улично-дорожной сети местного значения, элементов улично-дорожной сети на границе муниципальных образований:</w:t>
            </w:r>
          </w:p>
          <w:p w14:paraId="5092CFD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- «город Екатеринбург» и Арамильский городской округ для развития ОЭЗ «Титановая Долина» Площадка Уктус с учетом реконструкции автомобильной дороги «Подъезд от автодороги М5 к аэропорту Кольцово» (земельный участок с кадастровым номером 66:33:101003:73)</w:t>
            </w:r>
          </w:p>
          <w:p w14:paraId="2B3B484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1C50FD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Площадь отремонтированных автомобильных дорог регионального значения</w:t>
            </w:r>
          </w:p>
          <w:p w14:paraId="6A20919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E7D389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 кв. м.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4F12604" w14:textId="2866E4D7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37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524C389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2551" w:type="dxa"/>
          </w:tcPr>
          <w:p w14:paraId="51243A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дорожного хозяйства, транспортной инфраструктуры и благоустройство на территории Арамильского городского округа до 2024 года</w:t>
            </w:r>
          </w:p>
          <w:p w14:paraId="75F5347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AE9C28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транспортного комплекса Свердловской области до 2027 года</w:t>
            </w:r>
          </w:p>
        </w:tc>
        <w:tc>
          <w:tcPr>
            <w:tcW w:w="1843" w:type="dxa"/>
          </w:tcPr>
          <w:p w14:paraId="54D933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</w:tcPr>
          <w:p w14:paraId="2B8B2A4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DE987B2" w14:textId="77777777" w:rsidTr="00483D56">
        <w:tc>
          <w:tcPr>
            <w:tcW w:w="750" w:type="dxa"/>
          </w:tcPr>
          <w:p w14:paraId="47BD527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3.1.5</w:t>
            </w:r>
          </w:p>
        </w:tc>
        <w:tc>
          <w:tcPr>
            <w:tcW w:w="2940" w:type="dxa"/>
          </w:tcPr>
          <w:p w14:paraId="4511FC0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улично-дорожной сети местного значения в увязке с развитием ОЭЗ «Титановая долина 2» для связи элементов местной улично-дорожной сети Арамильского городского округа, Сысертского городского округа и муниципального образования город Екатеринбург в единую сеть, оптимизации/повышении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безопасности транспортного обслуживания и организации общественного транспорта до мест приложения труда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5DFF172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Площадь отремонтированных автомобильных дорог регионального значения</w:t>
            </w:r>
          </w:p>
          <w:p w14:paraId="1E27EEE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D044B6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 кв. м.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8CCF566" w14:textId="2EBBC2EA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37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59EF1B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2551" w:type="dxa"/>
          </w:tcPr>
          <w:p w14:paraId="44F368D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дорожного хозяйства, транспортной инфраструктуры и благоустройство на территории Арамильского городского округа до 2024 года</w:t>
            </w:r>
          </w:p>
          <w:p w14:paraId="490AD15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F0E7F8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транспортного комплекса Свердловской области до 2027 года</w:t>
            </w:r>
          </w:p>
        </w:tc>
        <w:tc>
          <w:tcPr>
            <w:tcW w:w="1843" w:type="dxa"/>
          </w:tcPr>
          <w:p w14:paraId="2A4028D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</w:tcPr>
          <w:p w14:paraId="7A6C0AD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1FAAE4E" w14:textId="77777777">
        <w:tc>
          <w:tcPr>
            <w:tcW w:w="750" w:type="dxa"/>
          </w:tcPr>
          <w:p w14:paraId="23076F3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3.2.</w:t>
            </w:r>
          </w:p>
        </w:tc>
        <w:tc>
          <w:tcPr>
            <w:tcW w:w="14925" w:type="dxa"/>
            <w:gridSpan w:val="8"/>
          </w:tcPr>
          <w:p w14:paraId="6F414EC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777963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Создание благоприятных условий для инвестиционной деятельности</w:t>
            </w:r>
          </w:p>
          <w:p w14:paraId="01CB5E5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«Повышение инвестиционной привлекательности Арамильского городского округа»</w:t>
            </w:r>
          </w:p>
          <w:p w14:paraId="71EE90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«Высокотехнологичная промышленность. Курс на инновации»</w:t>
            </w:r>
          </w:p>
          <w:p w14:paraId="68391C2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4F7641" w14:textId="77777777" w:rsidTr="00483D56">
        <w:tc>
          <w:tcPr>
            <w:tcW w:w="750" w:type="dxa"/>
          </w:tcPr>
          <w:p w14:paraId="38FDDCE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3.2.1</w:t>
            </w:r>
          </w:p>
        </w:tc>
        <w:tc>
          <w:tcPr>
            <w:tcW w:w="2940" w:type="dxa"/>
          </w:tcPr>
          <w:p w14:paraId="7E0F3E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Сопровождение реализуемых или планируемых к реализации инвестиционных проектов на территории Арамильского городского округа</w:t>
            </w:r>
          </w:p>
        </w:tc>
        <w:tc>
          <w:tcPr>
            <w:tcW w:w="2550" w:type="dxa"/>
          </w:tcPr>
          <w:p w14:paraId="29E2D51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Объем инвестиций в основной капитал организаций всех форм собственности</w:t>
            </w:r>
          </w:p>
        </w:tc>
        <w:tc>
          <w:tcPr>
            <w:tcW w:w="1275" w:type="dxa"/>
          </w:tcPr>
          <w:p w14:paraId="7E14F61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млн.</w:t>
            </w:r>
          </w:p>
          <w:p w14:paraId="0530E4E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руб.</w:t>
            </w:r>
          </w:p>
        </w:tc>
        <w:tc>
          <w:tcPr>
            <w:tcW w:w="990" w:type="dxa"/>
          </w:tcPr>
          <w:p w14:paraId="3FCA8680" w14:textId="593BE3F4" w:rsidR="0003455A" w:rsidRPr="00FA57F7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  <w:r w:rsidR="00FA57F7">
              <w:rPr>
                <w:rFonts w:asciiTheme="minorHAnsi" w:eastAsia="Liberation Serif" w:hAnsiTheme="minorHAnsi" w:cs="Liberation Serif"/>
                <w:color w:val="000000"/>
              </w:rPr>
              <w:t>13,6</w:t>
            </w:r>
          </w:p>
        </w:tc>
        <w:tc>
          <w:tcPr>
            <w:tcW w:w="1130" w:type="dxa"/>
          </w:tcPr>
          <w:p w14:paraId="5796BDC1" w14:textId="4B67389D" w:rsidR="0003455A" w:rsidRDefault="004B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1727,48</w:t>
            </w:r>
          </w:p>
        </w:tc>
        <w:tc>
          <w:tcPr>
            <w:tcW w:w="2551" w:type="dxa"/>
          </w:tcPr>
          <w:p w14:paraId="4CFA8C7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42EBE55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1646" w:type="dxa"/>
          </w:tcPr>
          <w:p w14:paraId="6ECAC75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C4CE73C" w14:textId="77777777" w:rsidTr="00483D56">
        <w:trPr>
          <w:cantSplit/>
          <w:trHeight w:val="706"/>
        </w:trPr>
        <w:tc>
          <w:tcPr>
            <w:tcW w:w="750" w:type="dxa"/>
            <w:vMerge w:val="restart"/>
          </w:tcPr>
          <w:p w14:paraId="2778877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3.2.2</w:t>
            </w:r>
          </w:p>
        </w:tc>
        <w:tc>
          <w:tcPr>
            <w:tcW w:w="2940" w:type="dxa"/>
            <w:vMerge w:val="restart"/>
          </w:tcPr>
          <w:p w14:paraId="55F095D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условий</w:t>
            </w:r>
          </w:p>
          <w:p w14:paraId="09B18E9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для создания новых</w:t>
            </w:r>
          </w:p>
          <w:p w14:paraId="7BB7C16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 развития</w:t>
            </w:r>
          </w:p>
          <w:p w14:paraId="538417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существующих</w:t>
            </w:r>
          </w:p>
          <w:p w14:paraId="0D7972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предприятий</w:t>
            </w:r>
          </w:p>
        </w:tc>
        <w:tc>
          <w:tcPr>
            <w:tcW w:w="2550" w:type="dxa"/>
          </w:tcPr>
          <w:p w14:paraId="072328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Оборот организаций</w:t>
            </w:r>
          </w:p>
          <w:p w14:paraId="6AD7799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(по полному кругу)</w:t>
            </w:r>
          </w:p>
        </w:tc>
        <w:tc>
          <w:tcPr>
            <w:tcW w:w="1275" w:type="dxa"/>
          </w:tcPr>
          <w:p w14:paraId="67619E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млн.</w:t>
            </w:r>
          </w:p>
          <w:p w14:paraId="2715263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руб.</w:t>
            </w:r>
          </w:p>
        </w:tc>
        <w:tc>
          <w:tcPr>
            <w:tcW w:w="990" w:type="dxa"/>
          </w:tcPr>
          <w:p w14:paraId="7167D15D" w14:textId="767EF0F0" w:rsidR="0003455A" w:rsidRPr="00FA57F7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21,</w:t>
            </w:r>
            <w:r w:rsidR="00FA57F7">
              <w:rPr>
                <w:rFonts w:asciiTheme="minorHAnsi" w:eastAsia="Liberation Serif" w:hAnsiTheme="minorHAnsi" w:cs="Liberation Serif"/>
                <w:color w:val="000000"/>
              </w:rPr>
              <w:t>5</w:t>
            </w:r>
          </w:p>
        </w:tc>
        <w:tc>
          <w:tcPr>
            <w:tcW w:w="1130" w:type="dxa"/>
          </w:tcPr>
          <w:p w14:paraId="36D7BE45" w14:textId="0D426BD4" w:rsidR="0003455A" w:rsidRDefault="00032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27313,07</w:t>
            </w:r>
          </w:p>
        </w:tc>
        <w:tc>
          <w:tcPr>
            <w:tcW w:w="2551" w:type="dxa"/>
            <w:vMerge w:val="restart"/>
          </w:tcPr>
          <w:p w14:paraId="0DAB1C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  <w:vMerge w:val="restart"/>
          </w:tcPr>
          <w:p w14:paraId="7878213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1646" w:type="dxa"/>
          </w:tcPr>
          <w:p w14:paraId="339F2B4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19AB975" w14:textId="77777777" w:rsidTr="00483D56">
        <w:trPr>
          <w:cantSplit/>
        </w:trPr>
        <w:tc>
          <w:tcPr>
            <w:tcW w:w="750" w:type="dxa"/>
            <w:vMerge/>
          </w:tcPr>
          <w:p w14:paraId="2D4FE6D4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</w:tcPr>
          <w:p w14:paraId="6D571A9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41A33EC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Объем инвестиций в основной капитал организаций всех форм собственности</w:t>
            </w:r>
          </w:p>
        </w:tc>
        <w:tc>
          <w:tcPr>
            <w:tcW w:w="1275" w:type="dxa"/>
          </w:tcPr>
          <w:p w14:paraId="2EAC86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млн.</w:t>
            </w:r>
          </w:p>
          <w:p w14:paraId="2BB682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руб.</w:t>
            </w:r>
          </w:p>
        </w:tc>
        <w:tc>
          <w:tcPr>
            <w:tcW w:w="990" w:type="dxa"/>
          </w:tcPr>
          <w:p w14:paraId="13AB983D" w14:textId="0EF22670" w:rsidR="0003455A" w:rsidRPr="00FA57F7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  <w:r w:rsidR="00FA57F7">
              <w:rPr>
                <w:rFonts w:asciiTheme="minorHAnsi" w:eastAsia="Liberation Serif" w:hAnsiTheme="minorHAnsi" w:cs="Liberation Serif"/>
                <w:color w:val="000000"/>
              </w:rPr>
              <w:t>16,6</w:t>
            </w:r>
          </w:p>
        </w:tc>
        <w:tc>
          <w:tcPr>
            <w:tcW w:w="1130" w:type="dxa"/>
          </w:tcPr>
          <w:p w14:paraId="38FC2AFC" w14:textId="54BE0D1F" w:rsidR="0003455A" w:rsidRDefault="0094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1727,48</w:t>
            </w:r>
          </w:p>
        </w:tc>
        <w:tc>
          <w:tcPr>
            <w:tcW w:w="2551" w:type="dxa"/>
            <w:vMerge/>
          </w:tcPr>
          <w:p w14:paraId="3D09E2AF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</w:tcPr>
          <w:p w14:paraId="3F4A24F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1A783BC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BC07158" w14:textId="77777777" w:rsidTr="00483D56">
        <w:trPr>
          <w:cantSplit/>
        </w:trPr>
        <w:tc>
          <w:tcPr>
            <w:tcW w:w="750" w:type="dxa"/>
            <w:vMerge/>
          </w:tcPr>
          <w:p w14:paraId="77C987C1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</w:tcPr>
          <w:p w14:paraId="0969F78B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414A4FD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регистрируемой безработицы на территории Арамильского городского округа</w:t>
            </w:r>
          </w:p>
        </w:tc>
        <w:tc>
          <w:tcPr>
            <w:tcW w:w="1275" w:type="dxa"/>
          </w:tcPr>
          <w:p w14:paraId="5AE685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58AB1C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0,7</w:t>
            </w:r>
          </w:p>
        </w:tc>
        <w:tc>
          <w:tcPr>
            <w:tcW w:w="1130" w:type="dxa"/>
          </w:tcPr>
          <w:p w14:paraId="3773F557" w14:textId="1D472080" w:rsidR="0003455A" w:rsidRDefault="00BA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0,46</w:t>
            </w:r>
          </w:p>
        </w:tc>
        <w:tc>
          <w:tcPr>
            <w:tcW w:w="2551" w:type="dxa"/>
            <w:vMerge/>
          </w:tcPr>
          <w:p w14:paraId="7697DE7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</w:tcPr>
          <w:p w14:paraId="3B3DC56F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4BCBFD4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A5C777" w14:textId="77777777" w:rsidTr="00483D56">
        <w:tc>
          <w:tcPr>
            <w:tcW w:w="750" w:type="dxa"/>
          </w:tcPr>
          <w:p w14:paraId="50C9340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3.2.3</w:t>
            </w:r>
          </w:p>
        </w:tc>
        <w:tc>
          <w:tcPr>
            <w:tcW w:w="2940" w:type="dxa"/>
          </w:tcPr>
          <w:p w14:paraId="51DDE28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Профориентационная работа с учащимися общеобразовательных учреждений, создание муниципальной базы вакансий</w:t>
            </w:r>
          </w:p>
        </w:tc>
        <w:tc>
          <w:tcPr>
            <w:tcW w:w="2550" w:type="dxa"/>
          </w:tcPr>
          <w:p w14:paraId="484779A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регистрируемой безработицы на территории Арамильского городского округа</w:t>
            </w:r>
          </w:p>
        </w:tc>
        <w:tc>
          <w:tcPr>
            <w:tcW w:w="1275" w:type="dxa"/>
          </w:tcPr>
          <w:p w14:paraId="7911FE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4261A0C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0,7</w:t>
            </w:r>
          </w:p>
        </w:tc>
        <w:tc>
          <w:tcPr>
            <w:tcW w:w="1130" w:type="dxa"/>
          </w:tcPr>
          <w:p w14:paraId="3662DBAC" w14:textId="379CD89D" w:rsidR="0003455A" w:rsidRDefault="0031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0,46</w:t>
            </w:r>
          </w:p>
        </w:tc>
        <w:tc>
          <w:tcPr>
            <w:tcW w:w="2551" w:type="dxa"/>
          </w:tcPr>
          <w:p w14:paraId="0992315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487BF15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14:paraId="55E6271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97675B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образования Арамильского городского округа (по согласованию)</w:t>
            </w:r>
          </w:p>
        </w:tc>
        <w:tc>
          <w:tcPr>
            <w:tcW w:w="1646" w:type="dxa"/>
          </w:tcPr>
          <w:p w14:paraId="508E0D6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ABABEA5" w14:textId="77777777">
        <w:tc>
          <w:tcPr>
            <w:tcW w:w="750" w:type="dxa"/>
          </w:tcPr>
          <w:p w14:paraId="16E21B4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3.3.</w:t>
            </w:r>
          </w:p>
        </w:tc>
        <w:tc>
          <w:tcPr>
            <w:tcW w:w="14925" w:type="dxa"/>
            <w:gridSpan w:val="8"/>
          </w:tcPr>
          <w:p w14:paraId="7B3CBD1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42E2C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3. Стимулирование увеличения числа субъектов малого и среднего предпринимательства</w:t>
            </w:r>
          </w:p>
          <w:p w14:paraId="5A66CBB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«Создание благоприятных условий для малого и среднего предпринимательства»</w:t>
            </w:r>
          </w:p>
          <w:p w14:paraId="34A1C6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«Развитие малого и среднего предпринимательства в Арамильском городском округе»</w:t>
            </w:r>
          </w:p>
          <w:p w14:paraId="3D35F9B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010B765" w14:textId="77777777" w:rsidTr="00483D56">
        <w:tc>
          <w:tcPr>
            <w:tcW w:w="750" w:type="dxa"/>
          </w:tcPr>
          <w:p w14:paraId="4930AAD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3.3.1</w:t>
            </w:r>
          </w:p>
        </w:tc>
        <w:tc>
          <w:tcPr>
            <w:tcW w:w="2940" w:type="dxa"/>
          </w:tcPr>
          <w:p w14:paraId="6B17C1D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Арамильском городском округе</w:t>
            </w:r>
          </w:p>
        </w:tc>
        <w:tc>
          <w:tcPr>
            <w:tcW w:w="2550" w:type="dxa"/>
          </w:tcPr>
          <w:p w14:paraId="097441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предоставленных объектов, включенных в перечни для ведения и расширения предпринимательской деятельности, а также открытия нового бизнеса</w:t>
            </w:r>
          </w:p>
        </w:tc>
        <w:tc>
          <w:tcPr>
            <w:tcW w:w="1275" w:type="dxa"/>
          </w:tcPr>
          <w:p w14:paraId="4C13EAD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332402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130" w:type="dxa"/>
          </w:tcPr>
          <w:p w14:paraId="079333B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353400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эффективности управления муниципальной собственностью и развитие градостроительства Арамильского городского округа до 2024 года</w:t>
            </w:r>
          </w:p>
        </w:tc>
        <w:tc>
          <w:tcPr>
            <w:tcW w:w="1843" w:type="dxa"/>
          </w:tcPr>
          <w:p w14:paraId="26F85C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14:paraId="2107280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A9707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управлению муниципальным имуществом Арамильского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городского округа </w:t>
            </w:r>
          </w:p>
        </w:tc>
        <w:tc>
          <w:tcPr>
            <w:tcW w:w="1646" w:type="dxa"/>
          </w:tcPr>
          <w:p w14:paraId="7F16283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5B9FF35" w14:textId="77777777" w:rsidTr="00483D56">
        <w:tc>
          <w:tcPr>
            <w:tcW w:w="750" w:type="dxa"/>
          </w:tcPr>
          <w:p w14:paraId="6C585E3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3.3.2</w:t>
            </w:r>
          </w:p>
        </w:tc>
        <w:tc>
          <w:tcPr>
            <w:tcW w:w="2940" w:type="dxa"/>
          </w:tcPr>
          <w:p w14:paraId="1522D9C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и обеспечение деятельности организации инфраструктуры поддержки субъектов малого и среднего предпринимательства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F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ECB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6149422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71,0</w:t>
            </w:r>
          </w:p>
        </w:tc>
        <w:tc>
          <w:tcPr>
            <w:tcW w:w="1130" w:type="dxa"/>
          </w:tcPr>
          <w:p w14:paraId="527BE746" w14:textId="154F4D87" w:rsidR="0003455A" w:rsidRDefault="00017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74,6</w:t>
            </w:r>
          </w:p>
        </w:tc>
        <w:tc>
          <w:tcPr>
            <w:tcW w:w="2551" w:type="dxa"/>
          </w:tcPr>
          <w:p w14:paraId="7664541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01FB43F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1646" w:type="dxa"/>
          </w:tcPr>
          <w:p w14:paraId="1F6AF80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3A9D1B8" w14:textId="77777777">
        <w:tc>
          <w:tcPr>
            <w:tcW w:w="750" w:type="dxa"/>
          </w:tcPr>
          <w:p w14:paraId="2B807CD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IV</w:t>
            </w:r>
          </w:p>
        </w:tc>
        <w:tc>
          <w:tcPr>
            <w:tcW w:w="14925" w:type="dxa"/>
            <w:gridSpan w:val="8"/>
          </w:tcPr>
          <w:p w14:paraId="7B42A6E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70A322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4. ФОРМИРОВАНИЕ КОМФОРТНОЙ СРЕДЫ ПРОЖИВАНИЯ</w:t>
            </w:r>
          </w:p>
          <w:p w14:paraId="6D33DA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Повышение комфортности условий проживания граждан</w:t>
            </w:r>
          </w:p>
          <w:p w14:paraId="794553B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BC1DB08" w14:textId="77777777">
        <w:trPr>
          <w:trHeight w:val="1406"/>
        </w:trPr>
        <w:tc>
          <w:tcPr>
            <w:tcW w:w="750" w:type="dxa"/>
          </w:tcPr>
          <w:p w14:paraId="54DF87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4.1.</w:t>
            </w:r>
          </w:p>
        </w:tc>
        <w:tc>
          <w:tcPr>
            <w:tcW w:w="14925" w:type="dxa"/>
            <w:gridSpan w:val="8"/>
          </w:tcPr>
          <w:p w14:paraId="1E5411B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A3787A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Повышение уровня обеспеченности населения жильем</w:t>
            </w:r>
          </w:p>
          <w:p w14:paraId="5F5C993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«Развитие жилищного хозяйства»</w:t>
            </w:r>
          </w:p>
          <w:p w14:paraId="7E6DC01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«Земля многодетным семьям»</w:t>
            </w:r>
          </w:p>
          <w:p w14:paraId="53703E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«Комфортное и безопасное жилье»</w:t>
            </w:r>
          </w:p>
          <w:p w14:paraId="141A9B3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4F8E4DD" w14:textId="77777777" w:rsidTr="00483D56">
        <w:tc>
          <w:tcPr>
            <w:tcW w:w="750" w:type="dxa"/>
          </w:tcPr>
          <w:p w14:paraId="36FCAF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4.1.1</w:t>
            </w:r>
          </w:p>
        </w:tc>
        <w:tc>
          <w:tcPr>
            <w:tcW w:w="2940" w:type="dxa"/>
          </w:tcPr>
          <w:p w14:paraId="16E0DE2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Предоставление земельных участков под индивидуальное жилищное строительство льготным категориям населения, в том числе для многодетных семей в районе «Теплое поле» и в п. Светлом</w:t>
            </w:r>
          </w:p>
        </w:tc>
        <w:tc>
          <w:tcPr>
            <w:tcW w:w="2550" w:type="dxa"/>
          </w:tcPr>
          <w:p w14:paraId="4BB8383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земельных участков, предоставленных под индивидуальное жилищное строительство (на конец года)</w:t>
            </w:r>
          </w:p>
        </w:tc>
        <w:tc>
          <w:tcPr>
            <w:tcW w:w="1275" w:type="dxa"/>
          </w:tcPr>
          <w:p w14:paraId="755093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2F35B9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</w:tcPr>
          <w:p w14:paraId="3B12E26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  <w:tc>
          <w:tcPr>
            <w:tcW w:w="2551" w:type="dxa"/>
          </w:tcPr>
          <w:p w14:paraId="5E83F63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эффективности управления муниципальной собственностью и развитие градостроительства Арамильского городского округа до 2024 года</w:t>
            </w:r>
          </w:p>
        </w:tc>
        <w:tc>
          <w:tcPr>
            <w:tcW w:w="1843" w:type="dxa"/>
          </w:tcPr>
          <w:p w14:paraId="078A48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управлению муниципальным имуществом Арамильского городского округа (по согласованию)</w:t>
            </w:r>
          </w:p>
        </w:tc>
        <w:tc>
          <w:tcPr>
            <w:tcW w:w="1646" w:type="dxa"/>
          </w:tcPr>
          <w:p w14:paraId="5F185EC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39EB8195" w14:textId="77777777" w:rsidTr="00483D56">
        <w:tc>
          <w:tcPr>
            <w:tcW w:w="750" w:type="dxa"/>
          </w:tcPr>
          <w:p w14:paraId="1B70D3B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4.1.2</w:t>
            </w:r>
          </w:p>
        </w:tc>
        <w:tc>
          <w:tcPr>
            <w:tcW w:w="2940" w:type="dxa"/>
          </w:tcPr>
          <w:p w14:paraId="52760C3C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Переселение граждан из многоквартирных домов, признанных в установленном порядке аварийными и подлежащими к сносу</w:t>
            </w:r>
          </w:p>
        </w:tc>
        <w:tc>
          <w:tcPr>
            <w:tcW w:w="2550" w:type="dxa"/>
          </w:tcPr>
          <w:p w14:paraId="15C038F5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Количество человек, улучивших жилищные условия (на конец года)</w:t>
            </w:r>
          </w:p>
        </w:tc>
        <w:tc>
          <w:tcPr>
            <w:tcW w:w="1275" w:type="dxa"/>
          </w:tcPr>
          <w:p w14:paraId="0A55DCB5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1B00CD18" w14:textId="714D5B5C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61</w:t>
            </w:r>
          </w:p>
        </w:tc>
        <w:tc>
          <w:tcPr>
            <w:tcW w:w="1130" w:type="dxa"/>
          </w:tcPr>
          <w:p w14:paraId="08C8D42F" w14:textId="3546D356" w:rsidR="0003455A" w:rsidRPr="008968BB" w:rsidRDefault="00534B81" w:rsidP="0053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</w:t>
            </w:r>
          </w:p>
        </w:tc>
        <w:tc>
          <w:tcPr>
            <w:tcW w:w="2551" w:type="dxa"/>
          </w:tcPr>
          <w:p w14:paraId="1B80C6F9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Обеспечение жильем граждан Арамильского городского округа до 2024 года,</w:t>
            </w: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br/>
            </w:r>
          </w:p>
          <w:p w14:paraId="365E0544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Переселение граждан на территории Свердловской области из аварийного жилищного фонда в 2019–2025 годах</w:t>
            </w:r>
          </w:p>
        </w:tc>
        <w:tc>
          <w:tcPr>
            <w:tcW w:w="1843" w:type="dxa"/>
          </w:tcPr>
          <w:p w14:paraId="4FFCCE21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Отдел жилищных отношений Администрации Арамильского городского округа</w:t>
            </w:r>
          </w:p>
        </w:tc>
        <w:tc>
          <w:tcPr>
            <w:tcW w:w="1646" w:type="dxa"/>
          </w:tcPr>
          <w:p w14:paraId="307CAC5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4FD6BE6" w14:textId="77777777">
        <w:tc>
          <w:tcPr>
            <w:tcW w:w="750" w:type="dxa"/>
          </w:tcPr>
          <w:p w14:paraId="1AD709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</w:t>
            </w:r>
          </w:p>
        </w:tc>
        <w:tc>
          <w:tcPr>
            <w:tcW w:w="14925" w:type="dxa"/>
            <w:gridSpan w:val="8"/>
          </w:tcPr>
          <w:p w14:paraId="4681E12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Совершенствование жилищно-коммунального хозяйства и жилищного фонда</w:t>
            </w:r>
          </w:p>
          <w:p w14:paraId="7FA6806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«Улучшение качества жилищно-коммунальных услуг»</w:t>
            </w:r>
          </w:p>
          <w:p w14:paraId="319A0D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«Совершенствование инженерных систем жизнеобеспечения»</w:t>
            </w:r>
          </w:p>
          <w:p w14:paraId="7DF82BB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Проект 2. «Развитие жилищного хозяйства на территории Арамильского городского округа» </w:t>
            </w:r>
          </w:p>
          <w:p w14:paraId="34B230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3 «Вода для Арамили»</w:t>
            </w:r>
          </w:p>
          <w:p w14:paraId="3305EA6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22553E8" w14:textId="77777777" w:rsidTr="00483D56">
        <w:trPr>
          <w:cantSplit/>
        </w:trPr>
        <w:tc>
          <w:tcPr>
            <w:tcW w:w="750" w:type="dxa"/>
            <w:vMerge w:val="restart"/>
            <w:shd w:val="clear" w:color="auto" w:fill="auto"/>
          </w:tcPr>
          <w:p w14:paraId="092116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4.2.1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C51A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Модернизация теплосетевого комплекса Арамильского городского округа посредством заключения концессионного соглашения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57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275" w:type="dxa"/>
            <w:shd w:val="clear" w:color="auto" w:fill="auto"/>
          </w:tcPr>
          <w:p w14:paraId="0E8B6E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Ед/км</w:t>
            </w:r>
          </w:p>
        </w:tc>
        <w:tc>
          <w:tcPr>
            <w:tcW w:w="990" w:type="dxa"/>
            <w:shd w:val="clear" w:color="auto" w:fill="auto"/>
          </w:tcPr>
          <w:p w14:paraId="161F01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0,563</w:t>
            </w:r>
          </w:p>
        </w:tc>
        <w:tc>
          <w:tcPr>
            <w:tcW w:w="1130" w:type="dxa"/>
            <w:shd w:val="clear" w:color="auto" w:fill="FFFFFF"/>
          </w:tcPr>
          <w:p w14:paraId="3E7675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0,563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17D1C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9E5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управлению муниципальным имуществом Арамильского городского округа (по согласованию)</w:t>
            </w:r>
          </w:p>
          <w:p w14:paraId="6BDA3EB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EA45F9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Отдел жилищно-коммунального хозяйства Муниципального бюджетного учреждения «Арамильская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72F4531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376EB1F" w14:textId="77777777" w:rsidTr="00483D56">
        <w:trPr>
          <w:cantSplit/>
        </w:trPr>
        <w:tc>
          <w:tcPr>
            <w:tcW w:w="750" w:type="dxa"/>
            <w:vMerge/>
            <w:shd w:val="clear" w:color="auto" w:fill="auto"/>
          </w:tcPr>
          <w:p w14:paraId="0D10B324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526F9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EF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275" w:type="dxa"/>
            <w:shd w:val="clear" w:color="auto" w:fill="auto"/>
          </w:tcPr>
          <w:p w14:paraId="06831C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Гкал/час</w:t>
            </w:r>
          </w:p>
        </w:tc>
        <w:tc>
          <w:tcPr>
            <w:tcW w:w="990" w:type="dxa"/>
            <w:shd w:val="clear" w:color="auto" w:fill="auto"/>
          </w:tcPr>
          <w:p w14:paraId="6EEACD7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0,245</w:t>
            </w:r>
          </w:p>
        </w:tc>
        <w:tc>
          <w:tcPr>
            <w:tcW w:w="1130" w:type="dxa"/>
            <w:shd w:val="clear" w:color="auto" w:fill="FFFFFF"/>
          </w:tcPr>
          <w:p w14:paraId="40D87D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0,245</w:t>
            </w:r>
          </w:p>
        </w:tc>
        <w:tc>
          <w:tcPr>
            <w:tcW w:w="2551" w:type="dxa"/>
            <w:vMerge/>
            <w:shd w:val="clear" w:color="auto" w:fill="auto"/>
          </w:tcPr>
          <w:p w14:paraId="4C46535A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88C25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shd w:val="clear" w:color="auto" w:fill="FFFFFF"/>
          </w:tcPr>
          <w:p w14:paraId="1A25493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86E68B0" w14:textId="77777777" w:rsidTr="00483D56">
        <w:tc>
          <w:tcPr>
            <w:tcW w:w="750" w:type="dxa"/>
            <w:shd w:val="clear" w:color="auto" w:fill="auto"/>
          </w:tcPr>
          <w:p w14:paraId="2426CED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F7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Газоснабжение потребителей по </w:t>
            </w:r>
          </w:p>
          <w:p w14:paraId="419BBF9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ул. Свободы, ул. Трудовая, ул. Заветы Ильича в г. Арамиль и по ул. Станционная в п. Арамиль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F8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технической возможности для технологического присоединения домовладений частного сектора к сетям газораспределения</w:t>
            </w:r>
          </w:p>
        </w:tc>
        <w:tc>
          <w:tcPr>
            <w:tcW w:w="1275" w:type="dxa"/>
            <w:shd w:val="clear" w:color="auto" w:fill="auto"/>
          </w:tcPr>
          <w:p w14:paraId="3F83588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домовладений</w:t>
            </w:r>
          </w:p>
        </w:tc>
        <w:tc>
          <w:tcPr>
            <w:tcW w:w="990" w:type="dxa"/>
            <w:shd w:val="clear" w:color="auto" w:fill="auto"/>
          </w:tcPr>
          <w:p w14:paraId="2CE7C40E" w14:textId="1FEA6D7C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73</w:t>
            </w:r>
          </w:p>
        </w:tc>
        <w:tc>
          <w:tcPr>
            <w:tcW w:w="1130" w:type="dxa"/>
            <w:shd w:val="clear" w:color="auto" w:fill="FFFFFF"/>
          </w:tcPr>
          <w:p w14:paraId="5259097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2551" w:type="dxa"/>
            <w:shd w:val="clear" w:color="auto" w:fill="FFFFFF"/>
          </w:tcPr>
          <w:p w14:paraId="3CCD769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года,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br/>
            </w:r>
          </w:p>
          <w:p w14:paraId="314B86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в Свердловской области до 2024 года</w:t>
            </w:r>
          </w:p>
          <w:p w14:paraId="3984068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14:paraId="18FBD1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0F94543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C58C150" w14:textId="77777777" w:rsidTr="00483D56">
        <w:tc>
          <w:tcPr>
            <w:tcW w:w="750" w:type="dxa"/>
            <w:shd w:val="clear" w:color="auto" w:fill="auto"/>
          </w:tcPr>
          <w:p w14:paraId="4EB30B1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70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Внедрение энергосберегающих решений (замена светильников уличного освещения на энергоэффективные)</w:t>
            </w:r>
          </w:p>
          <w:p w14:paraId="6945278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95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Снижение потребления электрической энергии при уличном освещении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24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тыс.кВт/час</w:t>
            </w:r>
          </w:p>
        </w:tc>
        <w:tc>
          <w:tcPr>
            <w:tcW w:w="990" w:type="dxa"/>
            <w:shd w:val="clear" w:color="auto" w:fill="auto"/>
          </w:tcPr>
          <w:p w14:paraId="7C2D26A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680</w:t>
            </w:r>
          </w:p>
        </w:tc>
        <w:tc>
          <w:tcPr>
            <w:tcW w:w="1130" w:type="dxa"/>
            <w:shd w:val="clear" w:color="auto" w:fill="FFFFFF"/>
          </w:tcPr>
          <w:p w14:paraId="6B2FF7D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680</w:t>
            </w:r>
          </w:p>
        </w:tc>
        <w:tc>
          <w:tcPr>
            <w:tcW w:w="2551" w:type="dxa"/>
            <w:shd w:val="clear" w:color="auto" w:fill="FFFFFF"/>
          </w:tcPr>
          <w:p w14:paraId="2A437E4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Арамильского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городского округа до 2024 года</w:t>
            </w:r>
          </w:p>
        </w:tc>
        <w:tc>
          <w:tcPr>
            <w:tcW w:w="1843" w:type="dxa"/>
            <w:shd w:val="clear" w:color="auto" w:fill="auto"/>
          </w:tcPr>
          <w:p w14:paraId="7A4FF97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6921AF8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911D0AC" w14:textId="77777777" w:rsidTr="00483D56">
        <w:trPr>
          <w:trHeight w:val="1547"/>
        </w:trPr>
        <w:tc>
          <w:tcPr>
            <w:tcW w:w="750" w:type="dxa"/>
            <w:shd w:val="clear" w:color="auto" w:fill="auto"/>
          </w:tcPr>
          <w:p w14:paraId="03FCF50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D4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станций водоподготовки при несоответствии качества подземной воды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 w14:paraId="29FACC9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2A2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скважин, на которые разработана проектно-сметная документация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FD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51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CC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155F9A3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</w:tc>
        <w:tc>
          <w:tcPr>
            <w:tcW w:w="1843" w:type="dxa"/>
            <w:shd w:val="clear" w:color="auto" w:fill="FFFFFF"/>
          </w:tcPr>
          <w:p w14:paraId="0FAB87A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42808F9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B80D8A6" w14:textId="77777777" w:rsidTr="00483D56">
        <w:tc>
          <w:tcPr>
            <w:tcW w:w="750" w:type="dxa"/>
            <w:shd w:val="clear" w:color="auto" w:fill="auto"/>
          </w:tcPr>
          <w:p w14:paraId="1B7F4C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81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очистных сооружений хозяйственно- бытовых сточных вод по адресу: г. Арамиль, пер Речной 1-А, Свердловской области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4B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сточных вод, соответствующих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D18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5A25" w14:textId="7F76EC4F" w:rsidR="0003455A" w:rsidRPr="00FA57F7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  <w:r w:rsidR="00FA57F7">
              <w:rPr>
                <w:rFonts w:asciiTheme="minorHAnsi" w:eastAsia="Liberation Serif" w:hAnsiTheme="minorHAnsi" w:cs="Liberation Serif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346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79</w:t>
            </w:r>
          </w:p>
        </w:tc>
        <w:tc>
          <w:tcPr>
            <w:tcW w:w="2551" w:type="dxa"/>
            <w:shd w:val="clear" w:color="auto" w:fill="FFFFFF"/>
          </w:tcPr>
          <w:p w14:paraId="29AE248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Арамильского городского округа до 2024 года </w:t>
            </w:r>
          </w:p>
          <w:p w14:paraId="18BBE3E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B21CE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Концессионное соглашение по строительству очистных сооружений хозяйственно-бытовых сточных вод г. Арамиль от 18.10.2022</w:t>
            </w:r>
          </w:p>
        </w:tc>
        <w:tc>
          <w:tcPr>
            <w:tcW w:w="1843" w:type="dxa"/>
            <w:shd w:val="clear" w:color="auto" w:fill="FFFFFF"/>
          </w:tcPr>
          <w:p w14:paraId="5B0A8B0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управлению муниципальным имуществом Арамильского городского округа</w:t>
            </w:r>
          </w:p>
          <w:p w14:paraId="3E840D4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AFDCA5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жилищно-коммунального хозяйства Муниципального бюджетного учреждения «Арамильская Служба Заказчика» (по согласованию)</w:t>
            </w:r>
          </w:p>
          <w:p w14:paraId="2549116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F2D582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Концессионер - Акционерное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общество «Предприятие водопроводно-канализационного хозяйства Свердловской области»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099B07A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E97FCE9" w14:textId="77777777" w:rsidTr="00483D56">
        <w:tc>
          <w:tcPr>
            <w:tcW w:w="750" w:type="dxa"/>
            <w:shd w:val="clear" w:color="auto" w:fill="auto"/>
          </w:tcPr>
          <w:p w14:paraId="390429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363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канализационно-насосной станции и коллектора от мкр. «Теплое поле» до вновь построенных очистных сооружений хозяйственно- бытовых сточных вод по адресу: г. Арамиль, пер Речной 1-А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D7B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жилых домов, обеспеченных технологическим присоединением к централизованному водоотведению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769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248BB3C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76</w:t>
            </w:r>
          </w:p>
        </w:tc>
        <w:tc>
          <w:tcPr>
            <w:tcW w:w="1130" w:type="dxa"/>
            <w:shd w:val="clear" w:color="auto" w:fill="FFFFFF"/>
          </w:tcPr>
          <w:p w14:paraId="1E7DD9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5CFD95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  <w:p w14:paraId="0763FDA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</w:p>
          <w:p w14:paraId="220656B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Концессионное соглашение </w:t>
            </w:r>
          </w:p>
          <w:p w14:paraId="683998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 02.10.2020</w:t>
            </w:r>
          </w:p>
        </w:tc>
        <w:tc>
          <w:tcPr>
            <w:tcW w:w="1843" w:type="dxa"/>
            <w:shd w:val="clear" w:color="auto" w:fill="FFFFFF"/>
          </w:tcPr>
          <w:p w14:paraId="048A0D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Комитет по управлению муниципальным имуществом Арамильского городского округа</w:t>
            </w:r>
          </w:p>
          <w:p w14:paraId="3F32C48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9A9468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жилищно-коммунального хозяйства Муниципального бюджетного учреждения «Арамильская Служба Заказчика» (по согласованию)</w:t>
            </w:r>
          </w:p>
          <w:p w14:paraId="0E0395B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A9269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Концессионер - Акционерное общество «Предприятие водопроводно-канализационного хозяйства Свердловской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области»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1DDEFCE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096FEDD" w14:textId="77777777" w:rsidTr="00483D56">
        <w:trPr>
          <w:trHeight w:val="2530"/>
        </w:trPr>
        <w:tc>
          <w:tcPr>
            <w:tcW w:w="750" w:type="dxa"/>
            <w:shd w:val="clear" w:color="auto" w:fill="auto"/>
          </w:tcPr>
          <w:p w14:paraId="77CE40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B1C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централизованной системы водоотведения посёлка Арамиль с подключением в централизованную систему водоотведения посёлка Светлый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4D7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жителей, проживающих на экологически безопасной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F13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649C7DB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37</w:t>
            </w:r>
          </w:p>
        </w:tc>
        <w:tc>
          <w:tcPr>
            <w:tcW w:w="1130" w:type="dxa"/>
            <w:shd w:val="clear" w:color="auto" w:fill="FFFFFF"/>
          </w:tcPr>
          <w:p w14:paraId="628F38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37</w:t>
            </w:r>
          </w:p>
        </w:tc>
        <w:tc>
          <w:tcPr>
            <w:tcW w:w="2551" w:type="dxa"/>
            <w:shd w:val="clear" w:color="auto" w:fill="FFFFFF"/>
          </w:tcPr>
          <w:p w14:paraId="2B799B7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</w:tc>
        <w:tc>
          <w:tcPr>
            <w:tcW w:w="1843" w:type="dxa"/>
            <w:shd w:val="clear" w:color="auto" w:fill="FFFFFF"/>
          </w:tcPr>
          <w:p w14:paraId="734D21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710D26D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1DC7B77" w14:textId="77777777" w:rsidTr="00483D56">
        <w:tc>
          <w:tcPr>
            <w:tcW w:w="750" w:type="dxa"/>
            <w:shd w:val="clear" w:color="auto" w:fill="auto"/>
          </w:tcPr>
          <w:p w14:paraId="5BBC1D2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4.2.8</w:t>
            </w:r>
          </w:p>
        </w:tc>
        <w:tc>
          <w:tcPr>
            <w:tcW w:w="2940" w:type="dxa"/>
            <w:shd w:val="clear" w:color="auto" w:fill="auto"/>
          </w:tcPr>
          <w:p w14:paraId="5AB75C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Электрификация микрорайона «Теплое поле» (строительство ВЛ-10 кВ, -0,4 кВ, ТП)</w:t>
            </w:r>
          </w:p>
        </w:tc>
        <w:tc>
          <w:tcPr>
            <w:tcW w:w="2550" w:type="dxa"/>
            <w:shd w:val="clear" w:color="auto" w:fill="auto"/>
          </w:tcPr>
          <w:p w14:paraId="4758F4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жителей микрорайона «Теплое поле» электроснабжением</w:t>
            </w:r>
          </w:p>
        </w:tc>
        <w:tc>
          <w:tcPr>
            <w:tcW w:w="1275" w:type="dxa"/>
            <w:shd w:val="clear" w:color="auto" w:fill="auto"/>
          </w:tcPr>
          <w:p w14:paraId="3A9999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318FBC77" w14:textId="10253106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100,0</w:t>
            </w:r>
          </w:p>
        </w:tc>
        <w:tc>
          <w:tcPr>
            <w:tcW w:w="1130" w:type="dxa"/>
            <w:shd w:val="clear" w:color="auto" w:fill="FFFFFF"/>
          </w:tcPr>
          <w:p w14:paraId="723DF9CB" w14:textId="731D63CC" w:rsidR="0003455A" w:rsidRDefault="0016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100,0</w:t>
            </w:r>
          </w:p>
        </w:tc>
        <w:tc>
          <w:tcPr>
            <w:tcW w:w="2551" w:type="dxa"/>
            <w:shd w:val="clear" w:color="auto" w:fill="FFFFFF"/>
          </w:tcPr>
          <w:p w14:paraId="4EA4D5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  <w:p w14:paraId="249BEFF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14:paraId="0D50BF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унитарное предприятие «Арамиль Энерго» (Акционерное общество «Облком-мунэрго»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6DCAA302" w14:textId="498A84F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2ADA0B5" w14:textId="77777777" w:rsidTr="00483D56">
        <w:tc>
          <w:tcPr>
            <w:tcW w:w="750" w:type="dxa"/>
            <w:shd w:val="clear" w:color="auto" w:fill="auto"/>
          </w:tcPr>
          <w:p w14:paraId="527941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DAD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блочно-модульной котельной мощностью 2,5 МВт с подводящими инженерными сетями по адресу: Свердловская область, г. Арамиль, ул. Садовая, 10В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2C1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Увеличение доли полезного отпуска тепловой энергии муниципальными источниками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55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06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6FED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9D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77C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99C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1C1E58A" w14:textId="77777777" w:rsidTr="00483D56">
        <w:trPr>
          <w:cantSplit/>
          <w:trHeight w:val="2419"/>
        </w:trPr>
        <w:tc>
          <w:tcPr>
            <w:tcW w:w="750" w:type="dxa"/>
            <w:vMerge w:val="restart"/>
            <w:shd w:val="clear" w:color="auto" w:fill="auto"/>
          </w:tcPr>
          <w:p w14:paraId="09FB3BE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6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4.2.10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632B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системы водоснабжения «Вода для Арамили»:</w:t>
            </w:r>
          </w:p>
          <w:p w14:paraId="68452F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 Технические мероприятия по обеспечению водоснабжением от Бородулинского месторождения подземных вод населения г. Арамиль;</w:t>
            </w:r>
          </w:p>
          <w:p w14:paraId="412962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 Технические мероприятия по обеспечению водоснабжением от Бобровского месторождения подземных вод населения г. Арамиль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FAF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населения мкр. Гарнизон Арамильского городского округа качественной питьевой водой достаточного количества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D13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11D1" w14:textId="72854162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2500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2D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FEF53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Арамильского городского округа до 2024 года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91BA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жилищно-коммунального хозяйства Муниципального бюджетного учреждения «Арамильская Служба Заказчика» (по согласованию)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85F2D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4116255" w14:textId="77777777" w:rsidTr="00483D56">
        <w:trPr>
          <w:cantSplit/>
          <w:trHeight w:val="2132"/>
        </w:trPr>
        <w:tc>
          <w:tcPr>
            <w:tcW w:w="750" w:type="dxa"/>
            <w:vMerge/>
            <w:shd w:val="clear" w:color="auto" w:fill="auto"/>
          </w:tcPr>
          <w:p w14:paraId="168FCB4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55A93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8AB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населения мкр. «СХТ»и «Южная горка» Арамильского городского округа качественной питьевой водой достаточного количества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D1F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C705" w14:textId="6C5A6023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5000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D4B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14:paraId="7B4A8E3F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00211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37B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03455A" w14:paraId="165D9BFB" w14:textId="77777777">
        <w:tc>
          <w:tcPr>
            <w:tcW w:w="750" w:type="dxa"/>
          </w:tcPr>
          <w:p w14:paraId="39F6395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4.3.</w:t>
            </w:r>
          </w:p>
        </w:tc>
        <w:tc>
          <w:tcPr>
            <w:tcW w:w="14925" w:type="dxa"/>
            <w:gridSpan w:val="8"/>
          </w:tcPr>
          <w:p w14:paraId="360265A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50236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3. Создание безопасных и благоприятных условий проживания граждан</w:t>
            </w:r>
          </w:p>
          <w:p w14:paraId="10FBF6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«Благоустройство городской среды»</w:t>
            </w:r>
          </w:p>
          <w:p w14:paraId="2D2CDC5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«Арамиль-зеленый и благоустроенный город»</w:t>
            </w:r>
          </w:p>
          <w:p w14:paraId="2D0E3D9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43A9678" w14:textId="77777777" w:rsidTr="00483D56">
        <w:trPr>
          <w:trHeight w:val="2441"/>
        </w:trPr>
        <w:tc>
          <w:tcPr>
            <w:tcW w:w="750" w:type="dxa"/>
          </w:tcPr>
          <w:p w14:paraId="2035A2A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4.3.1.</w:t>
            </w:r>
          </w:p>
        </w:tc>
        <w:tc>
          <w:tcPr>
            <w:tcW w:w="2940" w:type="dxa"/>
          </w:tcPr>
          <w:p w14:paraId="44ADE2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Организация зон рекреации в виде парков и зелёных территорий общего пользования</w:t>
            </w:r>
          </w:p>
        </w:tc>
        <w:tc>
          <w:tcPr>
            <w:tcW w:w="2550" w:type="dxa"/>
          </w:tcPr>
          <w:p w14:paraId="5DE6393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благоустроенных общественных пространств (парки, скверы, набережные и т.д.) от общего количества таких территорий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EA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A1A4D6F" w14:textId="60108C9B" w:rsidR="0003455A" w:rsidRPr="00FA57F7" w:rsidRDefault="00FA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60,0</w:t>
            </w:r>
          </w:p>
        </w:tc>
        <w:tc>
          <w:tcPr>
            <w:tcW w:w="1130" w:type="dxa"/>
          </w:tcPr>
          <w:p w14:paraId="4E1954B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3CD3F5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Формирование современной городской среды Арамильского городского округа на 2018-2024 годы</w:t>
            </w:r>
          </w:p>
        </w:tc>
        <w:tc>
          <w:tcPr>
            <w:tcW w:w="1843" w:type="dxa"/>
          </w:tcPr>
          <w:p w14:paraId="2A8E72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Ведущий специалист (благоустройство территорий) Администрации Арамильского городского округа</w:t>
            </w:r>
          </w:p>
          <w:p w14:paraId="35BFADA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574953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бюджетное учреждение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«Арамильская Служба Заказчика» (по согласованию)</w:t>
            </w:r>
          </w:p>
        </w:tc>
        <w:tc>
          <w:tcPr>
            <w:tcW w:w="1646" w:type="dxa"/>
          </w:tcPr>
          <w:p w14:paraId="348D1A66" w14:textId="31F681D8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В 2023 году не было реализовано </w:t>
            </w:r>
            <w:r w:rsidR="00813A3B">
              <w:rPr>
                <w:rFonts w:ascii="Liberation Serif" w:eastAsia="Liberation Serif" w:hAnsi="Liberation Serif" w:cs="Liberation Serif"/>
              </w:rPr>
              <w:t>ни одного</w:t>
            </w:r>
            <w:r>
              <w:rPr>
                <w:rFonts w:ascii="Liberation Serif" w:eastAsia="Liberation Serif" w:hAnsi="Liberation Serif" w:cs="Liberation Serif"/>
              </w:rPr>
              <w:t xml:space="preserve"> проекта в связи с непрохождением конкурсного отбора</w:t>
            </w:r>
          </w:p>
        </w:tc>
      </w:tr>
      <w:tr w:rsidR="0003455A" w14:paraId="2C8DFBA0" w14:textId="77777777" w:rsidTr="00483D56">
        <w:trPr>
          <w:trHeight w:val="2405"/>
        </w:trPr>
        <w:tc>
          <w:tcPr>
            <w:tcW w:w="750" w:type="dxa"/>
          </w:tcPr>
          <w:p w14:paraId="76AB44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4.3.2.</w:t>
            </w:r>
          </w:p>
        </w:tc>
        <w:tc>
          <w:tcPr>
            <w:tcW w:w="2940" w:type="dxa"/>
          </w:tcPr>
          <w:p w14:paraId="236235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Реализация проектов комплексного благоустройства общественных пространств</w:t>
            </w:r>
          </w:p>
        </w:tc>
        <w:tc>
          <w:tcPr>
            <w:tcW w:w="2550" w:type="dxa"/>
          </w:tcPr>
          <w:p w14:paraId="09A6A0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Количество общественных территорий в Арамильском городском округе, в которых реализованы проекты комплексного благоустройства </w:t>
            </w:r>
          </w:p>
        </w:tc>
        <w:tc>
          <w:tcPr>
            <w:tcW w:w="1275" w:type="dxa"/>
          </w:tcPr>
          <w:p w14:paraId="58676B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128649D4" w14:textId="48D24FBF" w:rsidR="0003455A" w:rsidRPr="00117620" w:rsidRDefault="0011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Theme="minorHAnsi" w:eastAsia="Liberation Serif" w:hAnsiTheme="minorHAnsi" w:cs="Liberation Serif"/>
                <w:color w:val="000000"/>
              </w:rPr>
              <w:t>3</w:t>
            </w:r>
          </w:p>
        </w:tc>
        <w:tc>
          <w:tcPr>
            <w:tcW w:w="1130" w:type="dxa"/>
          </w:tcPr>
          <w:p w14:paraId="44CB064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3BBBED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Формирование современной городской среды Арамильского городского округа на 2018-2024 годы</w:t>
            </w:r>
          </w:p>
        </w:tc>
        <w:tc>
          <w:tcPr>
            <w:tcW w:w="1843" w:type="dxa"/>
          </w:tcPr>
          <w:p w14:paraId="338C00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Ведущий специалист (благоустройство территорий) Администрации Арамильского городского округа </w:t>
            </w:r>
          </w:p>
          <w:p w14:paraId="1CE946C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C4D62B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«Арамильская Служба Заказчика» (по согласованию)</w:t>
            </w:r>
          </w:p>
        </w:tc>
        <w:tc>
          <w:tcPr>
            <w:tcW w:w="1646" w:type="dxa"/>
          </w:tcPr>
          <w:p w14:paraId="7FD1BEB4" w14:textId="61B94EE6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В 202</w:t>
            </w:r>
            <w:r w:rsidR="001665D1">
              <w:rPr>
                <w:rFonts w:ascii="Liberation Serif" w:eastAsia="Liberation Serif" w:hAnsi="Liberation Serif" w:cs="Liberation Serif"/>
              </w:rPr>
              <w:t>4</w:t>
            </w:r>
            <w:r>
              <w:rPr>
                <w:rFonts w:ascii="Liberation Serif" w:eastAsia="Liberation Serif" w:hAnsi="Liberation Serif" w:cs="Liberation Serif"/>
              </w:rPr>
              <w:t xml:space="preserve"> году не было реализовано ни одного проекта в связи с непрохождением конкурсного отбора</w:t>
            </w:r>
          </w:p>
        </w:tc>
      </w:tr>
      <w:tr w:rsidR="0003455A" w14:paraId="66AD1076" w14:textId="77777777">
        <w:trPr>
          <w:trHeight w:val="1024"/>
        </w:trPr>
        <w:tc>
          <w:tcPr>
            <w:tcW w:w="750" w:type="dxa"/>
          </w:tcPr>
          <w:p w14:paraId="5DFAE2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4.4</w:t>
            </w:r>
          </w:p>
        </w:tc>
        <w:tc>
          <w:tcPr>
            <w:tcW w:w="14925" w:type="dxa"/>
            <w:gridSpan w:val="8"/>
          </w:tcPr>
          <w:p w14:paraId="7CDF46C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CAA329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4. Формирование и поддержка качества окружающей среды</w:t>
            </w:r>
          </w:p>
          <w:p w14:paraId="48642BB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«Формирование экологически благополучной среды»</w:t>
            </w:r>
          </w:p>
          <w:p w14:paraId="45EDE94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«Сохраняем экологию города»</w:t>
            </w:r>
          </w:p>
          <w:p w14:paraId="531BA59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2D23B0F" w14:textId="77777777" w:rsidTr="00483D56">
        <w:tc>
          <w:tcPr>
            <w:tcW w:w="750" w:type="dxa"/>
            <w:shd w:val="clear" w:color="auto" w:fill="auto"/>
          </w:tcPr>
          <w:p w14:paraId="185D60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4.4.1.</w:t>
            </w:r>
          </w:p>
        </w:tc>
        <w:tc>
          <w:tcPr>
            <w:tcW w:w="2940" w:type="dxa"/>
            <w:shd w:val="clear" w:color="auto" w:fill="auto"/>
          </w:tcPr>
          <w:p w14:paraId="515D1B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Рекультивация полигона твердых коммунальных отходов</w:t>
            </w:r>
          </w:p>
        </w:tc>
        <w:tc>
          <w:tcPr>
            <w:tcW w:w="2550" w:type="dxa"/>
            <w:shd w:val="clear" w:color="auto" w:fill="auto"/>
          </w:tcPr>
          <w:p w14:paraId="7BE953F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рекультивированных полигонов твердых коммунальных отходов</w:t>
            </w:r>
          </w:p>
        </w:tc>
        <w:tc>
          <w:tcPr>
            <w:tcW w:w="1275" w:type="dxa"/>
            <w:shd w:val="clear" w:color="auto" w:fill="auto"/>
          </w:tcPr>
          <w:p w14:paraId="4146D5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  <w:shd w:val="clear" w:color="auto" w:fill="auto"/>
          </w:tcPr>
          <w:p w14:paraId="557718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14:paraId="54E8800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768426B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эффективности Арамильского городского округа до 2024 года</w:t>
            </w:r>
          </w:p>
          <w:p w14:paraId="46CD3D3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14:paraId="4AB1B2C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Главный специалист (экологическая безопасность)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Администрации Арамильского городского округа</w:t>
            </w:r>
          </w:p>
        </w:tc>
        <w:tc>
          <w:tcPr>
            <w:tcW w:w="1646" w:type="dxa"/>
            <w:shd w:val="clear" w:color="auto" w:fill="FFFFFF"/>
          </w:tcPr>
          <w:p w14:paraId="1E237F2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8E0E63F" w14:textId="77777777">
        <w:tc>
          <w:tcPr>
            <w:tcW w:w="750" w:type="dxa"/>
          </w:tcPr>
          <w:p w14:paraId="66308F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</w:t>
            </w:r>
          </w:p>
        </w:tc>
        <w:tc>
          <w:tcPr>
            <w:tcW w:w="14925" w:type="dxa"/>
            <w:gridSpan w:val="8"/>
          </w:tcPr>
          <w:p w14:paraId="6FF4A48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758A8C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5. Повышение уровня безопасности населения</w:t>
            </w:r>
          </w:p>
          <w:p w14:paraId="3F50D80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«Обеспечение безопасности граждан»</w:t>
            </w:r>
          </w:p>
          <w:p w14:paraId="1B7D56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«Арамиль-безопасный город»</w:t>
            </w:r>
          </w:p>
          <w:p w14:paraId="325F9B9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EAD64CC" w14:textId="77777777" w:rsidTr="00483D56">
        <w:tc>
          <w:tcPr>
            <w:tcW w:w="750" w:type="dxa"/>
          </w:tcPr>
          <w:p w14:paraId="06EDB21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4.5.1.</w:t>
            </w:r>
          </w:p>
        </w:tc>
        <w:tc>
          <w:tcPr>
            <w:tcW w:w="2940" w:type="dxa"/>
          </w:tcPr>
          <w:p w14:paraId="67D4EBF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Внедрение на территории городского округа аппаратно-программного комплекса «Безопасный город»</w:t>
            </w:r>
          </w:p>
        </w:tc>
        <w:tc>
          <w:tcPr>
            <w:tcW w:w="2550" w:type="dxa"/>
          </w:tcPr>
          <w:p w14:paraId="6E6D99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Охват видеонаблюдением улиц, парков, скверов, дворовых территорий</w:t>
            </w:r>
          </w:p>
        </w:tc>
        <w:tc>
          <w:tcPr>
            <w:tcW w:w="1275" w:type="dxa"/>
          </w:tcPr>
          <w:p w14:paraId="7DA01E9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2C2FA27" w14:textId="3BA8EEB0" w:rsidR="0003455A" w:rsidRPr="00117620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Theme="minorHAnsi" w:eastAsia="Liberation Serif" w:hAnsiTheme="minorHAnsi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  <w:r w:rsidR="00117620">
              <w:rPr>
                <w:rFonts w:asciiTheme="minorHAnsi" w:eastAsia="Liberation Serif" w:hAnsiTheme="minorHAnsi" w:cs="Liberation Serif"/>
                <w:color w:val="000000"/>
              </w:rPr>
              <w:t>5,0</w:t>
            </w:r>
          </w:p>
        </w:tc>
        <w:tc>
          <w:tcPr>
            <w:tcW w:w="1130" w:type="dxa"/>
          </w:tcPr>
          <w:p w14:paraId="0D0355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2551" w:type="dxa"/>
          </w:tcPr>
          <w:p w14:paraId="53F5E29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общественной безопасности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1B024F3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казенное учреждение «Центр Гражданской Защиты Арамильского Городского Округа» (по согласованию)</w:t>
            </w:r>
          </w:p>
        </w:tc>
        <w:tc>
          <w:tcPr>
            <w:tcW w:w="1646" w:type="dxa"/>
          </w:tcPr>
          <w:p w14:paraId="42A63E3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F525AD6" w14:textId="77777777" w:rsidTr="00483D56">
        <w:tc>
          <w:tcPr>
            <w:tcW w:w="750" w:type="dxa"/>
          </w:tcPr>
          <w:p w14:paraId="5D00D56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4.5.2.</w:t>
            </w:r>
          </w:p>
        </w:tc>
        <w:tc>
          <w:tcPr>
            <w:tcW w:w="2940" w:type="dxa"/>
          </w:tcPr>
          <w:p w14:paraId="0406BA0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Установка уличных пунктов оповещения населения (согласно утвержденного плана), подключение имеющихся электросирен к АПК «Грифон», расположенного в помещении ЕДДС</w:t>
            </w:r>
          </w:p>
        </w:tc>
        <w:tc>
          <w:tcPr>
            <w:tcW w:w="2550" w:type="dxa"/>
          </w:tcPr>
          <w:p w14:paraId="111BD64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установленных уличных пунктов оповещения</w:t>
            </w:r>
          </w:p>
        </w:tc>
        <w:tc>
          <w:tcPr>
            <w:tcW w:w="1275" w:type="dxa"/>
          </w:tcPr>
          <w:p w14:paraId="73F7D73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0608B4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130" w:type="dxa"/>
          </w:tcPr>
          <w:p w14:paraId="170DB3B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03B4E5C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общественной безопасности на территории Арамильского городского округа до 2024 года</w:t>
            </w:r>
          </w:p>
        </w:tc>
        <w:tc>
          <w:tcPr>
            <w:tcW w:w="1843" w:type="dxa"/>
          </w:tcPr>
          <w:p w14:paraId="4DE0AD4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казенное учреждение «Центр Гражданской Защиты Арамильского Городского Округа» (по согласованию)</w:t>
            </w:r>
          </w:p>
        </w:tc>
        <w:tc>
          <w:tcPr>
            <w:tcW w:w="1646" w:type="dxa"/>
          </w:tcPr>
          <w:p w14:paraId="3F648BC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отсутствие финансирования</w:t>
            </w:r>
          </w:p>
        </w:tc>
      </w:tr>
      <w:tr w:rsidR="0003455A" w14:paraId="18ACF79E" w14:textId="77777777" w:rsidTr="00483D56">
        <w:tc>
          <w:tcPr>
            <w:tcW w:w="750" w:type="dxa"/>
          </w:tcPr>
          <w:p w14:paraId="657370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4.5.3.</w:t>
            </w:r>
          </w:p>
        </w:tc>
        <w:tc>
          <w:tcPr>
            <w:tcW w:w="2940" w:type="dxa"/>
          </w:tcPr>
          <w:p w14:paraId="18B19C8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Организация работы добровольной народной дружины на территории Арамильского городского округа</w:t>
            </w:r>
          </w:p>
        </w:tc>
        <w:tc>
          <w:tcPr>
            <w:tcW w:w="2550" w:type="dxa"/>
          </w:tcPr>
          <w:p w14:paraId="70CEAF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участников добровольной народной дружины</w:t>
            </w:r>
          </w:p>
        </w:tc>
        <w:tc>
          <w:tcPr>
            <w:tcW w:w="1275" w:type="dxa"/>
          </w:tcPr>
          <w:p w14:paraId="44326D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чел.</w:t>
            </w:r>
          </w:p>
        </w:tc>
        <w:tc>
          <w:tcPr>
            <w:tcW w:w="990" w:type="dxa"/>
          </w:tcPr>
          <w:p w14:paraId="5DA54B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10 </w:t>
            </w:r>
          </w:p>
        </w:tc>
        <w:tc>
          <w:tcPr>
            <w:tcW w:w="1130" w:type="dxa"/>
          </w:tcPr>
          <w:p w14:paraId="295411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191EC8D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общественной безопасности на территории Арамильского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городского округа до 2024 года</w:t>
            </w:r>
          </w:p>
        </w:tc>
        <w:tc>
          <w:tcPr>
            <w:tcW w:w="1843" w:type="dxa"/>
          </w:tcPr>
          <w:p w14:paraId="4D0C6F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Муниципальное казенное учреждение «Центр Гражданской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Защиты Арамильского Городского Округа» (по согласованию)</w:t>
            </w:r>
          </w:p>
        </w:tc>
        <w:tc>
          <w:tcPr>
            <w:tcW w:w="1646" w:type="dxa"/>
          </w:tcPr>
          <w:p w14:paraId="710CF20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в связи с отсутствием дружины</w:t>
            </w:r>
          </w:p>
        </w:tc>
      </w:tr>
    </w:tbl>
    <w:p w14:paraId="3EA42790" w14:textId="77777777" w:rsidR="0003455A" w:rsidRDefault="0003455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03455A">
      <w:pgSz w:w="16838" w:h="11906" w:orient="landscape"/>
      <w:pgMar w:top="851" w:right="851" w:bottom="567" w:left="1134" w:header="709" w:footer="49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5A"/>
    <w:rsid w:val="000176EF"/>
    <w:rsid w:val="00032DFF"/>
    <w:rsid w:val="0003455A"/>
    <w:rsid w:val="00054F8A"/>
    <w:rsid w:val="00072E85"/>
    <w:rsid w:val="00085605"/>
    <w:rsid w:val="00117620"/>
    <w:rsid w:val="001665D1"/>
    <w:rsid w:val="00170AB1"/>
    <w:rsid w:val="002F32F9"/>
    <w:rsid w:val="00317EE8"/>
    <w:rsid w:val="003A16F8"/>
    <w:rsid w:val="00483D56"/>
    <w:rsid w:val="004B532F"/>
    <w:rsid w:val="00534B81"/>
    <w:rsid w:val="00730C9F"/>
    <w:rsid w:val="00813A3B"/>
    <w:rsid w:val="00862695"/>
    <w:rsid w:val="008968BB"/>
    <w:rsid w:val="008C434E"/>
    <w:rsid w:val="00913EC8"/>
    <w:rsid w:val="0094022D"/>
    <w:rsid w:val="00980D51"/>
    <w:rsid w:val="00B075EA"/>
    <w:rsid w:val="00BA3763"/>
    <w:rsid w:val="00BD0C54"/>
    <w:rsid w:val="00CB5FE4"/>
    <w:rsid w:val="00D03EBE"/>
    <w:rsid w:val="00D10C76"/>
    <w:rsid w:val="00D6488C"/>
    <w:rsid w:val="00FA57F7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6B2"/>
  <w15:docId w15:val="{D1D7AAA9-8DE4-4EBF-9132-76F7BA0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qFormat/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b/>
      <w:bCs/>
      <w:position w:val="-1"/>
    </w:rPr>
  </w:style>
  <w:style w:type="paragraph" w:styleId="a4">
    <w:name w:val="caption"/>
    <w:basedOn w:val="a"/>
    <w:next w:val="a"/>
    <w:pPr>
      <w:framePr w:w="9662" w:hSpace="181" w:wrap="around" w:vAnchor="text" w:hAnchor="text" w:x="1141" w:y="-372"/>
      <w:spacing w:after="0" w:line="360" w:lineRule="auto"/>
      <w:jc w:val="center"/>
    </w:pPr>
    <w:rPr>
      <w:rFonts w:ascii="Times New Roman" w:eastAsia="Times New Roman" w:hAnsi="Times New Roman" w:cs="Times New Roman"/>
      <w:b/>
      <w:spacing w:val="160"/>
      <w:kern w:val="16"/>
      <w:sz w:val="32"/>
      <w:szCs w:val="20"/>
      <w:lang w:eastAsia="ru-RU"/>
    </w:rPr>
  </w:style>
  <w:style w:type="paragraph" w:styleId="a5">
    <w:name w:val="header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w w:val="100"/>
      <w:kern w:val="16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7">
    <w:name w:val="footer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w w:val="100"/>
      <w:kern w:val="16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9">
    <w:name w:val="Balloon Text"/>
    <w:basedOn w:val="a"/>
    <w:qFormat/>
    <w:pPr>
      <w:spacing w:after="0" w:line="240" w:lineRule="auto"/>
    </w:pPr>
    <w:rPr>
      <w:rFonts w:ascii="Segoe UI" w:eastAsia="Times New Roman" w:hAnsi="Segoe UI" w:cs="Segoe UI"/>
      <w:kern w:val="16"/>
      <w:sz w:val="18"/>
      <w:szCs w:val="18"/>
      <w:lang w:eastAsia="ru-RU"/>
    </w:rPr>
  </w:style>
  <w:style w:type="character" w:customStyle="1" w:styleId="aa">
    <w:name w:val="Текст выноски Знак"/>
    <w:rPr>
      <w:rFonts w:ascii="Segoe UI" w:eastAsia="Times New Roman" w:hAnsi="Segoe UI" w:cs="Segoe UI"/>
      <w:w w:val="100"/>
      <w:kern w:val="16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table" w:styleId="ac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customStyle="1" w:styleId="11">
    <w:name w:val="Гиперссылка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d">
    <w:name w:val="endnote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w w:val="100"/>
      <w:kern w:val="16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f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0">
    <w:name w:val="footnote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af1">
    <w:name w:val="Текст сноски Знак"/>
    <w:rPr>
      <w:rFonts w:ascii="Times New Roman" w:eastAsia="Times New Roman" w:hAnsi="Times New Roman" w:cs="Times New Roman"/>
      <w:w w:val="100"/>
      <w:kern w:val="16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f2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3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4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5">
    <w:name w:val="annotation text"/>
    <w:basedOn w:val="a"/>
    <w:qFormat/>
    <w:rPr>
      <w:sz w:val="20"/>
      <w:szCs w:val="20"/>
    </w:rPr>
  </w:style>
  <w:style w:type="character" w:customStyle="1" w:styleId="af6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7">
    <w:name w:val="annotation subject"/>
    <w:basedOn w:val="af5"/>
    <w:next w:val="af5"/>
    <w:qFormat/>
    <w:rPr>
      <w:b/>
      <w:bCs/>
    </w:rPr>
  </w:style>
  <w:style w:type="character" w:customStyle="1" w:styleId="a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9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j4EAPoqCsfn5HqExN95A6PQLQ==">CgMxLjA4AHIhMXd0S08zdVp0VU5PcDdQT3psVWRleWVkZFlFNEo2aWZu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28</Pages>
  <Words>5287</Words>
  <Characters>30137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Валентина Викторовна</dc:creator>
  <cp:lastModifiedBy>Миргаева Рамиля Сардуровна</cp:lastModifiedBy>
  <cp:revision>9</cp:revision>
  <dcterms:created xsi:type="dcterms:W3CDTF">2025-06-02T10:35:00Z</dcterms:created>
  <dcterms:modified xsi:type="dcterms:W3CDTF">2025-07-17T10:16:00Z</dcterms:modified>
</cp:coreProperties>
</file>