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900AC8">
        <w:rPr>
          <w:rFonts w:ascii="Times New Roman" w:hAnsi="Times New Roman" w:cs="Times New Roman"/>
          <w:b/>
          <w:bCs/>
          <w:sz w:val="26"/>
          <w:szCs w:val="26"/>
        </w:rPr>
        <w:t>Памятка для руководителей предприятий по иммунизации сотрудников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00AC8" w:rsidRPr="00900AC8" w:rsidTr="00900AC8">
        <w:tc>
          <w:tcPr>
            <w:tcW w:w="4672" w:type="dxa"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A374652" wp14:editId="6591A688">
                  <wp:extent cx="2000250" cy="1714500"/>
                  <wp:effectExtent l="0" t="0" r="0" b="0"/>
                  <wp:docPr id="1" name="Рисунок 1" descr="http://i.cgbirbit.ru/u/pic/0f/88ad100f8e11e3846676116f6b2996/-/%D0%B8%D0%BC%D0%BC%D1%83%D0%BD%D0%B8%D0%B7%D0%B0%D1%86%D0%B8%D1%8F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cgbirbit.ru/u/pic/0f/88ad100f8e11e3846676116f6b2996/-/%D0%B8%D0%BC%D0%BC%D1%83%D0%BD%D0%B8%D0%B7%D0%B0%D1%86%D0%B8%D1%8F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00AC8" w:rsidRPr="00900AC8" w:rsidRDefault="00900AC8" w:rsidP="00900AC8">
            <w:pPr>
              <w:spacing w:after="160" w:line="259" w:lineRule="auto"/>
              <w:ind w:right="-143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Иммунопрофилактика 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- проведение профилактических прививок.</w:t>
            </w:r>
          </w:p>
          <w:p w:rsidR="00900AC8" w:rsidRPr="00900AC8" w:rsidRDefault="00900AC8" w:rsidP="00900AC8">
            <w:pPr>
              <w:spacing w:after="160" w:line="259" w:lineRule="auto"/>
              <w:ind w:right="-143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При постановке прививок используются разные схемы. В зависимости от инфекции прививки</w:t>
            </w:r>
          </w:p>
          <w:p w:rsidR="00900AC8" w:rsidRPr="00900AC8" w:rsidRDefault="00900AC8" w:rsidP="00900AC8">
            <w:pPr>
              <w:spacing w:after="160" w:line="259" w:lineRule="auto"/>
              <w:ind w:right="-143" w:firstLine="4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могут проводиться однократно или повторяться.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Первое введение профилактических пр</w:t>
      </w:r>
      <w:r>
        <w:rPr>
          <w:rFonts w:ascii="Times New Roman" w:hAnsi="Times New Roman" w:cs="Times New Roman"/>
          <w:sz w:val="26"/>
          <w:szCs w:val="26"/>
        </w:rPr>
        <w:t>ививок называется вакцинация. (</w:t>
      </w:r>
      <w:r w:rsidRPr="00900AC8">
        <w:rPr>
          <w:rFonts w:ascii="Times New Roman" w:hAnsi="Times New Roman" w:cs="Times New Roman"/>
          <w:sz w:val="26"/>
          <w:szCs w:val="26"/>
        </w:rPr>
        <w:t>обозначение -</w:t>
      </w:r>
      <w:r w:rsidRPr="00900AC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00AC8">
        <w:rPr>
          <w:rFonts w:ascii="Times New Roman" w:hAnsi="Times New Roman" w:cs="Times New Roman"/>
          <w:sz w:val="26"/>
          <w:szCs w:val="26"/>
        </w:rPr>
        <w:t>)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Проводится лицам, у которых нет сведений о прививках.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Последующие прививки через отдаленн</w:t>
      </w:r>
      <w:r>
        <w:rPr>
          <w:rFonts w:ascii="Times New Roman" w:hAnsi="Times New Roman" w:cs="Times New Roman"/>
          <w:sz w:val="26"/>
          <w:szCs w:val="26"/>
        </w:rPr>
        <w:t>ый промежуток - ревакцинация. (</w:t>
      </w:r>
      <w:r w:rsidRPr="00900AC8">
        <w:rPr>
          <w:rFonts w:ascii="Times New Roman" w:hAnsi="Times New Roman" w:cs="Times New Roman"/>
          <w:sz w:val="26"/>
          <w:szCs w:val="26"/>
        </w:rPr>
        <w:t xml:space="preserve">обозначение - </w:t>
      </w:r>
      <w:r w:rsidRPr="00900AC8">
        <w:rPr>
          <w:rFonts w:ascii="Times New Roman" w:hAnsi="Times New Roman" w:cs="Times New Roman"/>
          <w:sz w:val="26"/>
          <w:szCs w:val="26"/>
          <w:lang w:val="en-US"/>
        </w:rPr>
        <w:t>RV</w:t>
      </w:r>
      <w:r w:rsidRPr="00900AC8">
        <w:rPr>
          <w:rFonts w:ascii="Times New Roman" w:hAnsi="Times New Roman" w:cs="Times New Roman"/>
          <w:sz w:val="26"/>
          <w:szCs w:val="26"/>
        </w:rPr>
        <w:t>)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Существует специальная прививочная форма на каждого человека, куда заносятся сведения о прививках. Ежегодно медицинские работники изучают данные формы на основании списочного состава, поданного руководителем предприятия.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В зависимости от интервалов между введением прививок, формируется персональный годовой план по каждому предприятию. Данная информация доводится до сведения руководителей и определяет задачи руководителя по контролю иммунопрофилактики в своем коллективе на текущий год.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b/>
          <w:bCs/>
          <w:sz w:val="26"/>
          <w:szCs w:val="26"/>
        </w:rPr>
        <w:t>Обязанности руководителя предприятия: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900AC8">
        <w:rPr>
          <w:rFonts w:ascii="Times New Roman" w:hAnsi="Times New Roman" w:cs="Times New Roman"/>
          <w:sz w:val="26"/>
          <w:szCs w:val="26"/>
        </w:rPr>
        <w:t>. Ежегодно предоставлять список работников для формирования плана - в прививочный кабинет ЛПУ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00AC8">
        <w:rPr>
          <w:rFonts w:ascii="Times New Roman" w:hAnsi="Times New Roman" w:cs="Times New Roman"/>
          <w:sz w:val="26"/>
          <w:szCs w:val="26"/>
        </w:rPr>
        <w:t xml:space="preserve"> обслуживающего данное население.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2. Обеспечить информирование сотрудников о графике проведения прививок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3. Направить сотрудника для постановки прививок в прививочный кабинет.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4. По согласованию с ЛПУ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00AC8">
        <w:rPr>
          <w:rFonts w:ascii="Times New Roman" w:hAnsi="Times New Roman" w:cs="Times New Roman"/>
          <w:sz w:val="26"/>
          <w:szCs w:val="26"/>
        </w:rPr>
        <w:t xml:space="preserve"> обслуживающим работников предприятия, обеспечить условия для возможности постановки прививок на предприятии, а также явку необходимого количества работников.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5. При постановке прививок, требующих отдельного финансирования - проводить информационную работу среди коллектива о необходимости привлечения средств, либо ежегодно предусматривать выделение финансовых средств из бюджета предприятия для проведения иммунизации работников.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 xml:space="preserve">6. Проводить разъяснительную работу среди сотрудников о последствиях отказа от профилактических прививок, возможности дальнейшего отстранения от работы, недопущения в организованные коллективы, запрета выезда в страны, требующие </w:t>
      </w:r>
      <w:r w:rsidRPr="00900AC8">
        <w:rPr>
          <w:rFonts w:ascii="Times New Roman" w:hAnsi="Times New Roman" w:cs="Times New Roman"/>
          <w:sz w:val="26"/>
          <w:szCs w:val="26"/>
        </w:rPr>
        <w:lastRenderedPageBreak/>
        <w:t>про</w:t>
      </w:r>
      <w:r>
        <w:rPr>
          <w:rFonts w:ascii="Times New Roman" w:hAnsi="Times New Roman" w:cs="Times New Roman"/>
          <w:sz w:val="26"/>
          <w:szCs w:val="26"/>
        </w:rPr>
        <w:t>ведения определенных прививок. (</w:t>
      </w:r>
      <w:proofErr w:type="gramStart"/>
      <w:r w:rsidRPr="00900AC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00AC8">
        <w:rPr>
          <w:rFonts w:ascii="Times New Roman" w:hAnsi="Times New Roman" w:cs="Times New Roman"/>
          <w:sz w:val="26"/>
          <w:szCs w:val="26"/>
        </w:rPr>
        <w:t xml:space="preserve"> соответствие с Федеральным законом № 157 -ФЗ от 17.09.1998 г.)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7.  В случае отказа работников от профилактических прививок, обеспечить явку работников в прививочный кабинет ЛПУ, обслуживающего данное предприятие, для внесения работником подписи об отказе в проведении прививок в соответствующие медицинские документы постоянного хранения.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Незафиксированный отказ в медицинской документации считается необоснованным.</w:t>
      </w:r>
    </w:p>
    <w:p w:rsidR="00900AC8" w:rsidRPr="00900AC8" w:rsidRDefault="00900AC8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900AC8">
        <w:rPr>
          <w:rFonts w:ascii="Times New Roman" w:hAnsi="Times New Roman" w:cs="Times New Roman"/>
          <w:sz w:val="26"/>
          <w:szCs w:val="26"/>
        </w:rPr>
        <w:t>Перечень обязательных прививок взрослому населению и источники финансирования (с учетом Регионального календаря профилактических прививок)</w:t>
      </w:r>
    </w:p>
    <w:tbl>
      <w:tblPr>
        <w:tblW w:w="9615" w:type="dxa"/>
        <w:tblInd w:w="-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764"/>
        <w:gridCol w:w="3631"/>
        <w:gridCol w:w="2436"/>
      </w:tblGrid>
      <w:tr w:rsidR="00900AC8" w:rsidRPr="00900AC8" w:rsidTr="00900AC8">
        <w:trPr>
          <w:trHeight w:val="533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инфекция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Вид прививки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00AC8" w:rsidRPr="00900AC8" w:rsidTr="00900AC8">
        <w:trPr>
          <w:trHeight w:val="1015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Дифтерия Столбняк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Вакцинация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Проводится всем, не имеющим никаких сведений о прививках. Делается две прививки (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2) с интервалом 1-2 мес.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763"/>
        </w:trPr>
        <w:tc>
          <w:tcPr>
            <w:tcW w:w="1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Ревакцинация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RV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Первая - через 6-9 мес. после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 Следующие - 1 раз в 10 лет -по 1 прививке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1519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Гепатит 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Вакцинация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Проводится лицам до 55 лет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Всего необходимо поставить 3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прививки (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- сразу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 (через 1 мес. после первой)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3 ( через 5 мес. после второй)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518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Корь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Вакцинация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Всем до 35 лет, у кого нет прививок или сведений -1 прививка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1274"/>
        </w:trPr>
        <w:tc>
          <w:tcPr>
            <w:tcW w:w="1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Ревакцинация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RV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Лицам до 35 лет, получившим ранее одну прививку (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) Проводится через 3 мес. и далее после получения вакцинации - 1 прививка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518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Краснуха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Однократно, женщинам до 35 лет, не имеющим прививок, сведений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2520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Клещевой энцефалит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 ревакцинация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 (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Две прививки.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Интервал - в зависимости от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препарата.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Ревакцинация первая: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через 1 год после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2 - 1 прививка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Ревакцинация отдаленная -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Каждые 3 года - по 1 прививке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Проживание в активном очаге. Риск заболеваемости. Обязательна всем.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Финансируется из личных средств граждан,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работодателей или иных источников.</w:t>
            </w:r>
          </w:p>
        </w:tc>
      </w:tr>
      <w:tr w:rsidR="00900AC8" w:rsidRPr="00900AC8" w:rsidTr="00900AC8">
        <w:trPr>
          <w:trHeight w:val="127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Гепатит 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Проводится декретированным группам населения.</w:t>
            </w:r>
          </w:p>
          <w:p w:rsidR="00900AC8" w:rsidRPr="00900AC8" w:rsidRDefault="00900AC8" w:rsidP="00900AC8">
            <w:pPr>
              <w:ind w:right="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 двукратно (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00A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2) С интервалом по схеме препарата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Финансируется из личных средств граждан,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работодателей или иных источников.</w:t>
            </w:r>
          </w:p>
        </w:tc>
      </w:tr>
      <w:tr w:rsidR="00900AC8" w:rsidRPr="00900AC8" w:rsidTr="00900AC8">
        <w:trPr>
          <w:trHeight w:val="1260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 xml:space="preserve">Дизентерия </w:t>
            </w:r>
            <w:proofErr w:type="spellStart"/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Зонне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Проводится декретированным группам населения. Ежегодно осенью По 1 прививке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Финансируется из личных средств граждан,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работодателей или иных источников.</w:t>
            </w:r>
          </w:p>
        </w:tc>
      </w:tr>
      <w:tr w:rsidR="00900AC8" w:rsidRPr="00900AC8" w:rsidTr="00900AC8">
        <w:trPr>
          <w:trHeight w:val="547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Бешенство Туляремия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Проводится декретированным группам населения.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900AC8" w:rsidRPr="00900AC8" w:rsidTr="00900AC8">
        <w:trPr>
          <w:trHeight w:val="770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Грипп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Национальный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Ежегодно перед сезоном Проводится декретированным группам населения.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Обязательна всем бесплатно</w:t>
            </w:r>
          </w:p>
        </w:tc>
      </w:tr>
      <w:tr w:rsidR="00900AC8" w:rsidRPr="00900AC8" w:rsidTr="00900AC8">
        <w:trPr>
          <w:trHeight w:val="1800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Грипп -</w:t>
            </w:r>
            <w:proofErr w:type="spellStart"/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эпидлюказания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вакцинация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Ежегодно перед сезоном Проводится прочим группам населения, не вошедшим в финансирование из федерального бюджета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Обязательна всем.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Финансируется из личных средств граждан,</w:t>
            </w:r>
          </w:p>
          <w:p w:rsidR="00900AC8" w:rsidRPr="00900AC8" w:rsidRDefault="00900AC8" w:rsidP="00900AC8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0AC8">
              <w:rPr>
                <w:rFonts w:ascii="Times New Roman" w:hAnsi="Times New Roman" w:cs="Times New Roman"/>
                <w:sz w:val="26"/>
                <w:szCs w:val="26"/>
              </w:rPr>
              <w:t>работодателей или иных источников.</w:t>
            </w:r>
          </w:p>
        </w:tc>
      </w:tr>
    </w:tbl>
    <w:p w:rsidR="00F76E96" w:rsidRPr="00900AC8" w:rsidRDefault="00F76E96" w:rsidP="00900AC8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sectPr w:rsidR="00F76E96" w:rsidRPr="0090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8"/>
    <w:rsid w:val="00250B85"/>
    <w:rsid w:val="00900AC8"/>
    <w:rsid w:val="009D5718"/>
    <w:rsid w:val="0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0EA2-64EA-44E9-911E-BB273318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6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.cgbirbit.ru/u/0d/51980b02831ceeac538f1c6266249b/+/Y2diaXJiaXQucnU=!%D0%B8%D0%BC%D0%BC%D1%83%D0%BD%D0%B8%D0%B7%D0%B0%D1%86%D0%B8%D1%8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Шунайлова</dc:creator>
  <cp:keywords/>
  <dc:description/>
  <cp:lastModifiedBy>Елена Воронкова</cp:lastModifiedBy>
  <cp:revision>2</cp:revision>
  <dcterms:created xsi:type="dcterms:W3CDTF">2019-09-16T08:58:00Z</dcterms:created>
  <dcterms:modified xsi:type="dcterms:W3CDTF">2019-09-16T08:58:00Z</dcterms:modified>
</cp:coreProperties>
</file>