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90A71">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604FCFFC">
      <w:pPr>
        <w:pStyle w:val="4"/>
        <w:jc w:val="both"/>
        <w:outlineLvl w:val="0"/>
      </w:pPr>
    </w:p>
    <w:p w14:paraId="1FD3CECC">
      <w:pPr>
        <w:pStyle w:val="6"/>
        <w:jc w:val="center"/>
        <w:outlineLvl w:val="0"/>
      </w:pPr>
      <w:r>
        <w:rPr>
          <w:sz w:val="20"/>
        </w:rPr>
        <w:t>ПРАВИТЕЛЬСТВО РОССИЙСКОЙ ФЕДЕРАЦИИ</w:t>
      </w:r>
    </w:p>
    <w:p w14:paraId="35390A42">
      <w:pPr>
        <w:pStyle w:val="6"/>
        <w:jc w:val="both"/>
      </w:pPr>
    </w:p>
    <w:p w14:paraId="463CC3D7">
      <w:pPr>
        <w:pStyle w:val="6"/>
        <w:jc w:val="center"/>
      </w:pPr>
      <w:r>
        <w:rPr>
          <w:sz w:val="20"/>
        </w:rPr>
        <w:t>ПОСТАНОВЛЕНИЕ</w:t>
      </w:r>
    </w:p>
    <w:p w14:paraId="23C3C13C">
      <w:pPr>
        <w:pStyle w:val="6"/>
        <w:jc w:val="center"/>
      </w:pPr>
      <w:r>
        <w:rPr>
          <w:sz w:val="20"/>
        </w:rPr>
        <w:t>от 1 сентября 2021 г. N 1464</w:t>
      </w:r>
    </w:p>
    <w:p w14:paraId="63DF6E01">
      <w:pPr>
        <w:pStyle w:val="6"/>
        <w:jc w:val="both"/>
      </w:pPr>
    </w:p>
    <w:p w14:paraId="4C145301">
      <w:pPr>
        <w:pStyle w:val="6"/>
        <w:jc w:val="center"/>
      </w:pPr>
      <w:r>
        <w:rPr>
          <w:sz w:val="20"/>
        </w:rPr>
        <w:t>ОБ УТВЕРЖДЕНИИ ТРЕБОВАНИЙ</w:t>
      </w:r>
    </w:p>
    <w:p w14:paraId="3CDF7635">
      <w:pPr>
        <w:pStyle w:val="6"/>
        <w:jc w:val="center"/>
      </w:pPr>
      <w:r>
        <w:rPr>
          <w:sz w:val="20"/>
        </w:rPr>
        <w:t>К ОСНАЩЕНИЮ ОБЪЕКТОВ ЗАЩИТЫ АВТОМАТИЧЕСКИМИ УСТАНОВКАМИ</w:t>
      </w:r>
    </w:p>
    <w:p w14:paraId="3C50C0B7">
      <w:pPr>
        <w:pStyle w:val="6"/>
        <w:jc w:val="center"/>
      </w:pPr>
      <w:r>
        <w:rPr>
          <w:sz w:val="20"/>
        </w:rPr>
        <w:t>ПОЖАРОТУШЕНИЯ, СИСТЕМОЙ ПОЖАРНОЙ СИГНАЛИЗАЦИИ, СИСТЕМОЙ</w:t>
      </w:r>
    </w:p>
    <w:p w14:paraId="7FC21360">
      <w:pPr>
        <w:pStyle w:val="6"/>
        <w:jc w:val="center"/>
      </w:pPr>
      <w:r>
        <w:rPr>
          <w:sz w:val="20"/>
        </w:rPr>
        <w:t>ОПОВЕЩЕНИЯ И УПРАВЛЕНИЯ ЭВАКУАЦИЕЙ ЛЮДЕЙ ПРИ ПОЖАРЕ</w:t>
      </w:r>
    </w:p>
    <w:p w14:paraId="7F2A5044">
      <w:pPr>
        <w:pStyle w:val="4"/>
        <w:jc w:val="both"/>
      </w:pPr>
    </w:p>
    <w:p w14:paraId="5FDBD3FE">
      <w:pPr>
        <w:pStyle w:val="4"/>
        <w:ind w:firstLine="540"/>
        <w:jc w:val="both"/>
      </w:pPr>
      <w:r>
        <w:rPr>
          <w:sz w:val="20"/>
        </w:rPr>
        <w:t xml:space="preserve">В соответствии со </w:t>
      </w:r>
      <w:r>
        <w:fldChar w:fldCharType="begin"/>
      </w:r>
      <w:r>
        <w:instrText xml:space="preserve"> HYPERLINK "https://login.consultant.ru/link/?req=doc&amp;base=LAW&amp;n=509341&amp;dst=100450" \h </w:instrText>
      </w:r>
      <w:r>
        <w:fldChar w:fldCharType="separate"/>
      </w:r>
      <w:r>
        <w:rPr>
          <w:color w:val="0000FF"/>
          <w:sz w:val="20"/>
        </w:rPr>
        <w:t>статьей 16</w:t>
      </w:r>
      <w:r>
        <w:rPr>
          <w:color w:val="0000FF"/>
          <w:sz w:val="20"/>
        </w:rPr>
        <w:fldChar w:fldCharType="end"/>
      </w:r>
      <w:r>
        <w:rPr>
          <w:sz w:val="20"/>
        </w:rPr>
        <w:t xml:space="preserve"> Федерального закона "О пожарной безопасности" Правительство Российской Федерации постановляет:</w:t>
      </w:r>
    </w:p>
    <w:p w14:paraId="7204F97C">
      <w:pPr>
        <w:pStyle w:val="4"/>
        <w:spacing w:before="200"/>
        <w:ind w:firstLine="540"/>
        <w:jc w:val="both"/>
      </w:pPr>
      <w:r>
        <w:rPr>
          <w:sz w:val="20"/>
        </w:rPr>
        <w:t xml:space="preserve">1. Утвердить прилагаемые </w:t>
      </w:r>
      <w:r>
        <w:fldChar w:fldCharType="begin"/>
      </w:r>
      <w:r>
        <w:instrText xml:space="preserve"> HYPERLINK \l "P28" \h </w:instrText>
      </w:r>
      <w:r>
        <w:fldChar w:fldCharType="separate"/>
      </w:r>
      <w:r>
        <w:rPr>
          <w:color w:val="0000FF"/>
          <w:sz w:val="20"/>
        </w:rPr>
        <w:t>требования</w:t>
      </w:r>
      <w:r>
        <w:rPr>
          <w:color w:val="0000FF"/>
          <w:sz w:val="20"/>
        </w:rPr>
        <w:fldChar w:fldCharType="end"/>
      </w:r>
      <w:r>
        <w:rPr>
          <w:sz w:val="20"/>
        </w:rPr>
        <w:t xml:space="preserve">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w:t>
      </w:r>
    </w:p>
    <w:p w14:paraId="04518882">
      <w:pPr>
        <w:pStyle w:val="4"/>
        <w:spacing w:before="200"/>
        <w:ind w:firstLine="540"/>
        <w:jc w:val="both"/>
      </w:pPr>
      <w:r>
        <w:rPr>
          <w:sz w:val="20"/>
        </w:rPr>
        <w:t>2. Настоящее постановление вступает в силу с 1 марта 2022 г. и действует до 1 марта 2027 г.</w:t>
      </w:r>
    </w:p>
    <w:p w14:paraId="03A79FF9">
      <w:pPr>
        <w:pStyle w:val="4"/>
        <w:jc w:val="both"/>
      </w:pPr>
    </w:p>
    <w:p w14:paraId="540D7622">
      <w:pPr>
        <w:pStyle w:val="4"/>
        <w:jc w:val="right"/>
      </w:pPr>
      <w:r>
        <w:rPr>
          <w:sz w:val="20"/>
        </w:rPr>
        <w:t>Председатель Правительства</w:t>
      </w:r>
    </w:p>
    <w:p w14:paraId="40F01C9C">
      <w:pPr>
        <w:pStyle w:val="4"/>
        <w:jc w:val="right"/>
      </w:pPr>
      <w:r>
        <w:rPr>
          <w:sz w:val="20"/>
        </w:rPr>
        <w:t>Российской Федерации</w:t>
      </w:r>
    </w:p>
    <w:p w14:paraId="15DD5011">
      <w:pPr>
        <w:pStyle w:val="4"/>
        <w:jc w:val="right"/>
      </w:pPr>
      <w:r>
        <w:rPr>
          <w:sz w:val="20"/>
        </w:rPr>
        <w:t>М.МИШУСТИН</w:t>
      </w:r>
    </w:p>
    <w:p w14:paraId="3E0EEFDD">
      <w:pPr>
        <w:pStyle w:val="4"/>
        <w:jc w:val="both"/>
      </w:pPr>
    </w:p>
    <w:p w14:paraId="3204B34B">
      <w:pPr>
        <w:pStyle w:val="4"/>
        <w:jc w:val="both"/>
      </w:pPr>
    </w:p>
    <w:p w14:paraId="5C4A1589">
      <w:pPr>
        <w:pStyle w:val="4"/>
        <w:jc w:val="both"/>
      </w:pPr>
    </w:p>
    <w:p w14:paraId="1CA40948">
      <w:pPr>
        <w:pStyle w:val="4"/>
        <w:jc w:val="both"/>
      </w:pPr>
    </w:p>
    <w:p w14:paraId="51351210">
      <w:pPr>
        <w:pStyle w:val="4"/>
        <w:jc w:val="both"/>
      </w:pPr>
    </w:p>
    <w:p w14:paraId="1C66D84D">
      <w:pPr>
        <w:pStyle w:val="4"/>
        <w:jc w:val="right"/>
        <w:outlineLvl w:val="0"/>
      </w:pPr>
      <w:r>
        <w:rPr>
          <w:sz w:val="20"/>
        </w:rPr>
        <w:t>Утверждены</w:t>
      </w:r>
    </w:p>
    <w:p w14:paraId="00543E3C">
      <w:pPr>
        <w:pStyle w:val="4"/>
        <w:jc w:val="right"/>
      </w:pPr>
      <w:r>
        <w:rPr>
          <w:sz w:val="20"/>
        </w:rPr>
        <w:t>постановлением Правительства</w:t>
      </w:r>
    </w:p>
    <w:p w14:paraId="334D7A0D">
      <w:pPr>
        <w:pStyle w:val="4"/>
        <w:jc w:val="right"/>
      </w:pPr>
      <w:r>
        <w:rPr>
          <w:sz w:val="20"/>
        </w:rPr>
        <w:t>Российской Федерации</w:t>
      </w:r>
    </w:p>
    <w:p w14:paraId="698A9F24">
      <w:pPr>
        <w:pStyle w:val="4"/>
        <w:jc w:val="right"/>
      </w:pPr>
      <w:r>
        <w:rPr>
          <w:sz w:val="20"/>
        </w:rPr>
        <w:t>от 1 сентября 2021 г. N 1464</w:t>
      </w:r>
    </w:p>
    <w:p w14:paraId="62836C32">
      <w:pPr>
        <w:pStyle w:val="4"/>
        <w:jc w:val="both"/>
      </w:pPr>
    </w:p>
    <w:p w14:paraId="04F37A19">
      <w:pPr>
        <w:pStyle w:val="6"/>
        <w:jc w:val="center"/>
      </w:pPr>
      <w:bookmarkStart w:id="0" w:name="P28"/>
      <w:bookmarkEnd w:id="0"/>
      <w:r>
        <w:rPr>
          <w:sz w:val="20"/>
        </w:rPr>
        <w:t>ТРЕБОВАНИЯ</w:t>
      </w:r>
    </w:p>
    <w:p w14:paraId="16F59BDC">
      <w:pPr>
        <w:pStyle w:val="6"/>
        <w:jc w:val="center"/>
      </w:pPr>
      <w:r>
        <w:rPr>
          <w:sz w:val="20"/>
        </w:rPr>
        <w:t>К ОСНАЩЕНИЮ ОБЪЕКТОВ ЗАЩИТЫ АВТОМАТИЧЕСКИМИ УСТАНОВКАМИ</w:t>
      </w:r>
    </w:p>
    <w:p w14:paraId="142C560C">
      <w:pPr>
        <w:pStyle w:val="6"/>
        <w:jc w:val="center"/>
      </w:pPr>
      <w:r>
        <w:rPr>
          <w:sz w:val="20"/>
        </w:rPr>
        <w:t>ПОЖАРОТУШЕНИЯ, СИСТЕМОЙ ПОЖАРНОЙ СИГНАЛИЗАЦИИ, СИСТЕМОЙ</w:t>
      </w:r>
    </w:p>
    <w:p w14:paraId="3BD186EE">
      <w:pPr>
        <w:pStyle w:val="6"/>
        <w:jc w:val="center"/>
      </w:pPr>
      <w:r>
        <w:rPr>
          <w:sz w:val="20"/>
        </w:rPr>
        <w:t>ОПОВЕЩЕНИЯ И УПРАВЛЕНИЯ ЭВАКУАЦИЕЙ ЛЮДЕЙ ПРИ ПОЖАРЕ</w:t>
      </w:r>
    </w:p>
    <w:p w14:paraId="4D4893D3">
      <w:pPr>
        <w:pStyle w:val="4"/>
        <w:jc w:val="both"/>
      </w:pPr>
    </w:p>
    <w:p w14:paraId="3A2095BB">
      <w:pPr>
        <w:pStyle w:val="4"/>
        <w:ind w:firstLine="540"/>
        <w:jc w:val="both"/>
      </w:pPr>
      <w:r>
        <w:rPr>
          <w:sz w:val="20"/>
        </w:rPr>
        <w:t xml:space="preserve">1. Настоящий документ содержит требования к оснащению объектов защиты, являющихся зданиями, в том числе пожарными отсеками, сооружениями, помещениями, оборудованием (далее - объекты защиты), которые введены в эксплуатацию либо проектная документация на которые направлена на экспертизу до дня вступления в силу Федерального </w:t>
      </w:r>
      <w:r>
        <w:fldChar w:fldCharType="begin"/>
      </w:r>
      <w:r>
        <w:instrText xml:space="preserve"> HYPERLINK "https://login.consultant.ru/link/?req=doc&amp;base=LAW&amp;n=465775" \h </w:instrText>
      </w:r>
      <w:r>
        <w:fldChar w:fldCharType="separate"/>
      </w:r>
      <w:r>
        <w:rPr>
          <w:color w:val="0000FF"/>
          <w:sz w:val="20"/>
        </w:rPr>
        <w:t>закона</w:t>
      </w:r>
      <w:r>
        <w:rPr>
          <w:color w:val="0000FF"/>
          <w:sz w:val="20"/>
        </w:rPr>
        <w:fldChar w:fldCharType="end"/>
      </w:r>
      <w:r>
        <w:rPr>
          <w:sz w:val="20"/>
        </w:rPr>
        <w:t xml:space="preserve">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w:t>
      </w:r>
    </w:p>
    <w:p w14:paraId="13EDF7B3">
      <w:pPr>
        <w:pStyle w:val="4"/>
        <w:spacing w:before="200"/>
        <w:ind w:firstLine="540"/>
        <w:jc w:val="both"/>
      </w:pPr>
      <w:r>
        <w:rPr>
          <w:sz w:val="20"/>
        </w:rPr>
        <w:t xml:space="preserve">2. В отношении объектов защиты, на которых были проведены капитальный ремонт, реконструкция, техническое перевооружение или изменение функционального назначения после вступления в силу Федерального </w:t>
      </w:r>
      <w:r>
        <w:fldChar w:fldCharType="begin"/>
      </w:r>
      <w:r>
        <w:instrText xml:space="preserve"> HYPERLINK "https://login.consultant.ru/link/?req=doc&amp;base=LAW&amp;n=465775" \h </w:instrText>
      </w:r>
      <w:r>
        <w:fldChar w:fldCharType="separate"/>
      </w:r>
      <w:r>
        <w:rPr>
          <w:color w:val="0000FF"/>
          <w:sz w:val="20"/>
        </w:rPr>
        <w:t>закона</w:t>
      </w:r>
      <w:r>
        <w:rPr>
          <w:color w:val="0000FF"/>
          <w:sz w:val="20"/>
        </w:rPr>
        <w:fldChar w:fldCharType="end"/>
      </w:r>
      <w:r>
        <w:rPr>
          <w:sz w:val="20"/>
        </w:rPr>
        <w:t xml:space="preserve"> "Технический регламент о требованиях пожарной безопасности", применяются требования Федерального </w:t>
      </w:r>
      <w:r>
        <w:fldChar w:fldCharType="begin"/>
      </w:r>
      <w:r>
        <w:instrText xml:space="preserve"> HYPERLINK "https://login.consultant.ru/link/?req=doc&amp;base=LAW&amp;n=465775" \h </w:instrText>
      </w:r>
      <w:r>
        <w:fldChar w:fldCharType="separate"/>
      </w:r>
      <w:r>
        <w:rPr>
          <w:color w:val="0000FF"/>
          <w:sz w:val="20"/>
        </w:rPr>
        <w:t>закона</w:t>
      </w:r>
      <w:r>
        <w:rPr>
          <w:color w:val="0000FF"/>
          <w:sz w:val="20"/>
        </w:rPr>
        <w:fldChar w:fldCharType="end"/>
      </w:r>
      <w:r>
        <w:rPr>
          <w:sz w:val="20"/>
        </w:rPr>
        <w:t xml:space="preserve"> "Технический регламент о требованиях пожарной безопасности" в части, соответствующей объему работ по капитальному ремонту, реконструкции, техническому перевооружению или изменению функционального назначения. Собственник объекта защиты или лицо, владеющее объектом защиты на праве хозяйственного ведения, оперативного управления либо ином законном основании, предусмотренном федеральным законом или договором, вправе применять положения Федерального </w:t>
      </w:r>
      <w:r>
        <w:fldChar w:fldCharType="begin"/>
      </w:r>
      <w:r>
        <w:instrText xml:space="preserve"> HYPERLINK "https://login.consultant.ru/link/?req=doc&amp;base=LAW&amp;n=465775" \h </w:instrText>
      </w:r>
      <w:r>
        <w:fldChar w:fldCharType="separate"/>
      </w:r>
      <w:r>
        <w:rPr>
          <w:color w:val="0000FF"/>
          <w:sz w:val="20"/>
        </w:rPr>
        <w:t>закона</w:t>
      </w:r>
      <w:r>
        <w:rPr>
          <w:color w:val="0000FF"/>
          <w:sz w:val="20"/>
        </w:rPr>
        <w:fldChar w:fldCharType="end"/>
      </w:r>
      <w:r>
        <w:rPr>
          <w:sz w:val="20"/>
        </w:rPr>
        <w:t xml:space="preserve"> "Технический регламент о требованиях пожарной безопасности" вне зависимости от проведения капитального ремонта, реконструкции, технического перевооружения или изменения функционального назначения при оснащении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w:t>
      </w:r>
    </w:p>
    <w:p w14:paraId="33648D76">
      <w:pPr>
        <w:pStyle w:val="4"/>
        <w:spacing w:before="200"/>
        <w:ind w:firstLine="540"/>
        <w:jc w:val="both"/>
      </w:pPr>
      <w:r>
        <w:rPr>
          <w:sz w:val="20"/>
        </w:rPr>
        <w:t>3. Объекты защиты оснащаются автоматическими установками пожаротушения и системой пожарной сигнализации в соответствии с:</w:t>
      </w:r>
    </w:p>
    <w:p w14:paraId="3D1A78EC">
      <w:pPr>
        <w:pStyle w:val="4"/>
        <w:spacing w:before="200"/>
        <w:ind w:firstLine="540"/>
        <w:jc w:val="both"/>
      </w:pPr>
      <w:r>
        <w:rPr>
          <w:sz w:val="20"/>
        </w:rPr>
        <w:t xml:space="preserve">критериями оснащения зданий системой пожарной сигнализации и автоматическими установками пожаротушения согласно </w:t>
      </w:r>
      <w:r>
        <w:fldChar w:fldCharType="begin"/>
      </w:r>
      <w:r>
        <w:instrText xml:space="preserve"> HYPERLINK \l "P75" \h </w:instrText>
      </w:r>
      <w:r>
        <w:fldChar w:fldCharType="separate"/>
      </w:r>
      <w:r>
        <w:rPr>
          <w:color w:val="0000FF"/>
          <w:sz w:val="20"/>
        </w:rPr>
        <w:t>приложению N 1</w:t>
      </w:r>
      <w:r>
        <w:rPr>
          <w:color w:val="0000FF"/>
          <w:sz w:val="20"/>
        </w:rPr>
        <w:fldChar w:fldCharType="end"/>
      </w:r>
      <w:r>
        <w:rPr>
          <w:sz w:val="20"/>
        </w:rPr>
        <w:t>;</w:t>
      </w:r>
    </w:p>
    <w:p w14:paraId="04D3ABD3">
      <w:pPr>
        <w:pStyle w:val="4"/>
        <w:spacing w:before="200"/>
        <w:ind w:firstLine="540"/>
        <w:jc w:val="both"/>
      </w:pPr>
      <w:r>
        <w:rPr>
          <w:sz w:val="20"/>
        </w:rPr>
        <w:t xml:space="preserve">критериями оснащения сооружений системой пожарной сигнализации и автоматическими установками пожаротушения согласно </w:t>
      </w:r>
      <w:r>
        <w:fldChar w:fldCharType="begin"/>
      </w:r>
      <w:r>
        <w:instrText xml:space="preserve"> HYPERLINK \l "P202" \h </w:instrText>
      </w:r>
      <w:r>
        <w:fldChar w:fldCharType="separate"/>
      </w:r>
      <w:r>
        <w:rPr>
          <w:color w:val="0000FF"/>
          <w:sz w:val="20"/>
        </w:rPr>
        <w:t>приложению N 2</w:t>
      </w:r>
      <w:r>
        <w:rPr>
          <w:color w:val="0000FF"/>
          <w:sz w:val="20"/>
        </w:rPr>
        <w:fldChar w:fldCharType="end"/>
      </w:r>
      <w:r>
        <w:rPr>
          <w:sz w:val="20"/>
        </w:rPr>
        <w:t>;</w:t>
      </w:r>
    </w:p>
    <w:p w14:paraId="55A2349F">
      <w:pPr>
        <w:pStyle w:val="4"/>
        <w:spacing w:before="200"/>
        <w:ind w:firstLine="540"/>
        <w:jc w:val="both"/>
      </w:pPr>
      <w:r>
        <w:rPr>
          <w:sz w:val="20"/>
        </w:rPr>
        <w:t xml:space="preserve">критериями оснащения помещений системой пожарной сигнализации и автоматическими установками пожаротушения согласно </w:t>
      </w:r>
      <w:r>
        <w:fldChar w:fldCharType="begin"/>
      </w:r>
      <w:r>
        <w:instrText xml:space="preserve"> HYPERLINK \l "P288" \h </w:instrText>
      </w:r>
      <w:r>
        <w:fldChar w:fldCharType="separate"/>
      </w:r>
      <w:r>
        <w:rPr>
          <w:color w:val="0000FF"/>
          <w:sz w:val="20"/>
        </w:rPr>
        <w:t>приложению N 3</w:t>
      </w:r>
      <w:r>
        <w:rPr>
          <w:color w:val="0000FF"/>
          <w:sz w:val="20"/>
        </w:rPr>
        <w:fldChar w:fldCharType="end"/>
      </w:r>
      <w:r>
        <w:rPr>
          <w:sz w:val="20"/>
        </w:rPr>
        <w:t>;</w:t>
      </w:r>
    </w:p>
    <w:p w14:paraId="37049BDB">
      <w:pPr>
        <w:pStyle w:val="4"/>
        <w:spacing w:before="200"/>
        <w:ind w:firstLine="540"/>
        <w:jc w:val="both"/>
      </w:pPr>
      <w:r>
        <w:rPr>
          <w:sz w:val="20"/>
        </w:rPr>
        <w:t xml:space="preserve">критериями оснащения оборудования автоматическими установками пожаротушения согласно </w:t>
      </w:r>
      <w:r>
        <w:fldChar w:fldCharType="begin"/>
      </w:r>
      <w:r>
        <w:instrText xml:space="preserve"> HYPERLINK \l "P574" \h </w:instrText>
      </w:r>
      <w:r>
        <w:fldChar w:fldCharType="separate"/>
      </w:r>
      <w:r>
        <w:rPr>
          <w:color w:val="0000FF"/>
          <w:sz w:val="20"/>
        </w:rPr>
        <w:t>приложению N 4</w:t>
      </w:r>
      <w:r>
        <w:rPr>
          <w:color w:val="0000FF"/>
          <w:sz w:val="20"/>
        </w:rPr>
        <w:fldChar w:fldCharType="end"/>
      </w:r>
      <w:r>
        <w:rPr>
          <w:sz w:val="20"/>
        </w:rPr>
        <w:t>.</w:t>
      </w:r>
    </w:p>
    <w:p w14:paraId="07C84A02">
      <w:pPr>
        <w:pStyle w:val="4"/>
        <w:spacing w:before="200"/>
        <w:ind w:firstLine="540"/>
        <w:jc w:val="both"/>
      </w:pPr>
      <w:r>
        <w:rPr>
          <w:sz w:val="20"/>
        </w:rPr>
        <w:t xml:space="preserve">4. В случае превышения в пределах 5 процентов значения нормативного показателя площади, приведенного в </w:t>
      </w:r>
      <w:r>
        <w:fldChar w:fldCharType="begin"/>
      </w:r>
      <w:r>
        <w:instrText xml:space="preserve"> HYPERLINK \l "P75" \h </w:instrText>
      </w:r>
      <w:r>
        <w:fldChar w:fldCharType="separate"/>
      </w:r>
      <w:r>
        <w:rPr>
          <w:color w:val="0000FF"/>
          <w:sz w:val="20"/>
        </w:rPr>
        <w:t>приложениях N 1</w:t>
      </w:r>
      <w:r>
        <w:rPr>
          <w:color w:val="0000FF"/>
          <w:sz w:val="20"/>
        </w:rPr>
        <w:fldChar w:fldCharType="end"/>
      </w:r>
      <w:r>
        <w:rPr>
          <w:sz w:val="20"/>
        </w:rPr>
        <w:t xml:space="preserve"> и </w:t>
      </w:r>
      <w:r>
        <w:fldChar w:fldCharType="begin"/>
      </w:r>
      <w:r>
        <w:instrText xml:space="preserve"> HYPERLINK \l "P288" \h </w:instrText>
      </w:r>
      <w:r>
        <w:fldChar w:fldCharType="separate"/>
      </w:r>
      <w:r>
        <w:rPr>
          <w:color w:val="0000FF"/>
          <w:sz w:val="20"/>
        </w:rPr>
        <w:t>3</w:t>
      </w:r>
      <w:r>
        <w:rPr>
          <w:color w:val="0000FF"/>
          <w:sz w:val="20"/>
        </w:rPr>
        <w:fldChar w:fldCharType="end"/>
      </w:r>
      <w:r>
        <w:rPr>
          <w:sz w:val="20"/>
        </w:rPr>
        <w:t xml:space="preserve"> к настоящему документу, допускается защита здания (помещения) системой пожарной сигнализации без использования автоматических установок пожаротушения.</w:t>
      </w:r>
    </w:p>
    <w:p w14:paraId="50530FBE">
      <w:pPr>
        <w:pStyle w:val="4"/>
        <w:spacing w:before="200"/>
        <w:ind w:firstLine="540"/>
        <w:jc w:val="both"/>
      </w:pPr>
      <w:r>
        <w:rPr>
          <w:sz w:val="20"/>
        </w:rPr>
        <w:t>5. В зданиях и сооружениях не оснащаются автоматическими установками пожаротушения и (или) системой пожарной сигнализации следующие помещения:</w:t>
      </w:r>
    </w:p>
    <w:p w14:paraId="70C6AA6E">
      <w:pPr>
        <w:pStyle w:val="4"/>
        <w:spacing w:before="200"/>
        <w:ind w:firstLine="540"/>
        <w:jc w:val="both"/>
      </w:pPr>
      <w:r>
        <w:rPr>
          <w:sz w:val="20"/>
        </w:rPr>
        <w:t>а) с мокрыми процессами (душевые, плавательные бассейны, санузлы, охлаждаемые камеры, мойки и т.п.);</w:t>
      </w:r>
    </w:p>
    <w:p w14:paraId="42DE3C1B">
      <w:pPr>
        <w:pStyle w:val="4"/>
        <w:spacing w:before="200"/>
        <w:ind w:firstLine="540"/>
        <w:jc w:val="both"/>
      </w:pPr>
      <w:r>
        <w:rPr>
          <w:sz w:val="20"/>
        </w:rPr>
        <w:t>б) венткамеры (за исключением вытяжных, обслуживающих производственные помещения категории А или Б по взрывопожарной опасности), насосные водоснабжения, бойлерные, тепловые пункты и другие помещения для инженерного оборудования здания, в которых отсутствуют горючие материалы;</w:t>
      </w:r>
    </w:p>
    <w:p w14:paraId="63BAD990">
      <w:pPr>
        <w:pStyle w:val="4"/>
        <w:spacing w:before="200"/>
        <w:ind w:firstLine="540"/>
        <w:jc w:val="both"/>
      </w:pPr>
      <w:r>
        <w:rPr>
          <w:sz w:val="20"/>
        </w:rPr>
        <w:t xml:space="preserve">в) категории В4 (кроме помещений, предусмотренных </w:t>
      </w:r>
      <w:r>
        <w:fldChar w:fldCharType="begin"/>
      </w:r>
      <w:r>
        <w:instrText xml:space="preserve"> HYPERLINK \l "P75" \h </w:instrText>
      </w:r>
      <w:r>
        <w:fldChar w:fldCharType="separate"/>
      </w:r>
      <w:r>
        <w:rPr>
          <w:color w:val="0000FF"/>
          <w:sz w:val="20"/>
        </w:rPr>
        <w:t>приложениями N 1</w:t>
      </w:r>
      <w:r>
        <w:rPr>
          <w:color w:val="0000FF"/>
          <w:sz w:val="20"/>
        </w:rPr>
        <w:fldChar w:fldCharType="end"/>
      </w:r>
      <w:r>
        <w:rPr>
          <w:sz w:val="20"/>
        </w:rPr>
        <w:t xml:space="preserve"> - </w:t>
      </w:r>
      <w:r>
        <w:fldChar w:fldCharType="begin"/>
      </w:r>
      <w:r>
        <w:instrText xml:space="preserve"> HYPERLINK \l "P288" \h </w:instrText>
      </w:r>
      <w:r>
        <w:fldChar w:fldCharType="separate"/>
      </w:r>
      <w:r>
        <w:rPr>
          <w:color w:val="0000FF"/>
          <w:sz w:val="20"/>
        </w:rPr>
        <w:t>3</w:t>
      </w:r>
      <w:r>
        <w:rPr>
          <w:color w:val="0000FF"/>
          <w:sz w:val="20"/>
        </w:rPr>
        <w:fldChar w:fldCharType="end"/>
      </w:r>
      <w:r>
        <w:rPr>
          <w:sz w:val="20"/>
        </w:rPr>
        <w:t xml:space="preserve"> к настоящему документу) и категории Д по пожарной опасности;</w:t>
      </w:r>
    </w:p>
    <w:p w14:paraId="10CDE90C">
      <w:pPr>
        <w:pStyle w:val="4"/>
        <w:spacing w:before="200"/>
        <w:ind w:firstLine="540"/>
        <w:jc w:val="both"/>
      </w:pPr>
      <w:r>
        <w:rPr>
          <w:sz w:val="20"/>
        </w:rPr>
        <w:t>г) лестничные клетки;</w:t>
      </w:r>
    </w:p>
    <w:p w14:paraId="0618D609">
      <w:pPr>
        <w:pStyle w:val="4"/>
        <w:spacing w:before="200"/>
        <w:ind w:firstLine="540"/>
        <w:jc w:val="both"/>
      </w:pPr>
      <w:r>
        <w:rPr>
          <w:sz w:val="20"/>
        </w:rPr>
        <w:t>д) тамбуры и тамбур-шлюзы.</w:t>
      </w:r>
    </w:p>
    <w:p w14:paraId="6C48B29E">
      <w:pPr>
        <w:pStyle w:val="4"/>
        <w:spacing w:before="200"/>
        <w:ind w:firstLine="540"/>
        <w:jc w:val="both"/>
      </w:pPr>
      <w:r>
        <w:rPr>
          <w:sz w:val="20"/>
        </w:rPr>
        <w:t>6. В лифтовых холлах и безопасных зонах допускается установка только системы пожарной сигнализации.</w:t>
      </w:r>
    </w:p>
    <w:p w14:paraId="3ED1FE3D">
      <w:pPr>
        <w:pStyle w:val="4"/>
        <w:spacing w:before="200"/>
        <w:ind w:firstLine="540"/>
        <w:jc w:val="both"/>
      </w:pPr>
      <w:r>
        <w:rPr>
          <w:sz w:val="20"/>
        </w:rPr>
        <w:t>Отдельно стоящие понижающие трансформаторные подстанции и распределительные пункты напряжением 6 - 10 киловольт без постоянных рабочих мест или без постоянного присутствия людей допускается не оснащать автоматическими установками пожаротушения и системой пожарной сигнализации.</w:t>
      </w:r>
    </w:p>
    <w:p w14:paraId="725ADF6D">
      <w:pPr>
        <w:pStyle w:val="4"/>
        <w:spacing w:before="200"/>
        <w:ind w:firstLine="540"/>
        <w:jc w:val="both"/>
      </w:pPr>
      <w:bookmarkStart w:id="1" w:name="P49"/>
      <w:bookmarkEnd w:id="1"/>
      <w:r>
        <w:rPr>
          <w:sz w:val="20"/>
        </w:rPr>
        <w:t xml:space="preserve">7. Под площадью помещений, предусмотренных </w:t>
      </w:r>
      <w:r>
        <w:fldChar w:fldCharType="begin"/>
      </w:r>
      <w:r>
        <w:instrText xml:space="preserve"> HYPERLINK \l "P288" \h </w:instrText>
      </w:r>
      <w:r>
        <w:fldChar w:fldCharType="separate"/>
      </w:r>
      <w:r>
        <w:rPr>
          <w:color w:val="0000FF"/>
          <w:sz w:val="20"/>
        </w:rPr>
        <w:t>приложением N 3</w:t>
      </w:r>
      <w:r>
        <w:rPr>
          <w:color w:val="0000FF"/>
          <w:sz w:val="20"/>
        </w:rPr>
        <w:fldChar w:fldCharType="end"/>
      </w:r>
      <w:r>
        <w:rPr>
          <w:sz w:val="20"/>
        </w:rPr>
        <w:t xml:space="preserve"> к настоящему документу, понимается площадь части зданий или сооружений, выделенная ограждающими конструкциями, отнесенными к противопожарным преградам с пределом огнестойкости не менее EI 45 для перегородок и не менее REI 45 для стен и перекрытий. В случае, если помещения не выделяются ограждающими конструкциями с указанным пределом огнестойкости, под площадью этих помещений понимается площадь, выделенная наружными ограждающими конструкциями здания или сооружения.</w:t>
      </w:r>
    </w:p>
    <w:p w14:paraId="33C39978">
      <w:pPr>
        <w:pStyle w:val="4"/>
        <w:spacing w:before="200"/>
        <w:ind w:firstLine="540"/>
        <w:jc w:val="both"/>
      </w:pPr>
      <w:r>
        <w:rPr>
          <w:sz w:val="20"/>
        </w:rPr>
        <w:t xml:space="preserve">8. Объекты защиты оснащаются системой оповещения и управления эвакуацией людей при пожаре в соответствии с критериями оснащения объектов защиты системой оповещения и управления эвакуацией людей при пожаре согласно </w:t>
      </w:r>
      <w:r>
        <w:fldChar w:fldCharType="begin"/>
      </w:r>
      <w:r>
        <w:instrText xml:space="preserve"> HYPERLINK \l "P619" \h </w:instrText>
      </w:r>
      <w:r>
        <w:fldChar w:fldCharType="separate"/>
      </w:r>
      <w:r>
        <w:rPr>
          <w:color w:val="0000FF"/>
          <w:sz w:val="20"/>
        </w:rPr>
        <w:t>приложению N 5</w:t>
      </w:r>
      <w:r>
        <w:rPr>
          <w:color w:val="0000FF"/>
          <w:sz w:val="20"/>
        </w:rPr>
        <w:fldChar w:fldCharType="end"/>
      </w:r>
      <w:r>
        <w:rPr>
          <w:sz w:val="20"/>
        </w:rPr>
        <w:t>.</w:t>
      </w:r>
    </w:p>
    <w:p w14:paraId="6C4B4321">
      <w:pPr>
        <w:pStyle w:val="4"/>
        <w:spacing w:before="200"/>
        <w:ind w:firstLine="540"/>
        <w:jc w:val="both"/>
      </w:pPr>
      <w:r>
        <w:rPr>
          <w:sz w:val="20"/>
        </w:rPr>
        <w:t xml:space="preserve">Классификация систем оповещения и управления эвакуацией людей при пожаре приведена в </w:t>
      </w:r>
      <w:r>
        <w:fldChar w:fldCharType="begin"/>
      </w:r>
      <w:r>
        <w:instrText xml:space="preserve"> HYPERLINK \l "P1287" \h </w:instrText>
      </w:r>
      <w:r>
        <w:fldChar w:fldCharType="separate"/>
      </w:r>
      <w:r>
        <w:rPr>
          <w:color w:val="0000FF"/>
          <w:sz w:val="20"/>
        </w:rPr>
        <w:t>приложении N 6</w:t>
      </w:r>
      <w:r>
        <w:rPr>
          <w:color w:val="0000FF"/>
          <w:sz w:val="20"/>
        </w:rPr>
        <w:fldChar w:fldCharType="end"/>
      </w:r>
      <w:r>
        <w:rPr>
          <w:sz w:val="20"/>
        </w:rPr>
        <w:t>.</w:t>
      </w:r>
    </w:p>
    <w:p w14:paraId="6E47115E">
      <w:pPr>
        <w:pStyle w:val="4"/>
        <w:spacing w:before="200"/>
        <w:ind w:firstLine="540"/>
        <w:jc w:val="both"/>
      </w:pPr>
      <w:r>
        <w:rPr>
          <w:sz w:val="20"/>
        </w:rPr>
        <w:t xml:space="preserve">9. Если площадь помещений, подлежащих оборудованию автоматическими установками пожаротушения, составляет 40 процентов и более общей площади этажей здания и сооружения, следует предусматривать оборудование здания, сооружения в целом автоматическими установками пожаротушения с учетом </w:t>
      </w:r>
      <w:r>
        <w:fldChar w:fldCharType="begin"/>
      </w:r>
      <w:r>
        <w:instrText xml:space="preserve"> HYPERLINK \l "P49" \h </w:instrText>
      </w:r>
      <w:r>
        <w:fldChar w:fldCharType="separate"/>
      </w:r>
      <w:r>
        <w:rPr>
          <w:color w:val="0000FF"/>
          <w:sz w:val="20"/>
        </w:rPr>
        <w:t>пункта 7</w:t>
      </w:r>
      <w:r>
        <w:rPr>
          <w:color w:val="0000FF"/>
          <w:sz w:val="20"/>
        </w:rPr>
        <w:fldChar w:fldCharType="end"/>
      </w:r>
      <w:r>
        <w:rPr>
          <w:sz w:val="20"/>
        </w:rPr>
        <w:t xml:space="preserve"> настоящего документа.</w:t>
      </w:r>
    </w:p>
    <w:p w14:paraId="51A8825B">
      <w:pPr>
        <w:pStyle w:val="4"/>
        <w:spacing w:before="200"/>
        <w:ind w:firstLine="540"/>
        <w:jc w:val="both"/>
      </w:pPr>
      <w:r>
        <w:rPr>
          <w:sz w:val="20"/>
        </w:rPr>
        <w:t xml:space="preserve">10. Здания, сооружения и помещения могут не оборудоваться автоматическими установками пожаротушения при выполнении одного из установленных Федеральным </w:t>
      </w:r>
      <w:r>
        <w:fldChar w:fldCharType="begin"/>
      </w:r>
      <w:r>
        <w:instrText xml:space="preserve"> HYPERLINK "https://login.consultant.ru/link/?req=doc&amp;base=LAW&amp;n=465775" \h </w:instrText>
      </w:r>
      <w:r>
        <w:fldChar w:fldCharType="separate"/>
      </w:r>
      <w:r>
        <w:rPr>
          <w:color w:val="0000FF"/>
          <w:sz w:val="20"/>
        </w:rPr>
        <w:t>законом</w:t>
      </w:r>
      <w:r>
        <w:rPr>
          <w:color w:val="0000FF"/>
          <w:sz w:val="20"/>
        </w:rPr>
        <w:fldChar w:fldCharType="end"/>
      </w:r>
      <w:r>
        <w:rPr>
          <w:sz w:val="20"/>
        </w:rPr>
        <w:t xml:space="preserve"> "Технический регламент о требованиях пожарной безопасности" условий соответствия объекта защиты требованиям пожарной безопасности или при обеспечении безопасной эвакуации людей из зданий и сооружений.</w:t>
      </w:r>
    </w:p>
    <w:p w14:paraId="227CD4FD">
      <w:pPr>
        <w:pStyle w:val="4"/>
        <w:spacing w:before="200"/>
        <w:ind w:firstLine="540"/>
        <w:jc w:val="both"/>
      </w:pPr>
      <w:r>
        <w:rPr>
          <w:sz w:val="20"/>
        </w:rPr>
        <w:t>11. Помещения зданий классов функциональной пожарной опасности Ф1, Ф2, Ф3 и Ф4, защищаемые автоматическими установками пожаротушения, оборудуются системой пожарной сигнализации.</w:t>
      </w:r>
    </w:p>
    <w:p w14:paraId="4C11D7AB">
      <w:pPr>
        <w:pStyle w:val="4"/>
        <w:spacing w:before="200"/>
        <w:ind w:firstLine="540"/>
        <w:jc w:val="both"/>
      </w:pPr>
      <w:r>
        <w:rPr>
          <w:sz w:val="20"/>
        </w:rPr>
        <w:t>Для помещений зданий класса функциональной пожарной опасности Ф5, защищаемых автоматическими установками пожаротушения, допускается не предусматривать систему пожарной сигнализации при обеспечении безопасной эвакуации людей из здания с учетом инерционности срабатывания автоматических установок пожаротушения, которые должны выполнять функции системы пожарной сигнализации.</w:t>
      </w:r>
    </w:p>
    <w:p w14:paraId="253D5065">
      <w:pPr>
        <w:pStyle w:val="4"/>
        <w:spacing w:before="200"/>
        <w:ind w:firstLine="540"/>
        <w:jc w:val="both"/>
      </w:pPr>
      <w:r>
        <w:rPr>
          <w:sz w:val="20"/>
        </w:rPr>
        <w:t>12. Звуковые пожарные оповещатели системы оповещения и управления эвакуацией людей при пожаре должны обеспечивать уровень звукового сигнала не менее чем на 15 акустических децибел выше допустимого уровня звука постоянного (фонового) шума в защищаемом помещении. При этом общий уровень звука в защищаемом помещении (уровень звука постоянного шума в помещении совместно с уровнем звука сигналов, производимых всеми звуковыми пожарными оповещателями) должен быть не менее 75 акустических децибел на расстоянии 3 метров от оповещателя, но не более 120 акустических децибел в любой точке защищаемого помещения. Измерение уровня звука должно производиться шумомером на расстоянии 1,5 метра от уровня пола.</w:t>
      </w:r>
    </w:p>
    <w:p w14:paraId="03C9C0F3">
      <w:pPr>
        <w:pStyle w:val="4"/>
        <w:spacing w:before="200"/>
        <w:ind w:firstLine="540"/>
        <w:jc w:val="both"/>
      </w:pPr>
      <w:r>
        <w:rPr>
          <w:sz w:val="20"/>
        </w:rPr>
        <w:t>13. В спальных помещениях (помещениях, которые функционально предназначены для нахождения в них людей в состоянии сна) звуковые сигналы системы оповещения и управления эвакуацией людей при пожаре должны иметь уровень звука не менее чем на 15 акустических децибел выше уровня звука постоянного шума в защищаемом помещении. При этом общий уровень звука (уровень звука постоянного шума в помещении совместно с уровнем звука сигналов, производимых всеми оповещателями пожарными звуковыми) в защищаемом помещении должен быть не менее 70 акустических децибел на расстоянии 3 метров от оповещателя. Измерения должны проводиться на уровне головы наиболее высоко расположенного спящего человека.</w:t>
      </w:r>
    </w:p>
    <w:p w14:paraId="09743C9E">
      <w:pPr>
        <w:pStyle w:val="4"/>
        <w:spacing w:before="200"/>
        <w:ind w:firstLine="540"/>
        <w:jc w:val="both"/>
      </w:pPr>
      <w:r>
        <w:rPr>
          <w:sz w:val="20"/>
        </w:rPr>
        <w:t>14. В защищаемых помещениях, в которых уровень звука постоянного (фонового) шума более 95 акустических децибел, звуковые оповещатели должны комбинироваться со световыми, допускается использование световых мигающих оповещателей.</w:t>
      </w:r>
    </w:p>
    <w:p w14:paraId="2DA2CF56">
      <w:pPr>
        <w:pStyle w:val="4"/>
        <w:spacing w:before="200"/>
        <w:ind w:firstLine="540"/>
        <w:jc w:val="both"/>
      </w:pPr>
      <w:r>
        <w:rPr>
          <w:sz w:val="20"/>
        </w:rPr>
        <w:t>15. Система оповещения и управления эвакуацией людей при пожаре должна включаться от командного импульса, формируемого системой пожарной сигнализации или автоматической установкой пожаротушения. При этом допускается:</w:t>
      </w:r>
    </w:p>
    <w:p w14:paraId="6954F849">
      <w:pPr>
        <w:pStyle w:val="4"/>
        <w:spacing w:before="200"/>
        <w:ind w:firstLine="540"/>
        <w:jc w:val="both"/>
      </w:pPr>
      <w:r>
        <w:rPr>
          <w:sz w:val="20"/>
        </w:rPr>
        <w:t>а) использовать в системе оповещения и управления эвакуацией людей при пожаре дистанционное и местное включение, если в соответствии с настоящим документом для объектов защиты не требуется оснащение системой пожарной сигнализации или автоматической установкой пожаротушения;</w:t>
      </w:r>
    </w:p>
    <w:p w14:paraId="7282695A">
      <w:pPr>
        <w:pStyle w:val="4"/>
        <w:spacing w:before="200"/>
        <w:ind w:firstLine="540"/>
        <w:jc w:val="both"/>
      </w:pPr>
      <w:r>
        <w:rPr>
          <w:sz w:val="20"/>
        </w:rPr>
        <w:t>б) использовать в системе оповещения и управления эвакуацией людей при пожаре 3 - 5 типов полуавтоматическое управление, а также дистанционное и местное включение в отдельных зонах оповещения.</w:t>
      </w:r>
    </w:p>
    <w:p w14:paraId="48100FE2">
      <w:pPr>
        <w:pStyle w:val="4"/>
        <w:jc w:val="both"/>
      </w:pPr>
    </w:p>
    <w:p w14:paraId="634B90BD">
      <w:pPr>
        <w:pStyle w:val="4"/>
        <w:jc w:val="both"/>
      </w:pPr>
    </w:p>
    <w:p w14:paraId="2C167C81">
      <w:pPr>
        <w:pStyle w:val="4"/>
        <w:jc w:val="both"/>
      </w:pPr>
    </w:p>
    <w:p w14:paraId="2E956641">
      <w:pPr>
        <w:pStyle w:val="4"/>
        <w:jc w:val="both"/>
      </w:pPr>
    </w:p>
    <w:p w14:paraId="1BDD0E57">
      <w:pPr>
        <w:pStyle w:val="4"/>
        <w:jc w:val="both"/>
      </w:pPr>
    </w:p>
    <w:p w14:paraId="062ADD1B">
      <w:pPr>
        <w:pStyle w:val="4"/>
        <w:jc w:val="right"/>
        <w:outlineLvl w:val="1"/>
      </w:pPr>
      <w:r>
        <w:rPr>
          <w:sz w:val="20"/>
        </w:rPr>
        <w:t>Приложение N 1</w:t>
      </w:r>
    </w:p>
    <w:p w14:paraId="1AE873EF">
      <w:pPr>
        <w:pStyle w:val="4"/>
        <w:jc w:val="right"/>
      </w:pPr>
      <w:r>
        <w:rPr>
          <w:sz w:val="20"/>
        </w:rPr>
        <w:t>к требованиям к оснащению объектов</w:t>
      </w:r>
    </w:p>
    <w:p w14:paraId="0192B3F5">
      <w:pPr>
        <w:pStyle w:val="4"/>
        <w:jc w:val="right"/>
      </w:pPr>
      <w:r>
        <w:rPr>
          <w:sz w:val="20"/>
        </w:rPr>
        <w:t>защиты автоматическими установками</w:t>
      </w:r>
    </w:p>
    <w:p w14:paraId="19B1F1D9">
      <w:pPr>
        <w:pStyle w:val="4"/>
        <w:jc w:val="right"/>
      </w:pPr>
      <w:r>
        <w:rPr>
          <w:sz w:val="20"/>
        </w:rPr>
        <w:t>пожаротушения, системой пожарной</w:t>
      </w:r>
    </w:p>
    <w:p w14:paraId="219AAB2E">
      <w:pPr>
        <w:pStyle w:val="4"/>
        <w:jc w:val="right"/>
      </w:pPr>
      <w:r>
        <w:rPr>
          <w:sz w:val="20"/>
        </w:rPr>
        <w:t>сигнализации, системой оповещения</w:t>
      </w:r>
    </w:p>
    <w:p w14:paraId="79A9C026">
      <w:pPr>
        <w:pStyle w:val="4"/>
        <w:jc w:val="right"/>
      </w:pPr>
      <w:r>
        <w:rPr>
          <w:sz w:val="20"/>
        </w:rPr>
        <w:t>и управления эвакуацией людей</w:t>
      </w:r>
    </w:p>
    <w:p w14:paraId="56C16C42">
      <w:pPr>
        <w:pStyle w:val="4"/>
        <w:jc w:val="right"/>
      </w:pPr>
      <w:r>
        <w:rPr>
          <w:sz w:val="20"/>
        </w:rPr>
        <w:t>при пожаре</w:t>
      </w:r>
    </w:p>
    <w:p w14:paraId="5EC94F01">
      <w:pPr>
        <w:pStyle w:val="4"/>
        <w:jc w:val="both"/>
      </w:pPr>
    </w:p>
    <w:p w14:paraId="2507386C">
      <w:pPr>
        <w:pStyle w:val="6"/>
        <w:jc w:val="center"/>
      </w:pPr>
      <w:bookmarkStart w:id="2" w:name="P75"/>
      <w:bookmarkEnd w:id="2"/>
      <w:r>
        <w:rPr>
          <w:sz w:val="20"/>
        </w:rPr>
        <w:t>КРИТЕРИИ</w:t>
      </w:r>
    </w:p>
    <w:p w14:paraId="0810E3EC">
      <w:pPr>
        <w:pStyle w:val="6"/>
        <w:jc w:val="center"/>
      </w:pPr>
      <w:r>
        <w:rPr>
          <w:sz w:val="20"/>
        </w:rPr>
        <w:t>ОСНАЩЕНИЯ ЗДАНИЙ СИСТЕМОЙ ПОЖАРНОЙ СИГНАЛИЗАЦИИ</w:t>
      </w:r>
    </w:p>
    <w:p w14:paraId="6C925C1A">
      <w:pPr>
        <w:pStyle w:val="6"/>
        <w:jc w:val="center"/>
      </w:pPr>
      <w:r>
        <w:rPr>
          <w:sz w:val="20"/>
        </w:rPr>
        <w:t>И АВТОМАТИЧЕСКИМИ УСТАНОВКАМИ ПОЖАРОТУШЕНИЯ</w:t>
      </w:r>
    </w:p>
    <w:p w14:paraId="5714C902">
      <w:pPr>
        <w:pStyle w:val="4"/>
        <w:jc w:val="both"/>
      </w:pPr>
    </w:p>
    <w:p w14:paraId="2ABD80B0">
      <w:pPr>
        <w:sectPr>
          <w:pgSz w:w="11906" w:h="16838"/>
          <w:pgMar w:top="1440" w:right="1800" w:bottom="1440" w:left="1800" w:header="720" w:footer="720" w:gutter="0"/>
          <w:cols w:space="720" w:num="1"/>
          <w:docGrid w:linePitch="360" w:charSpace="0"/>
        </w:sectPr>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4706"/>
        <w:gridCol w:w="2211"/>
        <w:gridCol w:w="2098"/>
      </w:tblGrid>
      <w:tr w14:paraId="7CDCCC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4706" w:type="dxa"/>
            <w:vMerge w:val="restart"/>
            <w:tcBorders>
              <w:top w:val="single" w:color="auto" w:sz="4" w:space="0"/>
              <w:left w:val="nil"/>
              <w:bottom w:val="single" w:color="auto" w:sz="4" w:space="0"/>
            </w:tcBorders>
          </w:tcPr>
          <w:p w14:paraId="67DF8981">
            <w:pPr>
              <w:pStyle w:val="4"/>
              <w:jc w:val="center"/>
            </w:pPr>
            <w:r>
              <w:rPr>
                <w:sz w:val="20"/>
              </w:rPr>
              <w:t>Объект защиты</w:t>
            </w:r>
          </w:p>
        </w:tc>
        <w:tc>
          <w:tcPr>
            <w:tcW w:w="4309" w:type="dxa"/>
            <w:gridSpan w:val="2"/>
            <w:tcBorders>
              <w:top w:val="single" w:color="auto" w:sz="4" w:space="0"/>
              <w:bottom w:val="single" w:color="auto" w:sz="4" w:space="0"/>
              <w:right w:val="nil"/>
            </w:tcBorders>
          </w:tcPr>
          <w:p w14:paraId="3C915194">
            <w:pPr>
              <w:pStyle w:val="4"/>
              <w:jc w:val="center"/>
            </w:pPr>
            <w:r>
              <w:rPr>
                <w:sz w:val="20"/>
              </w:rPr>
              <w:t>Нормативный показатель</w:t>
            </w:r>
          </w:p>
        </w:tc>
      </w:tr>
      <w:tr w14:paraId="4A5F7F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vMerge w:val="continue"/>
            <w:tcBorders>
              <w:top w:val="single" w:color="auto" w:sz="4" w:space="0"/>
              <w:left w:val="nil"/>
              <w:bottom w:val="single" w:color="auto" w:sz="4" w:space="0"/>
            </w:tcBorders>
          </w:tcPr>
          <w:p w14:paraId="4B77B314"/>
        </w:tc>
        <w:tc>
          <w:tcPr>
            <w:tcW w:w="2211" w:type="dxa"/>
            <w:tcBorders>
              <w:top w:val="single" w:color="auto" w:sz="4" w:space="0"/>
              <w:bottom w:val="single" w:color="auto" w:sz="4" w:space="0"/>
            </w:tcBorders>
          </w:tcPr>
          <w:p w14:paraId="0E0DE49B">
            <w:pPr>
              <w:pStyle w:val="4"/>
              <w:jc w:val="center"/>
            </w:pPr>
            <w:r>
              <w:rPr>
                <w:sz w:val="20"/>
              </w:rPr>
              <w:t>автоматические установки пожаротушения</w:t>
            </w:r>
          </w:p>
        </w:tc>
        <w:tc>
          <w:tcPr>
            <w:tcW w:w="2098" w:type="dxa"/>
            <w:tcBorders>
              <w:top w:val="single" w:color="auto" w:sz="4" w:space="0"/>
              <w:bottom w:val="single" w:color="auto" w:sz="4" w:space="0"/>
              <w:right w:val="nil"/>
            </w:tcBorders>
          </w:tcPr>
          <w:p w14:paraId="7E9ED6D4">
            <w:pPr>
              <w:pStyle w:val="4"/>
              <w:jc w:val="center"/>
            </w:pPr>
            <w:r>
              <w:rPr>
                <w:sz w:val="20"/>
              </w:rPr>
              <w:t>система пожарной сигнализации</w:t>
            </w:r>
          </w:p>
        </w:tc>
      </w:tr>
      <w:tr w14:paraId="669484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single" w:color="auto" w:sz="4" w:space="0"/>
              <w:left w:val="nil"/>
              <w:bottom w:val="nil"/>
              <w:right w:val="nil"/>
            </w:tcBorders>
          </w:tcPr>
          <w:p w14:paraId="72E717BC">
            <w:pPr>
              <w:pStyle w:val="4"/>
            </w:pPr>
            <w:bookmarkStart w:id="3" w:name="P83"/>
            <w:bookmarkEnd w:id="3"/>
            <w:r>
              <w:rPr>
                <w:sz w:val="20"/>
              </w:rPr>
              <w:t>1. Здания складов категории В по пожарной опасности с хранением на стеллажах с высотой складирования свыше 5,5 метра</w:t>
            </w:r>
          </w:p>
        </w:tc>
        <w:tc>
          <w:tcPr>
            <w:tcW w:w="2211" w:type="dxa"/>
            <w:tcBorders>
              <w:top w:val="single" w:color="auto" w:sz="4" w:space="0"/>
              <w:left w:val="nil"/>
              <w:bottom w:val="nil"/>
              <w:right w:val="nil"/>
            </w:tcBorders>
          </w:tcPr>
          <w:p w14:paraId="00F2B275">
            <w:pPr>
              <w:pStyle w:val="4"/>
              <w:jc w:val="center"/>
            </w:pPr>
            <w:r>
              <w:rPr>
                <w:sz w:val="20"/>
              </w:rPr>
              <w:t>независимо от площади и этажности здания</w:t>
            </w:r>
          </w:p>
        </w:tc>
        <w:tc>
          <w:tcPr>
            <w:tcW w:w="2098" w:type="dxa"/>
            <w:tcBorders>
              <w:top w:val="single" w:color="auto" w:sz="4" w:space="0"/>
              <w:left w:val="nil"/>
              <w:bottom w:val="nil"/>
              <w:right w:val="nil"/>
            </w:tcBorders>
          </w:tcPr>
          <w:p w14:paraId="646F7903">
            <w:pPr>
              <w:pStyle w:val="4"/>
              <w:jc w:val="center"/>
            </w:pPr>
            <w:r>
              <w:rPr>
                <w:sz w:val="20"/>
              </w:rPr>
              <w:t>-</w:t>
            </w:r>
          </w:p>
        </w:tc>
      </w:tr>
      <w:tr w14:paraId="6610D1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FDECB29">
            <w:pPr>
              <w:pStyle w:val="4"/>
            </w:pPr>
            <w:r>
              <w:rPr>
                <w:sz w:val="20"/>
              </w:rPr>
              <w:t xml:space="preserve">2. Здания складов категории В по пожарной опасности высотой 2 этажа и более (кроме указанных в </w:t>
            </w:r>
            <w:r>
              <w:fldChar w:fldCharType="begin"/>
            </w:r>
            <w:r>
              <w:instrText xml:space="preserve"> HYPERLINK \l "P83" \h </w:instrText>
            </w:r>
            <w:r>
              <w:fldChar w:fldCharType="separate"/>
            </w:r>
            <w:r>
              <w:rPr>
                <w:color w:val="0000FF"/>
                <w:sz w:val="20"/>
              </w:rPr>
              <w:t>пункте 1</w:t>
            </w:r>
            <w:r>
              <w:rPr>
                <w:color w:val="0000FF"/>
                <w:sz w:val="20"/>
              </w:rPr>
              <w:fldChar w:fldCharType="end"/>
            </w:r>
            <w:r>
              <w:rPr>
                <w:sz w:val="20"/>
              </w:rPr>
              <w:t xml:space="preserve"> настоящего документа)</w:t>
            </w:r>
          </w:p>
        </w:tc>
        <w:tc>
          <w:tcPr>
            <w:tcW w:w="2211" w:type="dxa"/>
            <w:tcBorders>
              <w:top w:val="nil"/>
              <w:left w:val="nil"/>
              <w:bottom w:val="nil"/>
              <w:right w:val="nil"/>
            </w:tcBorders>
          </w:tcPr>
          <w:p w14:paraId="3CC8E780">
            <w:pPr>
              <w:pStyle w:val="4"/>
              <w:jc w:val="center"/>
            </w:pPr>
            <w:r>
              <w:rPr>
                <w:sz w:val="20"/>
              </w:rPr>
              <w:t>независимо от площади здания</w:t>
            </w:r>
          </w:p>
        </w:tc>
        <w:tc>
          <w:tcPr>
            <w:tcW w:w="2098" w:type="dxa"/>
            <w:tcBorders>
              <w:top w:val="nil"/>
              <w:left w:val="nil"/>
              <w:bottom w:val="nil"/>
              <w:right w:val="nil"/>
            </w:tcBorders>
          </w:tcPr>
          <w:p w14:paraId="53D02717">
            <w:pPr>
              <w:pStyle w:val="4"/>
              <w:jc w:val="center"/>
            </w:pPr>
            <w:r>
              <w:rPr>
                <w:sz w:val="20"/>
              </w:rPr>
              <w:t>-</w:t>
            </w:r>
          </w:p>
        </w:tc>
      </w:tr>
      <w:tr w14:paraId="22D6CE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04A37D0">
            <w:pPr>
              <w:pStyle w:val="4"/>
            </w:pPr>
            <w:r>
              <w:rPr>
                <w:sz w:val="20"/>
              </w:rPr>
              <w:t>3. Здания архивов, уникальных изданий, отчетов, рукописей и другой документации особой ценности</w:t>
            </w:r>
          </w:p>
        </w:tc>
        <w:tc>
          <w:tcPr>
            <w:tcW w:w="2211" w:type="dxa"/>
            <w:tcBorders>
              <w:top w:val="nil"/>
              <w:left w:val="nil"/>
              <w:bottom w:val="nil"/>
              <w:right w:val="nil"/>
            </w:tcBorders>
          </w:tcPr>
          <w:p w14:paraId="4947E1CA">
            <w:pPr>
              <w:pStyle w:val="4"/>
              <w:jc w:val="center"/>
            </w:pPr>
            <w:r>
              <w:rPr>
                <w:sz w:val="20"/>
              </w:rPr>
              <w:t>независимо от площади здания</w:t>
            </w:r>
          </w:p>
        </w:tc>
        <w:tc>
          <w:tcPr>
            <w:tcW w:w="2098" w:type="dxa"/>
            <w:tcBorders>
              <w:top w:val="nil"/>
              <w:left w:val="nil"/>
              <w:bottom w:val="nil"/>
              <w:right w:val="nil"/>
            </w:tcBorders>
          </w:tcPr>
          <w:p w14:paraId="25AE61E1">
            <w:pPr>
              <w:pStyle w:val="4"/>
              <w:jc w:val="center"/>
            </w:pPr>
            <w:r>
              <w:rPr>
                <w:sz w:val="20"/>
              </w:rPr>
              <w:t>-</w:t>
            </w:r>
          </w:p>
        </w:tc>
      </w:tr>
      <w:tr w14:paraId="7C7F41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DEFA7DA">
            <w:pPr>
              <w:pStyle w:val="4"/>
            </w:pPr>
            <w:r>
              <w:rPr>
                <w:sz w:val="20"/>
              </w:rPr>
              <w:t>4. Здания и сооружения для автомобилей:</w:t>
            </w:r>
          </w:p>
        </w:tc>
        <w:tc>
          <w:tcPr>
            <w:tcW w:w="2211" w:type="dxa"/>
            <w:tcBorders>
              <w:top w:val="nil"/>
              <w:left w:val="nil"/>
              <w:bottom w:val="nil"/>
              <w:right w:val="nil"/>
            </w:tcBorders>
          </w:tcPr>
          <w:p w14:paraId="302B433F">
            <w:pPr>
              <w:pStyle w:val="4"/>
            </w:pPr>
          </w:p>
        </w:tc>
        <w:tc>
          <w:tcPr>
            <w:tcW w:w="2098" w:type="dxa"/>
            <w:tcBorders>
              <w:top w:val="nil"/>
              <w:left w:val="nil"/>
              <w:bottom w:val="nil"/>
              <w:right w:val="nil"/>
            </w:tcBorders>
          </w:tcPr>
          <w:p w14:paraId="0AC25F44">
            <w:pPr>
              <w:pStyle w:val="4"/>
            </w:pPr>
          </w:p>
        </w:tc>
      </w:tr>
      <w:tr w14:paraId="0918AF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0CCCF21">
            <w:pPr>
              <w:pStyle w:val="4"/>
            </w:pPr>
            <w:r>
              <w:rPr>
                <w:sz w:val="20"/>
              </w:rPr>
              <w:t>4.1. автостоянки закрытого типа:</w:t>
            </w:r>
          </w:p>
        </w:tc>
        <w:tc>
          <w:tcPr>
            <w:tcW w:w="2211" w:type="dxa"/>
            <w:tcBorders>
              <w:top w:val="nil"/>
              <w:left w:val="nil"/>
              <w:bottom w:val="nil"/>
              <w:right w:val="nil"/>
            </w:tcBorders>
          </w:tcPr>
          <w:p w14:paraId="50D5BA5E">
            <w:pPr>
              <w:pStyle w:val="4"/>
            </w:pPr>
          </w:p>
        </w:tc>
        <w:tc>
          <w:tcPr>
            <w:tcW w:w="2098" w:type="dxa"/>
            <w:tcBorders>
              <w:top w:val="nil"/>
              <w:left w:val="nil"/>
              <w:bottom w:val="nil"/>
              <w:right w:val="nil"/>
            </w:tcBorders>
          </w:tcPr>
          <w:p w14:paraId="4E373981">
            <w:pPr>
              <w:pStyle w:val="4"/>
            </w:pPr>
          </w:p>
        </w:tc>
      </w:tr>
      <w:tr w14:paraId="1EC17C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01E3EEB">
            <w:pPr>
              <w:pStyle w:val="4"/>
            </w:pPr>
            <w:r>
              <w:rPr>
                <w:sz w:val="20"/>
              </w:rPr>
              <w:t>4.1.1. подземные, надземные высотой 2 этажа и более</w:t>
            </w:r>
          </w:p>
        </w:tc>
        <w:tc>
          <w:tcPr>
            <w:tcW w:w="2211" w:type="dxa"/>
            <w:tcBorders>
              <w:top w:val="nil"/>
              <w:left w:val="nil"/>
              <w:bottom w:val="nil"/>
              <w:right w:val="nil"/>
            </w:tcBorders>
          </w:tcPr>
          <w:p w14:paraId="426C159C">
            <w:pPr>
              <w:pStyle w:val="4"/>
              <w:jc w:val="center"/>
            </w:pPr>
            <w:r>
              <w:rPr>
                <w:sz w:val="20"/>
              </w:rPr>
              <w:t>независимо от площади здания (сооружения)</w:t>
            </w:r>
          </w:p>
        </w:tc>
        <w:tc>
          <w:tcPr>
            <w:tcW w:w="2098" w:type="dxa"/>
            <w:tcBorders>
              <w:top w:val="nil"/>
              <w:left w:val="nil"/>
              <w:bottom w:val="nil"/>
              <w:right w:val="nil"/>
            </w:tcBorders>
          </w:tcPr>
          <w:p w14:paraId="34527467">
            <w:pPr>
              <w:pStyle w:val="4"/>
              <w:jc w:val="center"/>
            </w:pPr>
            <w:r>
              <w:rPr>
                <w:sz w:val="20"/>
              </w:rPr>
              <w:t>-</w:t>
            </w:r>
          </w:p>
        </w:tc>
      </w:tr>
      <w:tr w14:paraId="74105C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B2532F8">
            <w:pPr>
              <w:pStyle w:val="4"/>
            </w:pPr>
            <w:r>
              <w:rPr>
                <w:sz w:val="20"/>
              </w:rPr>
              <w:t>4.1.2. надземные одноэтажные:</w:t>
            </w:r>
          </w:p>
        </w:tc>
        <w:tc>
          <w:tcPr>
            <w:tcW w:w="2211" w:type="dxa"/>
            <w:tcBorders>
              <w:top w:val="nil"/>
              <w:left w:val="nil"/>
              <w:bottom w:val="nil"/>
              <w:right w:val="nil"/>
            </w:tcBorders>
          </w:tcPr>
          <w:p w14:paraId="020783FC">
            <w:pPr>
              <w:pStyle w:val="4"/>
            </w:pPr>
          </w:p>
        </w:tc>
        <w:tc>
          <w:tcPr>
            <w:tcW w:w="2098" w:type="dxa"/>
            <w:tcBorders>
              <w:top w:val="nil"/>
              <w:left w:val="nil"/>
              <w:bottom w:val="nil"/>
              <w:right w:val="nil"/>
            </w:tcBorders>
          </w:tcPr>
          <w:p w14:paraId="17BD62C5">
            <w:pPr>
              <w:pStyle w:val="4"/>
            </w:pPr>
          </w:p>
        </w:tc>
      </w:tr>
      <w:tr w14:paraId="2D3183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A11AC2E">
            <w:pPr>
              <w:pStyle w:val="4"/>
            </w:pPr>
            <w:r>
              <w:rPr>
                <w:sz w:val="20"/>
              </w:rPr>
              <w:t>4.1.2.1. здания I, II и III степени огнестойкости</w:t>
            </w:r>
          </w:p>
        </w:tc>
        <w:tc>
          <w:tcPr>
            <w:tcW w:w="2211" w:type="dxa"/>
            <w:tcBorders>
              <w:top w:val="nil"/>
              <w:left w:val="nil"/>
              <w:bottom w:val="nil"/>
              <w:right w:val="nil"/>
            </w:tcBorders>
          </w:tcPr>
          <w:p w14:paraId="087113E0">
            <w:pPr>
              <w:pStyle w:val="4"/>
              <w:jc w:val="center"/>
            </w:pPr>
            <w:r>
              <w:rPr>
                <w:sz w:val="20"/>
              </w:rPr>
              <w:t>при площади здания (сооружения) 7000 кв. метров и более</w:t>
            </w:r>
          </w:p>
        </w:tc>
        <w:tc>
          <w:tcPr>
            <w:tcW w:w="2098" w:type="dxa"/>
            <w:tcBorders>
              <w:top w:val="nil"/>
              <w:left w:val="nil"/>
              <w:bottom w:val="nil"/>
              <w:right w:val="nil"/>
            </w:tcBorders>
          </w:tcPr>
          <w:p w14:paraId="0CFD8D96">
            <w:pPr>
              <w:pStyle w:val="4"/>
              <w:jc w:val="center"/>
            </w:pPr>
            <w:r>
              <w:rPr>
                <w:sz w:val="20"/>
              </w:rPr>
              <w:t>при площади здания (сооружения) менее 7000 кв. метров</w:t>
            </w:r>
          </w:p>
        </w:tc>
      </w:tr>
      <w:tr w14:paraId="25BFEA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B1885FC">
            <w:pPr>
              <w:pStyle w:val="4"/>
            </w:pPr>
            <w:r>
              <w:rPr>
                <w:sz w:val="20"/>
              </w:rPr>
              <w:t>4.1.2.2. здания IV степени огнестойкости класса конструктивной пожарной опасности C0</w:t>
            </w:r>
          </w:p>
        </w:tc>
        <w:tc>
          <w:tcPr>
            <w:tcW w:w="2211" w:type="dxa"/>
            <w:tcBorders>
              <w:top w:val="nil"/>
              <w:left w:val="nil"/>
              <w:bottom w:val="nil"/>
              <w:right w:val="nil"/>
            </w:tcBorders>
          </w:tcPr>
          <w:p w14:paraId="6D0BC270">
            <w:pPr>
              <w:pStyle w:val="4"/>
              <w:jc w:val="center"/>
            </w:pPr>
            <w:r>
              <w:rPr>
                <w:sz w:val="20"/>
              </w:rPr>
              <w:t>при площади здания (сооружения) 3600 кв. метров и более</w:t>
            </w:r>
          </w:p>
        </w:tc>
        <w:tc>
          <w:tcPr>
            <w:tcW w:w="2098" w:type="dxa"/>
            <w:tcBorders>
              <w:top w:val="nil"/>
              <w:left w:val="nil"/>
              <w:bottom w:val="nil"/>
              <w:right w:val="nil"/>
            </w:tcBorders>
          </w:tcPr>
          <w:p w14:paraId="0D90793E">
            <w:pPr>
              <w:pStyle w:val="4"/>
              <w:jc w:val="center"/>
            </w:pPr>
            <w:r>
              <w:rPr>
                <w:sz w:val="20"/>
              </w:rPr>
              <w:t>при площади здания (сооружения) менее 3600 кв. метров</w:t>
            </w:r>
          </w:p>
        </w:tc>
      </w:tr>
      <w:tr w14:paraId="6FD320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3401BC43">
            <w:pPr>
              <w:pStyle w:val="4"/>
            </w:pPr>
            <w:r>
              <w:rPr>
                <w:sz w:val="20"/>
              </w:rPr>
              <w:t>4.1.2.3. здания IV степени огнестойкости класса конструктивной пожарной опасности C1</w:t>
            </w:r>
          </w:p>
        </w:tc>
        <w:tc>
          <w:tcPr>
            <w:tcW w:w="2211" w:type="dxa"/>
            <w:tcBorders>
              <w:top w:val="nil"/>
              <w:left w:val="nil"/>
              <w:bottom w:val="nil"/>
              <w:right w:val="nil"/>
            </w:tcBorders>
          </w:tcPr>
          <w:p w14:paraId="7F649AFD">
            <w:pPr>
              <w:pStyle w:val="4"/>
              <w:jc w:val="center"/>
            </w:pPr>
            <w:r>
              <w:rPr>
                <w:sz w:val="20"/>
              </w:rPr>
              <w:t>при площади здания 2000 кв. метров и более</w:t>
            </w:r>
          </w:p>
        </w:tc>
        <w:tc>
          <w:tcPr>
            <w:tcW w:w="2098" w:type="dxa"/>
            <w:tcBorders>
              <w:top w:val="nil"/>
              <w:left w:val="nil"/>
              <w:bottom w:val="nil"/>
              <w:right w:val="nil"/>
            </w:tcBorders>
          </w:tcPr>
          <w:p w14:paraId="6B8392F8">
            <w:pPr>
              <w:pStyle w:val="4"/>
              <w:jc w:val="center"/>
            </w:pPr>
            <w:r>
              <w:rPr>
                <w:sz w:val="20"/>
              </w:rPr>
              <w:t>при площади здания менее 2000 кв. метров</w:t>
            </w:r>
          </w:p>
        </w:tc>
      </w:tr>
      <w:tr w14:paraId="4DDB3C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3A56ECC3">
            <w:pPr>
              <w:pStyle w:val="4"/>
            </w:pPr>
            <w:r>
              <w:rPr>
                <w:sz w:val="20"/>
              </w:rPr>
              <w:t>4.1.2.4. здания IV степени огнестойкости класса конструктивной пожарной опасности C2 и C3</w:t>
            </w:r>
          </w:p>
        </w:tc>
        <w:tc>
          <w:tcPr>
            <w:tcW w:w="2211" w:type="dxa"/>
            <w:tcBorders>
              <w:top w:val="nil"/>
              <w:left w:val="nil"/>
              <w:bottom w:val="nil"/>
              <w:right w:val="nil"/>
            </w:tcBorders>
          </w:tcPr>
          <w:p w14:paraId="1BBE1C2A">
            <w:pPr>
              <w:pStyle w:val="4"/>
              <w:jc w:val="center"/>
            </w:pPr>
            <w:r>
              <w:rPr>
                <w:sz w:val="20"/>
              </w:rPr>
              <w:t>при площади здания 1000 кв. метров и более</w:t>
            </w:r>
          </w:p>
        </w:tc>
        <w:tc>
          <w:tcPr>
            <w:tcW w:w="2098" w:type="dxa"/>
            <w:tcBorders>
              <w:top w:val="nil"/>
              <w:left w:val="nil"/>
              <w:bottom w:val="nil"/>
              <w:right w:val="nil"/>
            </w:tcBorders>
          </w:tcPr>
          <w:p w14:paraId="52990B4B">
            <w:pPr>
              <w:pStyle w:val="4"/>
              <w:jc w:val="center"/>
            </w:pPr>
            <w:r>
              <w:rPr>
                <w:sz w:val="20"/>
              </w:rPr>
              <w:t>при площади здания менее 1000 кв. метров</w:t>
            </w:r>
          </w:p>
        </w:tc>
      </w:tr>
      <w:tr w14:paraId="25EBB1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7E18653">
            <w:pPr>
              <w:pStyle w:val="4"/>
            </w:pPr>
            <w:r>
              <w:rPr>
                <w:sz w:val="20"/>
              </w:rPr>
              <w:t>4.1.3. здания механизированных автостоянок</w:t>
            </w:r>
          </w:p>
        </w:tc>
        <w:tc>
          <w:tcPr>
            <w:tcW w:w="2211" w:type="dxa"/>
            <w:tcBorders>
              <w:top w:val="nil"/>
              <w:left w:val="nil"/>
              <w:bottom w:val="nil"/>
              <w:right w:val="nil"/>
            </w:tcBorders>
          </w:tcPr>
          <w:p w14:paraId="65A99065">
            <w:pPr>
              <w:pStyle w:val="4"/>
              <w:jc w:val="center"/>
            </w:pPr>
            <w:r>
              <w:rPr>
                <w:sz w:val="20"/>
              </w:rPr>
              <w:t>независимо от площади и этажности здания</w:t>
            </w:r>
          </w:p>
        </w:tc>
        <w:tc>
          <w:tcPr>
            <w:tcW w:w="2098" w:type="dxa"/>
            <w:tcBorders>
              <w:top w:val="nil"/>
              <w:left w:val="nil"/>
              <w:bottom w:val="nil"/>
              <w:right w:val="nil"/>
            </w:tcBorders>
          </w:tcPr>
          <w:p w14:paraId="4732CAC4">
            <w:pPr>
              <w:pStyle w:val="4"/>
              <w:jc w:val="center"/>
            </w:pPr>
            <w:r>
              <w:rPr>
                <w:sz w:val="20"/>
              </w:rPr>
              <w:t>-</w:t>
            </w:r>
          </w:p>
        </w:tc>
      </w:tr>
      <w:tr w14:paraId="542706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CCD2400">
            <w:pPr>
              <w:pStyle w:val="4"/>
            </w:pPr>
            <w:r>
              <w:rPr>
                <w:sz w:val="20"/>
              </w:rPr>
              <w:t>5. Здания высотой более 30 метров (за исключением жилых зданий и производственных зданий категорий Г и Д по пожарной опасности)</w:t>
            </w:r>
          </w:p>
        </w:tc>
        <w:tc>
          <w:tcPr>
            <w:tcW w:w="2211" w:type="dxa"/>
            <w:tcBorders>
              <w:top w:val="nil"/>
              <w:left w:val="nil"/>
              <w:bottom w:val="nil"/>
              <w:right w:val="nil"/>
            </w:tcBorders>
          </w:tcPr>
          <w:p w14:paraId="7822B884">
            <w:pPr>
              <w:pStyle w:val="4"/>
              <w:jc w:val="center"/>
            </w:pPr>
            <w:r>
              <w:rPr>
                <w:sz w:val="20"/>
              </w:rPr>
              <w:t>независимо от площади здания</w:t>
            </w:r>
          </w:p>
        </w:tc>
        <w:tc>
          <w:tcPr>
            <w:tcW w:w="2098" w:type="dxa"/>
            <w:tcBorders>
              <w:top w:val="nil"/>
              <w:left w:val="nil"/>
              <w:bottom w:val="nil"/>
              <w:right w:val="nil"/>
            </w:tcBorders>
          </w:tcPr>
          <w:p w14:paraId="32A6D6D2">
            <w:pPr>
              <w:pStyle w:val="4"/>
              <w:jc w:val="center"/>
            </w:pPr>
            <w:r>
              <w:rPr>
                <w:sz w:val="20"/>
              </w:rPr>
              <w:t>-</w:t>
            </w:r>
          </w:p>
        </w:tc>
      </w:tr>
      <w:tr w14:paraId="621CBC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39BDAB5F">
            <w:pPr>
              <w:pStyle w:val="4"/>
            </w:pPr>
            <w:bookmarkStart w:id="4" w:name="P122"/>
            <w:bookmarkEnd w:id="4"/>
            <w:r>
              <w:rPr>
                <w:sz w:val="20"/>
              </w:rPr>
              <w:t>6. Жилые здания высотой более 28 метров</w:t>
            </w:r>
          </w:p>
        </w:tc>
        <w:tc>
          <w:tcPr>
            <w:tcW w:w="2211" w:type="dxa"/>
            <w:tcBorders>
              <w:top w:val="nil"/>
              <w:left w:val="nil"/>
              <w:bottom w:val="nil"/>
              <w:right w:val="nil"/>
            </w:tcBorders>
          </w:tcPr>
          <w:p w14:paraId="32B94C22">
            <w:pPr>
              <w:pStyle w:val="4"/>
              <w:jc w:val="center"/>
            </w:pPr>
            <w:r>
              <w:rPr>
                <w:sz w:val="20"/>
              </w:rPr>
              <w:t>-</w:t>
            </w:r>
          </w:p>
        </w:tc>
        <w:tc>
          <w:tcPr>
            <w:tcW w:w="2098" w:type="dxa"/>
            <w:tcBorders>
              <w:top w:val="nil"/>
              <w:left w:val="nil"/>
              <w:bottom w:val="nil"/>
              <w:right w:val="nil"/>
            </w:tcBorders>
          </w:tcPr>
          <w:p w14:paraId="7DFD99B0">
            <w:pPr>
              <w:pStyle w:val="4"/>
              <w:jc w:val="center"/>
            </w:pPr>
            <w:r>
              <w:rPr>
                <w:sz w:val="20"/>
              </w:rPr>
              <w:t>независимо от площади здания</w:t>
            </w:r>
          </w:p>
        </w:tc>
      </w:tr>
      <w:tr w14:paraId="10A4B8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CF9ED84">
            <w:pPr>
              <w:pStyle w:val="4"/>
            </w:pPr>
            <w:r>
              <w:rPr>
                <w:sz w:val="20"/>
              </w:rPr>
              <w:t>7. Специализированные дома, дома-интернаты для престарелых и инвалидов, детей-инвалидов</w:t>
            </w:r>
          </w:p>
        </w:tc>
        <w:tc>
          <w:tcPr>
            <w:tcW w:w="2211" w:type="dxa"/>
            <w:tcBorders>
              <w:top w:val="nil"/>
              <w:left w:val="nil"/>
              <w:bottom w:val="nil"/>
              <w:right w:val="nil"/>
            </w:tcBorders>
          </w:tcPr>
          <w:p w14:paraId="1CB2D6D5">
            <w:pPr>
              <w:pStyle w:val="4"/>
              <w:jc w:val="center"/>
            </w:pPr>
            <w:r>
              <w:rPr>
                <w:sz w:val="20"/>
              </w:rPr>
              <w:t>-</w:t>
            </w:r>
          </w:p>
        </w:tc>
        <w:tc>
          <w:tcPr>
            <w:tcW w:w="2098" w:type="dxa"/>
            <w:tcBorders>
              <w:top w:val="nil"/>
              <w:left w:val="nil"/>
              <w:bottom w:val="nil"/>
              <w:right w:val="nil"/>
            </w:tcBorders>
          </w:tcPr>
          <w:p w14:paraId="799433C1">
            <w:pPr>
              <w:pStyle w:val="4"/>
              <w:jc w:val="center"/>
            </w:pPr>
            <w:r>
              <w:rPr>
                <w:sz w:val="20"/>
              </w:rPr>
              <w:t>независимо от площади здания</w:t>
            </w:r>
          </w:p>
        </w:tc>
      </w:tr>
      <w:tr w14:paraId="5DB109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394BF305">
            <w:pPr>
              <w:pStyle w:val="4"/>
            </w:pPr>
            <w:r>
              <w:rPr>
                <w:sz w:val="20"/>
              </w:rPr>
              <w:t>8. Общежития, специализированные жилые дома для престарелых и инвалидов</w:t>
            </w:r>
          </w:p>
        </w:tc>
        <w:tc>
          <w:tcPr>
            <w:tcW w:w="2211" w:type="dxa"/>
            <w:tcBorders>
              <w:top w:val="nil"/>
              <w:left w:val="nil"/>
              <w:bottom w:val="nil"/>
              <w:right w:val="nil"/>
            </w:tcBorders>
          </w:tcPr>
          <w:p w14:paraId="36BE6F08">
            <w:pPr>
              <w:pStyle w:val="4"/>
              <w:jc w:val="center"/>
            </w:pPr>
            <w:r>
              <w:rPr>
                <w:sz w:val="20"/>
              </w:rPr>
              <w:t>-</w:t>
            </w:r>
          </w:p>
        </w:tc>
        <w:tc>
          <w:tcPr>
            <w:tcW w:w="2098" w:type="dxa"/>
            <w:tcBorders>
              <w:top w:val="nil"/>
              <w:left w:val="nil"/>
              <w:bottom w:val="nil"/>
              <w:right w:val="nil"/>
            </w:tcBorders>
          </w:tcPr>
          <w:p w14:paraId="3C9DF67F">
            <w:pPr>
              <w:pStyle w:val="4"/>
              <w:jc w:val="center"/>
            </w:pPr>
            <w:r>
              <w:rPr>
                <w:sz w:val="20"/>
              </w:rPr>
              <w:t>независимо от площади здания</w:t>
            </w:r>
          </w:p>
        </w:tc>
      </w:tr>
      <w:tr w14:paraId="2C8A40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99B82DC">
            <w:pPr>
              <w:pStyle w:val="4"/>
            </w:pPr>
            <w:r>
              <w:rPr>
                <w:sz w:val="20"/>
              </w:rPr>
              <w:t>9. Здания общественного и административно-бытового назначения (IV и V степени огнестойкости) класса конструктивной пожарной опасности C2 и C3:</w:t>
            </w:r>
          </w:p>
        </w:tc>
        <w:tc>
          <w:tcPr>
            <w:tcW w:w="2211" w:type="dxa"/>
            <w:tcBorders>
              <w:top w:val="nil"/>
              <w:left w:val="nil"/>
              <w:bottom w:val="nil"/>
              <w:right w:val="nil"/>
            </w:tcBorders>
          </w:tcPr>
          <w:p w14:paraId="3FC0E1C3">
            <w:pPr>
              <w:pStyle w:val="4"/>
            </w:pPr>
          </w:p>
        </w:tc>
        <w:tc>
          <w:tcPr>
            <w:tcW w:w="2098" w:type="dxa"/>
            <w:tcBorders>
              <w:top w:val="nil"/>
              <w:left w:val="nil"/>
              <w:bottom w:val="nil"/>
              <w:right w:val="nil"/>
            </w:tcBorders>
          </w:tcPr>
          <w:p w14:paraId="42B63582">
            <w:pPr>
              <w:pStyle w:val="4"/>
            </w:pPr>
          </w:p>
        </w:tc>
      </w:tr>
      <w:tr w14:paraId="495E3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7906D94">
            <w:pPr>
              <w:pStyle w:val="4"/>
            </w:pPr>
            <w:r>
              <w:rPr>
                <w:sz w:val="20"/>
              </w:rPr>
              <w:t>9.1. общественного назначения</w:t>
            </w:r>
          </w:p>
        </w:tc>
        <w:tc>
          <w:tcPr>
            <w:tcW w:w="2211" w:type="dxa"/>
            <w:tcBorders>
              <w:top w:val="nil"/>
              <w:left w:val="nil"/>
              <w:bottom w:val="nil"/>
              <w:right w:val="nil"/>
            </w:tcBorders>
          </w:tcPr>
          <w:p w14:paraId="6E1BACD9">
            <w:pPr>
              <w:pStyle w:val="4"/>
              <w:jc w:val="center"/>
            </w:pPr>
            <w:r>
              <w:rPr>
                <w:sz w:val="20"/>
              </w:rPr>
              <w:t>при площади здания 800 кв. метров и более</w:t>
            </w:r>
          </w:p>
        </w:tc>
        <w:tc>
          <w:tcPr>
            <w:tcW w:w="2098" w:type="dxa"/>
            <w:tcBorders>
              <w:top w:val="nil"/>
              <w:left w:val="nil"/>
              <w:bottom w:val="nil"/>
              <w:right w:val="nil"/>
            </w:tcBorders>
          </w:tcPr>
          <w:p w14:paraId="2B70592C">
            <w:pPr>
              <w:pStyle w:val="4"/>
              <w:jc w:val="center"/>
            </w:pPr>
            <w:r>
              <w:rPr>
                <w:sz w:val="20"/>
              </w:rPr>
              <w:t>при площади здания менее 800 кв. метров</w:t>
            </w:r>
          </w:p>
        </w:tc>
      </w:tr>
      <w:tr w14:paraId="2B95EE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EF4293A">
            <w:pPr>
              <w:pStyle w:val="4"/>
            </w:pPr>
            <w:r>
              <w:rPr>
                <w:sz w:val="20"/>
              </w:rPr>
              <w:t>9.2. административно-бытового назначения</w:t>
            </w:r>
          </w:p>
        </w:tc>
        <w:tc>
          <w:tcPr>
            <w:tcW w:w="2211" w:type="dxa"/>
            <w:tcBorders>
              <w:top w:val="nil"/>
              <w:left w:val="nil"/>
              <w:bottom w:val="nil"/>
              <w:right w:val="nil"/>
            </w:tcBorders>
          </w:tcPr>
          <w:p w14:paraId="2C3A0269">
            <w:pPr>
              <w:pStyle w:val="4"/>
              <w:jc w:val="center"/>
            </w:pPr>
            <w:r>
              <w:rPr>
                <w:sz w:val="20"/>
              </w:rPr>
              <w:t>при общей площади здания 1200 кв. метров и более</w:t>
            </w:r>
          </w:p>
        </w:tc>
        <w:tc>
          <w:tcPr>
            <w:tcW w:w="2098" w:type="dxa"/>
            <w:tcBorders>
              <w:top w:val="nil"/>
              <w:left w:val="nil"/>
              <w:bottom w:val="nil"/>
              <w:right w:val="nil"/>
            </w:tcBorders>
          </w:tcPr>
          <w:p w14:paraId="1AAE30F7">
            <w:pPr>
              <w:pStyle w:val="4"/>
              <w:jc w:val="center"/>
            </w:pPr>
            <w:r>
              <w:rPr>
                <w:sz w:val="20"/>
              </w:rPr>
              <w:t>при площади здания менее 1200 кв. метров</w:t>
            </w:r>
          </w:p>
        </w:tc>
      </w:tr>
      <w:tr w14:paraId="4E9A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69C072B">
            <w:pPr>
              <w:pStyle w:val="4"/>
            </w:pPr>
            <w:r>
              <w:rPr>
                <w:sz w:val="20"/>
              </w:rPr>
              <w:t>10. Здания и сооружения по переработке и хранению зерна</w:t>
            </w:r>
          </w:p>
        </w:tc>
        <w:tc>
          <w:tcPr>
            <w:tcW w:w="2211" w:type="dxa"/>
            <w:tcBorders>
              <w:top w:val="nil"/>
              <w:left w:val="nil"/>
              <w:bottom w:val="nil"/>
              <w:right w:val="nil"/>
            </w:tcBorders>
          </w:tcPr>
          <w:p w14:paraId="08214E95">
            <w:pPr>
              <w:pStyle w:val="4"/>
              <w:jc w:val="center"/>
            </w:pPr>
            <w:r>
              <w:rPr>
                <w:sz w:val="20"/>
              </w:rPr>
              <w:t>-</w:t>
            </w:r>
          </w:p>
        </w:tc>
        <w:tc>
          <w:tcPr>
            <w:tcW w:w="2098" w:type="dxa"/>
            <w:tcBorders>
              <w:top w:val="nil"/>
              <w:left w:val="nil"/>
              <w:bottom w:val="nil"/>
              <w:right w:val="nil"/>
            </w:tcBorders>
          </w:tcPr>
          <w:p w14:paraId="64C16279">
            <w:pPr>
              <w:pStyle w:val="4"/>
              <w:jc w:val="center"/>
            </w:pPr>
            <w:r>
              <w:rPr>
                <w:sz w:val="20"/>
              </w:rPr>
              <w:t>независимо от площади и этажности здания</w:t>
            </w:r>
          </w:p>
        </w:tc>
      </w:tr>
      <w:tr w14:paraId="1B3E7A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DBBEAAE">
            <w:pPr>
              <w:pStyle w:val="4"/>
            </w:pPr>
            <w:r>
              <w:rPr>
                <w:sz w:val="20"/>
              </w:rPr>
              <w:t>11. Здания общественного и административно-бытового назначения</w:t>
            </w:r>
          </w:p>
        </w:tc>
        <w:tc>
          <w:tcPr>
            <w:tcW w:w="2211" w:type="dxa"/>
            <w:tcBorders>
              <w:top w:val="nil"/>
              <w:left w:val="nil"/>
              <w:bottom w:val="nil"/>
              <w:right w:val="nil"/>
            </w:tcBorders>
          </w:tcPr>
          <w:p w14:paraId="5EA073AD">
            <w:pPr>
              <w:pStyle w:val="4"/>
              <w:jc w:val="center"/>
            </w:pPr>
            <w:r>
              <w:rPr>
                <w:sz w:val="20"/>
              </w:rPr>
              <w:t>-</w:t>
            </w:r>
          </w:p>
        </w:tc>
        <w:tc>
          <w:tcPr>
            <w:tcW w:w="2098" w:type="dxa"/>
            <w:tcBorders>
              <w:top w:val="nil"/>
              <w:left w:val="nil"/>
              <w:bottom w:val="nil"/>
              <w:right w:val="nil"/>
            </w:tcBorders>
          </w:tcPr>
          <w:p w14:paraId="2262DCD7">
            <w:pPr>
              <w:pStyle w:val="4"/>
              <w:jc w:val="center"/>
            </w:pPr>
            <w:r>
              <w:rPr>
                <w:sz w:val="20"/>
              </w:rPr>
              <w:t>независимо от площади и этажности здания</w:t>
            </w:r>
          </w:p>
        </w:tc>
      </w:tr>
      <w:tr w14:paraId="5FA36A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369AD81">
            <w:pPr>
              <w:pStyle w:val="4"/>
            </w:pPr>
            <w:r>
              <w:rPr>
                <w:sz w:val="20"/>
              </w:rPr>
              <w:t>12. Здания предприятий торговли (кроме зданий по продаже и подготовке к продаже автомобилей), за исключением помещений хранения и подготовки к продаже мяса, рыбы, фруктов и овощей (в негорючей упаковке), металлической посуды, негорючих строительных материалов:</w:t>
            </w:r>
          </w:p>
        </w:tc>
        <w:tc>
          <w:tcPr>
            <w:tcW w:w="2211" w:type="dxa"/>
            <w:tcBorders>
              <w:top w:val="nil"/>
              <w:left w:val="nil"/>
              <w:bottom w:val="nil"/>
              <w:right w:val="nil"/>
            </w:tcBorders>
          </w:tcPr>
          <w:p w14:paraId="1A4DA99D">
            <w:pPr>
              <w:pStyle w:val="4"/>
            </w:pPr>
          </w:p>
        </w:tc>
        <w:tc>
          <w:tcPr>
            <w:tcW w:w="2098" w:type="dxa"/>
            <w:tcBorders>
              <w:top w:val="nil"/>
              <w:left w:val="nil"/>
              <w:bottom w:val="nil"/>
              <w:right w:val="nil"/>
            </w:tcBorders>
          </w:tcPr>
          <w:p w14:paraId="48EFE41B">
            <w:pPr>
              <w:pStyle w:val="4"/>
            </w:pPr>
          </w:p>
        </w:tc>
      </w:tr>
      <w:tr w14:paraId="059871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98B9EB8">
            <w:pPr>
              <w:pStyle w:val="4"/>
            </w:pPr>
            <w:r>
              <w:rPr>
                <w:sz w:val="20"/>
              </w:rPr>
              <w:t>12.1. одноэтажные здания:</w:t>
            </w:r>
          </w:p>
        </w:tc>
        <w:tc>
          <w:tcPr>
            <w:tcW w:w="2211" w:type="dxa"/>
            <w:tcBorders>
              <w:top w:val="nil"/>
              <w:left w:val="nil"/>
              <w:bottom w:val="nil"/>
              <w:right w:val="nil"/>
            </w:tcBorders>
          </w:tcPr>
          <w:p w14:paraId="6737F49A">
            <w:pPr>
              <w:pStyle w:val="4"/>
            </w:pPr>
          </w:p>
        </w:tc>
        <w:tc>
          <w:tcPr>
            <w:tcW w:w="2098" w:type="dxa"/>
            <w:tcBorders>
              <w:top w:val="nil"/>
              <w:left w:val="nil"/>
              <w:bottom w:val="nil"/>
              <w:right w:val="nil"/>
            </w:tcBorders>
          </w:tcPr>
          <w:p w14:paraId="5177E400">
            <w:pPr>
              <w:pStyle w:val="4"/>
            </w:pPr>
          </w:p>
        </w:tc>
      </w:tr>
      <w:tr w14:paraId="04743B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C889EA6">
            <w:pPr>
              <w:pStyle w:val="4"/>
            </w:pPr>
            <w:r>
              <w:rPr>
                <w:sz w:val="20"/>
              </w:rPr>
              <w:t>12.1.1. при размещении торгового зала в цокольном, заглубленном более чем на 0,5 метра, или подвальном этажах</w:t>
            </w:r>
          </w:p>
        </w:tc>
        <w:tc>
          <w:tcPr>
            <w:tcW w:w="2211" w:type="dxa"/>
            <w:tcBorders>
              <w:top w:val="nil"/>
              <w:left w:val="nil"/>
              <w:bottom w:val="nil"/>
              <w:right w:val="nil"/>
            </w:tcBorders>
          </w:tcPr>
          <w:p w14:paraId="088BE619">
            <w:pPr>
              <w:pStyle w:val="4"/>
              <w:jc w:val="center"/>
            </w:pPr>
            <w:r>
              <w:rPr>
                <w:sz w:val="20"/>
              </w:rPr>
              <w:t>при площади здания 200 кв. метров и более</w:t>
            </w:r>
          </w:p>
        </w:tc>
        <w:tc>
          <w:tcPr>
            <w:tcW w:w="2098" w:type="dxa"/>
            <w:tcBorders>
              <w:top w:val="nil"/>
              <w:left w:val="nil"/>
              <w:bottom w:val="nil"/>
              <w:right w:val="nil"/>
            </w:tcBorders>
          </w:tcPr>
          <w:p w14:paraId="09B2AEF3">
            <w:pPr>
              <w:pStyle w:val="4"/>
              <w:jc w:val="center"/>
            </w:pPr>
            <w:r>
              <w:rPr>
                <w:sz w:val="20"/>
              </w:rPr>
              <w:t>при площади здания менее 200 кв. метров</w:t>
            </w:r>
          </w:p>
        </w:tc>
      </w:tr>
      <w:tr w14:paraId="0C7D9E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7ED53D3">
            <w:pPr>
              <w:pStyle w:val="4"/>
            </w:pPr>
            <w:r>
              <w:rPr>
                <w:sz w:val="20"/>
              </w:rPr>
              <w:t>12.1.2. при размещении торгового зала в наземной части здания</w:t>
            </w:r>
          </w:p>
        </w:tc>
        <w:tc>
          <w:tcPr>
            <w:tcW w:w="2211" w:type="dxa"/>
            <w:tcBorders>
              <w:top w:val="nil"/>
              <w:left w:val="nil"/>
              <w:bottom w:val="nil"/>
              <w:right w:val="nil"/>
            </w:tcBorders>
          </w:tcPr>
          <w:p w14:paraId="03051C70">
            <w:pPr>
              <w:pStyle w:val="4"/>
              <w:jc w:val="center"/>
            </w:pPr>
            <w:r>
              <w:rPr>
                <w:sz w:val="20"/>
              </w:rPr>
              <w:t>при площади здания 3500 кв. метров и более</w:t>
            </w:r>
          </w:p>
        </w:tc>
        <w:tc>
          <w:tcPr>
            <w:tcW w:w="2098" w:type="dxa"/>
            <w:tcBorders>
              <w:top w:val="nil"/>
              <w:left w:val="nil"/>
              <w:bottom w:val="nil"/>
              <w:right w:val="nil"/>
            </w:tcBorders>
          </w:tcPr>
          <w:p w14:paraId="4F7E38E6">
            <w:pPr>
              <w:pStyle w:val="4"/>
              <w:jc w:val="center"/>
            </w:pPr>
            <w:r>
              <w:rPr>
                <w:sz w:val="20"/>
              </w:rPr>
              <w:t>при площади здания менее 3500 кв. метров</w:t>
            </w:r>
          </w:p>
        </w:tc>
      </w:tr>
      <w:tr w14:paraId="1C7761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65E2F08">
            <w:pPr>
              <w:pStyle w:val="4"/>
            </w:pPr>
            <w:r>
              <w:rPr>
                <w:sz w:val="20"/>
              </w:rPr>
              <w:t>12.2. двухэтажные здания:</w:t>
            </w:r>
          </w:p>
        </w:tc>
        <w:tc>
          <w:tcPr>
            <w:tcW w:w="2211" w:type="dxa"/>
            <w:tcBorders>
              <w:top w:val="nil"/>
              <w:left w:val="nil"/>
              <w:bottom w:val="nil"/>
              <w:right w:val="nil"/>
            </w:tcBorders>
          </w:tcPr>
          <w:p w14:paraId="78A5788C">
            <w:pPr>
              <w:pStyle w:val="4"/>
            </w:pPr>
          </w:p>
        </w:tc>
        <w:tc>
          <w:tcPr>
            <w:tcW w:w="2098" w:type="dxa"/>
            <w:tcBorders>
              <w:top w:val="nil"/>
              <w:left w:val="nil"/>
              <w:bottom w:val="nil"/>
              <w:right w:val="nil"/>
            </w:tcBorders>
          </w:tcPr>
          <w:p w14:paraId="6DD183AA">
            <w:pPr>
              <w:pStyle w:val="4"/>
            </w:pPr>
          </w:p>
        </w:tc>
      </w:tr>
      <w:tr w14:paraId="1EBB44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BEAB765">
            <w:pPr>
              <w:pStyle w:val="4"/>
            </w:pPr>
            <w:r>
              <w:rPr>
                <w:sz w:val="20"/>
              </w:rPr>
              <w:t>12.2.1. при размещении торгового зала в цокольном, заглубленном более чем на 0,5 метра, или подвальном этажах</w:t>
            </w:r>
          </w:p>
        </w:tc>
        <w:tc>
          <w:tcPr>
            <w:tcW w:w="2211" w:type="dxa"/>
            <w:tcBorders>
              <w:top w:val="nil"/>
              <w:left w:val="nil"/>
              <w:bottom w:val="nil"/>
              <w:right w:val="nil"/>
            </w:tcBorders>
          </w:tcPr>
          <w:p w14:paraId="45BAD0CD">
            <w:pPr>
              <w:pStyle w:val="4"/>
              <w:jc w:val="center"/>
            </w:pPr>
            <w:r>
              <w:rPr>
                <w:sz w:val="20"/>
              </w:rPr>
              <w:t>независимо от площади здания</w:t>
            </w:r>
          </w:p>
        </w:tc>
        <w:tc>
          <w:tcPr>
            <w:tcW w:w="2098" w:type="dxa"/>
            <w:tcBorders>
              <w:top w:val="nil"/>
              <w:left w:val="nil"/>
              <w:bottom w:val="nil"/>
              <w:right w:val="nil"/>
            </w:tcBorders>
          </w:tcPr>
          <w:p w14:paraId="4C05A4FC">
            <w:pPr>
              <w:pStyle w:val="4"/>
              <w:jc w:val="center"/>
            </w:pPr>
            <w:r>
              <w:rPr>
                <w:sz w:val="20"/>
              </w:rPr>
              <w:t>-</w:t>
            </w:r>
          </w:p>
        </w:tc>
      </w:tr>
      <w:tr w14:paraId="5EF210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253C96E">
            <w:pPr>
              <w:pStyle w:val="4"/>
            </w:pPr>
            <w:r>
              <w:rPr>
                <w:sz w:val="20"/>
              </w:rPr>
              <w:t>12.2.2. при размещении торгового зала в наземной части здания</w:t>
            </w:r>
          </w:p>
        </w:tc>
        <w:tc>
          <w:tcPr>
            <w:tcW w:w="2211" w:type="dxa"/>
            <w:tcBorders>
              <w:top w:val="nil"/>
              <w:left w:val="nil"/>
              <w:bottom w:val="nil"/>
              <w:right w:val="nil"/>
            </w:tcBorders>
          </w:tcPr>
          <w:p w14:paraId="00EE15A1">
            <w:pPr>
              <w:pStyle w:val="4"/>
              <w:jc w:val="center"/>
            </w:pPr>
            <w:r>
              <w:rPr>
                <w:sz w:val="20"/>
              </w:rPr>
              <w:t>при площади здания 3500 кв. метров и более</w:t>
            </w:r>
          </w:p>
        </w:tc>
        <w:tc>
          <w:tcPr>
            <w:tcW w:w="2098" w:type="dxa"/>
            <w:tcBorders>
              <w:top w:val="nil"/>
              <w:left w:val="nil"/>
              <w:bottom w:val="nil"/>
              <w:right w:val="nil"/>
            </w:tcBorders>
          </w:tcPr>
          <w:p w14:paraId="3E1BD02A">
            <w:pPr>
              <w:pStyle w:val="4"/>
              <w:jc w:val="center"/>
            </w:pPr>
            <w:r>
              <w:rPr>
                <w:sz w:val="20"/>
              </w:rPr>
              <w:t>при площади здания 3500 кв. метров и более</w:t>
            </w:r>
          </w:p>
        </w:tc>
      </w:tr>
      <w:tr w14:paraId="5A38A3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C23108E">
            <w:pPr>
              <w:pStyle w:val="4"/>
            </w:pPr>
            <w:r>
              <w:rPr>
                <w:sz w:val="20"/>
              </w:rPr>
              <w:t>12.3. здания высотой 3 этажа и более</w:t>
            </w:r>
          </w:p>
        </w:tc>
        <w:tc>
          <w:tcPr>
            <w:tcW w:w="2211" w:type="dxa"/>
            <w:tcBorders>
              <w:top w:val="nil"/>
              <w:left w:val="nil"/>
              <w:bottom w:val="nil"/>
              <w:right w:val="nil"/>
            </w:tcBorders>
          </w:tcPr>
          <w:p w14:paraId="31533EC6">
            <w:pPr>
              <w:pStyle w:val="4"/>
              <w:jc w:val="center"/>
            </w:pPr>
            <w:r>
              <w:rPr>
                <w:sz w:val="20"/>
              </w:rPr>
              <w:t>независимо от площади здания</w:t>
            </w:r>
          </w:p>
        </w:tc>
        <w:tc>
          <w:tcPr>
            <w:tcW w:w="2098" w:type="dxa"/>
            <w:tcBorders>
              <w:top w:val="nil"/>
              <w:left w:val="nil"/>
              <w:bottom w:val="nil"/>
              <w:right w:val="nil"/>
            </w:tcBorders>
          </w:tcPr>
          <w:p w14:paraId="1D3CE4CE">
            <w:pPr>
              <w:pStyle w:val="4"/>
              <w:jc w:val="center"/>
            </w:pPr>
            <w:r>
              <w:rPr>
                <w:sz w:val="20"/>
              </w:rPr>
              <w:t>-</w:t>
            </w:r>
          </w:p>
        </w:tc>
      </w:tr>
      <w:tr w14:paraId="0ACD24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0674259">
            <w:pPr>
              <w:pStyle w:val="4"/>
            </w:pPr>
            <w:r>
              <w:rPr>
                <w:sz w:val="20"/>
              </w:rPr>
              <w:t>12.4. здания специализированных предприятий торговли по продаже легковоспламеняющихся и горючих жидкостей (за исключением расфасованного товара в таре емкостью не более 20 литров)</w:t>
            </w:r>
          </w:p>
        </w:tc>
        <w:tc>
          <w:tcPr>
            <w:tcW w:w="2211" w:type="dxa"/>
            <w:tcBorders>
              <w:top w:val="nil"/>
              <w:left w:val="nil"/>
              <w:bottom w:val="nil"/>
              <w:right w:val="nil"/>
            </w:tcBorders>
          </w:tcPr>
          <w:p w14:paraId="55CE34A4">
            <w:pPr>
              <w:pStyle w:val="4"/>
              <w:jc w:val="center"/>
            </w:pPr>
            <w:r>
              <w:rPr>
                <w:sz w:val="20"/>
              </w:rPr>
              <w:t>независимо от площади здания</w:t>
            </w:r>
          </w:p>
        </w:tc>
        <w:tc>
          <w:tcPr>
            <w:tcW w:w="2098" w:type="dxa"/>
            <w:tcBorders>
              <w:top w:val="nil"/>
              <w:left w:val="nil"/>
              <w:bottom w:val="nil"/>
              <w:right w:val="nil"/>
            </w:tcBorders>
          </w:tcPr>
          <w:p w14:paraId="05A08355">
            <w:pPr>
              <w:pStyle w:val="4"/>
              <w:jc w:val="center"/>
            </w:pPr>
            <w:r>
              <w:rPr>
                <w:sz w:val="20"/>
              </w:rPr>
              <w:t>-</w:t>
            </w:r>
          </w:p>
        </w:tc>
      </w:tr>
      <w:tr w14:paraId="7C6FDE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89566EA">
            <w:pPr>
              <w:pStyle w:val="4"/>
            </w:pPr>
            <w:r>
              <w:rPr>
                <w:sz w:val="20"/>
              </w:rPr>
              <w:t>13. Объекты и комплексы религиозного назначения (кроме отдельно стоящих объектов, состоящих из единственного помещения). Производственные, складские и жилые здания комплексов религиозного назначения оборудуются в соответствии с требованиями соответствующих пунктов</w:t>
            </w:r>
          </w:p>
        </w:tc>
        <w:tc>
          <w:tcPr>
            <w:tcW w:w="2211" w:type="dxa"/>
            <w:tcBorders>
              <w:top w:val="nil"/>
              <w:left w:val="nil"/>
              <w:bottom w:val="nil"/>
              <w:right w:val="nil"/>
            </w:tcBorders>
          </w:tcPr>
          <w:p w14:paraId="0D1335CA">
            <w:pPr>
              <w:pStyle w:val="4"/>
              <w:jc w:val="center"/>
            </w:pPr>
            <w:r>
              <w:rPr>
                <w:sz w:val="20"/>
              </w:rPr>
              <w:t>-</w:t>
            </w:r>
          </w:p>
        </w:tc>
        <w:tc>
          <w:tcPr>
            <w:tcW w:w="2098" w:type="dxa"/>
            <w:tcBorders>
              <w:top w:val="nil"/>
              <w:left w:val="nil"/>
              <w:bottom w:val="nil"/>
              <w:right w:val="nil"/>
            </w:tcBorders>
          </w:tcPr>
          <w:p w14:paraId="62AE9316">
            <w:pPr>
              <w:pStyle w:val="4"/>
              <w:jc w:val="center"/>
            </w:pPr>
            <w:r>
              <w:rPr>
                <w:sz w:val="20"/>
              </w:rPr>
              <w:t>независимо от площади и этажности здания</w:t>
            </w:r>
          </w:p>
        </w:tc>
      </w:tr>
      <w:tr w14:paraId="7351BD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B7852AA">
            <w:pPr>
              <w:pStyle w:val="4"/>
            </w:pPr>
            <w:r>
              <w:rPr>
                <w:sz w:val="20"/>
              </w:rPr>
              <w:t>14. Здания выставочных павильонов:</w:t>
            </w:r>
          </w:p>
        </w:tc>
        <w:tc>
          <w:tcPr>
            <w:tcW w:w="2211" w:type="dxa"/>
            <w:tcBorders>
              <w:top w:val="nil"/>
              <w:left w:val="nil"/>
              <w:bottom w:val="nil"/>
              <w:right w:val="nil"/>
            </w:tcBorders>
          </w:tcPr>
          <w:p w14:paraId="3AFDC2B0">
            <w:pPr>
              <w:pStyle w:val="4"/>
            </w:pPr>
          </w:p>
        </w:tc>
        <w:tc>
          <w:tcPr>
            <w:tcW w:w="2098" w:type="dxa"/>
            <w:tcBorders>
              <w:top w:val="nil"/>
              <w:left w:val="nil"/>
              <w:bottom w:val="nil"/>
              <w:right w:val="nil"/>
            </w:tcBorders>
          </w:tcPr>
          <w:p w14:paraId="67E84FCB">
            <w:pPr>
              <w:pStyle w:val="4"/>
            </w:pPr>
          </w:p>
        </w:tc>
      </w:tr>
      <w:tr w14:paraId="60EA7A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F1D84D6">
            <w:pPr>
              <w:pStyle w:val="4"/>
            </w:pPr>
            <w:r>
              <w:rPr>
                <w:sz w:val="20"/>
              </w:rPr>
              <w:t>14.1. одноэтажные здания</w:t>
            </w:r>
          </w:p>
        </w:tc>
        <w:tc>
          <w:tcPr>
            <w:tcW w:w="2211" w:type="dxa"/>
            <w:tcBorders>
              <w:top w:val="nil"/>
              <w:left w:val="nil"/>
              <w:bottom w:val="nil"/>
              <w:right w:val="nil"/>
            </w:tcBorders>
          </w:tcPr>
          <w:p w14:paraId="2705A26F">
            <w:pPr>
              <w:pStyle w:val="4"/>
              <w:jc w:val="center"/>
            </w:pPr>
            <w:r>
              <w:rPr>
                <w:sz w:val="20"/>
              </w:rPr>
              <w:t>при площади здания 1000 кв. метров и более</w:t>
            </w:r>
          </w:p>
        </w:tc>
        <w:tc>
          <w:tcPr>
            <w:tcW w:w="2098" w:type="dxa"/>
            <w:tcBorders>
              <w:top w:val="nil"/>
              <w:left w:val="nil"/>
              <w:bottom w:val="nil"/>
              <w:right w:val="nil"/>
            </w:tcBorders>
          </w:tcPr>
          <w:p w14:paraId="2D5B76B6">
            <w:pPr>
              <w:pStyle w:val="4"/>
              <w:jc w:val="center"/>
            </w:pPr>
            <w:r>
              <w:rPr>
                <w:sz w:val="20"/>
              </w:rPr>
              <w:t>при площади здания менее 1000 кв. метров</w:t>
            </w:r>
          </w:p>
        </w:tc>
      </w:tr>
      <w:tr w14:paraId="46F1C2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single" w:color="auto" w:sz="4" w:space="0"/>
              <w:right w:val="nil"/>
            </w:tcBorders>
          </w:tcPr>
          <w:p w14:paraId="78B3739A">
            <w:pPr>
              <w:pStyle w:val="4"/>
            </w:pPr>
            <w:r>
              <w:rPr>
                <w:sz w:val="20"/>
              </w:rPr>
              <w:t>14.2. здания высотой 2 этажа и более</w:t>
            </w:r>
          </w:p>
        </w:tc>
        <w:tc>
          <w:tcPr>
            <w:tcW w:w="2211" w:type="dxa"/>
            <w:tcBorders>
              <w:top w:val="nil"/>
              <w:left w:val="nil"/>
              <w:bottom w:val="single" w:color="auto" w:sz="4" w:space="0"/>
              <w:right w:val="nil"/>
            </w:tcBorders>
          </w:tcPr>
          <w:p w14:paraId="3E5CE5B1">
            <w:pPr>
              <w:pStyle w:val="4"/>
              <w:jc w:val="center"/>
            </w:pPr>
            <w:r>
              <w:rPr>
                <w:sz w:val="20"/>
              </w:rPr>
              <w:t>независимо от площади здания</w:t>
            </w:r>
          </w:p>
        </w:tc>
        <w:tc>
          <w:tcPr>
            <w:tcW w:w="2098" w:type="dxa"/>
            <w:tcBorders>
              <w:top w:val="nil"/>
              <w:left w:val="nil"/>
              <w:bottom w:val="single" w:color="auto" w:sz="4" w:space="0"/>
              <w:right w:val="nil"/>
            </w:tcBorders>
          </w:tcPr>
          <w:p w14:paraId="529D6BEE">
            <w:pPr>
              <w:pStyle w:val="4"/>
              <w:jc w:val="center"/>
            </w:pPr>
            <w:r>
              <w:rPr>
                <w:sz w:val="20"/>
              </w:rPr>
              <w:t>-</w:t>
            </w:r>
          </w:p>
        </w:tc>
      </w:tr>
    </w:tbl>
    <w:p w14:paraId="5AD13B01">
      <w:pPr>
        <w:sectPr>
          <w:pgSz w:w="16838" w:h="11905" w:orient="landscape"/>
          <w:pgMar w:top="1800" w:right="1440" w:bottom="1800" w:left="1440" w:header="0" w:footer="0" w:gutter="0"/>
          <w:cols w:space="720" w:num="1"/>
          <w:titlePg/>
        </w:sectPr>
      </w:pPr>
    </w:p>
    <w:p w14:paraId="581F7CE4">
      <w:pPr>
        <w:pStyle w:val="4"/>
        <w:jc w:val="both"/>
      </w:pPr>
    </w:p>
    <w:p w14:paraId="560912F6">
      <w:pPr>
        <w:pStyle w:val="4"/>
        <w:ind w:firstLine="540"/>
        <w:jc w:val="both"/>
      </w:pPr>
      <w:r>
        <w:rPr>
          <w:sz w:val="20"/>
        </w:rPr>
        <w:t>Примечания: 1. Высота здания (кроме зданий класса функциональной пожарной опасности Ф5) определяется высотой расположения верхнего этажа, не считая верхнего технического этажа, а высота расположения этажа определяется разностью отметок поверхности проезда для пожарных машин и нижней границы открывающегося проема (окна) в наружной стене. При отсутствии открывающихся окон (проемов) высота расположения этажа определяется полусуммой отметок пола и потолка этажа. При наличии эксплуатируемого покрытия высота здания определяется по максимальному значению разницы отметок поверхности проездов для пожарных машин и верхней границы ограждений покрытия. При определении высоты здания покрытие не следует считать эксплуатируемым, если на нем не предусмотрено постоянное пребывание людей. При наличии балконов (лоджий) или ограждений окон высота определяется по максимальному значению разницы отметок поверхности проезда для пожарных машин и верхней границы ограждения. Высота здания класса функциональной пожарной опасности Ф5 измеряется от пола 1-го этажа до потолка верхнего этажа, включая технический. При переменной высоте потолка принимается средняя высота этажа.</w:t>
      </w:r>
    </w:p>
    <w:p w14:paraId="03D86DC6">
      <w:pPr>
        <w:pStyle w:val="4"/>
        <w:spacing w:before="200"/>
        <w:ind w:firstLine="540"/>
        <w:jc w:val="both"/>
      </w:pPr>
      <w:r>
        <w:rPr>
          <w:sz w:val="20"/>
        </w:rPr>
        <w:t xml:space="preserve">2. Жилые здания высотой более 28 метров, указанные в </w:t>
      </w:r>
      <w:r>
        <w:fldChar w:fldCharType="begin"/>
      </w:r>
      <w:r>
        <w:instrText xml:space="preserve"> HYPERLINK \l "P122" \h </w:instrText>
      </w:r>
      <w:r>
        <w:fldChar w:fldCharType="separate"/>
      </w:r>
      <w:r>
        <w:rPr>
          <w:color w:val="0000FF"/>
          <w:sz w:val="20"/>
        </w:rPr>
        <w:t>пункте 6</w:t>
      </w:r>
      <w:r>
        <w:rPr>
          <w:color w:val="0000FF"/>
          <w:sz w:val="20"/>
        </w:rPr>
        <w:fldChar w:fldCharType="end"/>
      </w:r>
      <w:r>
        <w:rPr>
          <w:sz w:val="20"/>
        </w:rPr>
        <w:t xml:space="preserve"> настоящего документа, оборудуются тепловыми пожарными извещателями, которые устанавливаются в прихожих квартир и используются для запуска систем противодымной защиты.</w:t>
      </w:r>
    </w:p>
    <w:p w14:paraId="2508109F">
      <w:pPr>
        <w:pStyle w:val="4"/>
        <w:spacing w:before="200"/>
        <w:ind w:firstLine="540"/>
        <w:jc w:val="both"/>
      </w:pPr>
      <w:r>
        <w:rPr>
          <w:sz w:val="20"/>
        </w:rPr>
        <w:t>3. Здание, разделенное на пожарные отсеки по вертикали, при определении необходимости оснащения его автоматическими установками пожаротушения и системой пожарной сигнализации рассматривается как единое здание.</w:t>
      </w:r>
    </w:p>
    <w:p w14:paraId="53C4F61C">
      <w:pPr>
        <w:pStyle w:val="4"/>
        <w:jc w:val="both"/>
      </w:pPr>
    </w:p>
    <w:p w14:paraId="1D1FA0BC">
      <w:pPr>
        <w:pStyle w:val="4"/>
        <w:jc w:val="both"/>
      </w:pPr>
    </w:p>
    <w:p w14:paraId="4D2AF754">
      <w:pPr>
        <w:pStyle w:val="4"/>
        <w:jc w:val="both"/>
      </w:pPr>
    </w:p>
    <w:p w14:paraId="6FCCC46B">
      <w:pPr>
        <w:pStyle w:val="4"/>
        <w:jc w:val="both"/>
      </w:pPr>
    </w:p>
    <w:p w14:paraId="4E46CBDC">
      <w:pPr>
        <w:pStyle w:val="4"/>
        <w:jc w:val="both"/>
      </w:pPr>
    </w:p>
    <w:p w14:paraId="4018021D">
      <w:pPr>
        <w:pStyle w:val="4"/>
        <w:jc w:val="right"/>
        <w:outlineLvl w:val="1"/>
      </w:pPr>
      <w:r>
        <w:rPr>
          <w:sz w:val="20"/>
        </w:rPr>
        <w:t>Приложение N 2</w:t>
      </w:r>
    </w:p>
    <w:p w14:paraId="2BAE5277">
      <w:pPr>
        <w:pStyle w:val="4"/>
        <w:jc w:val="right"/>
      </w:pPr>
      <w:r>
        <w:rPr>
          <w:sz w:val="20"/>
        </w:rPr>
        <w:t>к требованиям к оснащению объектов</w:t>
      </w:r>
    </w:p>
    <w:p w14:paraId="0E53E3D3">
      <w:pPr>
        <w:pStyle w:val="4"/>
        <w:jc w:val="right"/>
      </w:pPr>
      <w:r>
        <w:rPr>
          <w:sz w:val="20"/>
        </w:rPr>
        <w:t>защиты автоматическими установками</w:t>
      </w:r>
    </w:p>
    <w:p w14:paraId="00654391">
      <w:pPr>
        <w:pStyle w:val="4"/>
        <w:jc w:val="right"/>
      </w:pPr>
      <w:r>
        <w:rPr>
          <w:sz w:val="20"/>
        </w:rPr>
        <w:t>пожаротушения, системой пожарной</w:t>
      </w:r>
    </w:p>
    <w:p w14:paraId="54E0185E">
      <w:pPr>
        <w:pStyle w:val="4"/>
        <w:jc w:val="right"/>
      </w:pPr>
      <w:r>
        <w:rPr>
          <w:sz w:val="20"/>
        </w:rPr>
        <w:t>сигнализации, системой оповещения</w:t>
      </w:r>
    </w:p>
    <w:p w14:paraId="5B48162D">
      <w:pPr>
        <w:pStyle w:val="4"/>
        <w:jc w:val="right"/>
      </w:pPr>
      <w:r>
        <w:rPr>
          <w:sz w:val="20"/>
        </w:rPr>
        <w:t>и управления эвакуацией людей</w:t>
      </w:r>
    </w:p>
    <w:p w14:paraId="1401C1B3">
      <w:pPr>
        <w:pStyle w:val="4"/>
        <w:jc w:val="right"/>
      </w:pPr>
      <w:r>
        <w:rPr>
          <w:sz w:val="20"/>
        </w:rPr>
        <w:t>при пожаре</w:t>
      </w:r>
    </w:p>
    <w:p w14:paraId="6C044CCC">
      <w:pPr>
        <w:pStyle w:val="4"/>
        <w:jc w:val="both"/>
      </w:pPr>
    </w:p>
    <w:p w14:paraId="224B6B7B">
      <w:pPr>
        <w:pStyle w:val="6"/>
        <w:jc w:val="center"/>
      </w:pPr>
      <w:bookmarkStart w:id="5" w:name="P202"/>
      <w:bookmarkEnd w:id="5"/>
      <w:r>
        <w:rPr>
          <w:sz w:val="20"/>
        </w:rPr>
        <w:t>КРИТЕРИИ</w:t>
      </w:r>
    </w:p>
    <w:p w14:paraId="707B05CB">
      <w:pPr>
        <w:pStyle w:val="6"/>
        <w:jc w:val="center"/>
      </w:pPr>
      <w:r>
        <w:rPr>
          <w:sz w:val="20"/>
        </w:rPr>
        <w:t>ОСНАЩЕНИЯ СООРУЖЕНИЙ СИСТЕМОЙ ПОЖАРНОЙ СИГНАЛИЗАЦИИ</w:t>
      </w:r>
    </w:p>
    <w:p w14:paraId="4CAF143B">
      <w:pPr>
        <w:pStyle w:val="6"/>
        <w:jc w:val="center"/>
      </w:pPr>
      <w:r>
        <w:rPr>
          <w:sz w:val="20"/>
        </w:rPr>
        <w:t>И АВТОМАТИЧЕСКИМИ УСТАНОВКАМИ ПОЖАРОТУШЕНИЯ</w:t>
      </w:r>
    </w:p>
    <w:p w14:paraId="626CB5E0">
      <w:pPr>
        <w:pStyle w:val="4"/>
        <w:jc w:val="both"/>
      </w:pPr>
    </w:p>
    <w:p w14:paraId="495AAAD6">
      <w:pPr>
        <w:sectPr>
          <w:pgSz w:w="11905" w:h="16838"/>
          <w:pgMar w:top="1440" w:right="1800" w:bottom="1440" w:left="1800" w:header="0" w:footer="0" w:gutter="0"/>
          <w:cols w:space="720" w:num="1"/>
          <w:titlePg/>
        </w:sectPr>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4706"/>
        <w:gridCol w:w="2211"/>
        <w:gridCol w:w="2098"/>
      </w:tblGrid>
      <w:tr w14:paraId="6A9356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4706" w:type="dxa"/>
            <w:vMerge w:val="restart"/>
            <w:tcBorders>
              <w:top w:val="single" w:color="auto" w:sz="4" w:space="0"/>
              <w:left w:val="nil"/>
              <w:bottom w:val="single" w:color="auto" w:sz="4" w:space="0"/>
            </w:tcBorders>
          </w:tcPr>
          <w:p w14:paraId="4874BAE2">
            <w:pPr>
              <w:pStyle w:val="4"/>
              <w:jc w:val="center"/>
            </w:pPr>
            <w:r>
              <w:rPr>
                <w:sz w:val="20"/>
              </w:rPr>
              <w:t>Объект защиты</w:t>
            </w:r>
          </w:p>
        </w:tc>
        <w:tc>
          <w:tcPr>
            <w:tcW w:w="4309" w:type="dxa"/>
            <w:gridSpan w:val="2"/>
            <w:tcBorders>
              <w:top w:val="single" w:color="auto" w:sz="4" w:space="0"/>
              <w:bottom w:val="single" w:color="auto" w:sz="4" w:space="0"/>
              <w:right w:val="nil"/>
            </w:tcBorders>
          </w:tcPr>
          <w:p w14:paraId="0D0C4917">
            <w:pPr>
              <w:pStyle w:val="4"/>
              <w:jc w:val="center"/>
            </w:pPr>
            <w:r>
              <w:rPr>
                <w:sz w:val="20"/>
              </w:rPr>
              <w:t>Нормативный показатель</w:t>
            </w:r>
          </w:p>
        </w:tc>
      </w:tr>
      <w:tr w14:paraId="213136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vMerge w:val="continue"/>
            <w:tcBorders>
              <w:top w:val="single" w:color="auto" w:sz="4" w:space="0"/>
              <w:left w:val="nil"/>
              <w:bottom w:val="single" w:color="auto" w:sz="4" w:space="0"/>
            </w:tcBorders>
          </w:tcPr>
          <w:p w14:paraId="7EDF3FB0"/>
        </w:tc>
        <w:tc>
          <w:tcPr>
            <w:tcW w:w="2211" w:type="dxa"/>
            <w:tcBorders>
              <w:top w:val="single" w:color="auto" w:sz="4" w:space="0"/>
              <w:bottom w:val="single" w:color="auto" w:sz="4" w:space="0"/>
            </w:tcBorders>
          </w:tcPr>
          <w:p w14:paraId="20C5A493">
            <w:pPr>
              <w:pStyle w:val="4"/>
              <w:jc w:val="center"/>
            </w:pPr>
            <w:r>
              <w:rPr>
                <w:sz w:val="20"/>
              </w:rPr>
              <w:t>автоматические установки пожаротушения</w:t>
            </w:r>
          </w:p>
        </w:tc>
        <w:tc>
          <w:tcPr>
            <w:tcW w:w="2098" w:type="dxa"/>
            <w:tcBorders>
              <w:top w:val="single" w:color="auto" w:sz="4" w:space="0"/>
              <w:bottom w:val="single" w:color="auto" w:sz="4" w:space="0"/>
              <w:right w:val="nil"/>
            </w:tcBorders>
          </w:tcPr>
          <w:p w14:paraId="5D36FD32">
            <w:pPr>
              <w:pStyle w:val="4"/>
              <w:jc w:val="center"/>
            </w:pPr>
            <w:r>
              <w:rPr>
                <w:sz w:val="20"/>
              </w:rPr>
              <w:t>система пожарной сигнализации</w:t>
            </w:r>
          </w:p>
        </w:tc>
      </w:tr>
      <w:tr w14:paraId="513D2D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single" w:color="auto" w:sz="4" w:space="0"/>
              <w:left w:val="nil"/>
              <w:bottom w:val="nil"/>
              <w:right w:val="nil"/>
            </w:tcBorders>
          </w:tcPr>
          <w:p w14:paraId="2E27F635">
            <w:pPr>
              <w:pStyle w:val="4"/>
            </w:pPr>
            <w:bookmarkStart w:id="6" w:name="P210"/>
            <w:bookmarkEnd w:id="6"/>
            <w:r>
              <w:rPr>
                <w:sz w:val="20"/>
              </w:rPr>
              <w:t>1. Кабельные сооружения электростанций (за исключением частично закрытых кабельных галерей, прокладываемых снаружи зданий и сооружений)</w:t>
            </w:r>
          </w:p>
        </w:tc>
        <w:tc>
          <w:tcPr>
            <w:tcW w:w="2211" w:type="dxa"/>
            <w:tcBorders>
              <w:top w:val="single" w:color="auto" w:sz="4" w:space="0"/>
              <w:left w:val="nil"/>
              <w:bottom w:val="nil"/>
              <w:right w:val="nil"/>
            </w:tcBorders>
          </w:tcPr>
          <w:p w14:paraId="3988FC39">
            <w:pPr>
              <w:pStyle w:val="4"/>
              <w:jc w:val="center"/>
            </w:pPr>
            <w:r>
              <w:rPr>
                <w:sz w:val="20"/>
              </w:rPr>
              <w:t>независимо от площади сооружения</w:t>
            </w:r>
          </w:p>
        </w:tc>
        <w:tc>
          <w:tcPr>
            <w:tcW w:w="2098" w:type="dxa"/>
            <w:tcBorders>
              <w:top w:val="single" w:color="auto" w:sz="4" w:space="0"/>
              <w:left w:val="nil"/>
              <w:bottom w:val="nil"/>
              <w:right w:val="nil"/>
            </w:tcBorders>
          </w:tcPr>
          <w:p w14:paraId="5C14B20F">
            <w:pPr>
              <w:pStyle w:val="4"/>
              <w:jc w:val="center"/>
            </w:pPr>
            <w:r>
              <w:rPr>
                <w:sz w:val="20"/>
              </w:rPr>
              <w:t>-</w:t>
            </w:r>
          </w:p>
        </w:tc>
      </w:tr>
      <w:tr w14:paraId="536A43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4F195E3">
            <w:pPr>
              <w:pStyle w:val="4"/>
            </w:pPr>
            <w:r>
              <w:rPr>
                <w:sz w:val="20"/>
              </w:rPr>
              <w:t>2. Кабельные сооружения подстанций:</w:t>
            </w:r>
          </w:p>
        </w:tc>
        <w:tc>
          <w:tcPr>
            <w:tcW w:w="2211" w:type="dxa"/>
            <w:tcBorders>
              <w:top w:val="nil"/>
              <w:left w:val="nil"/>
              <w:bottom w:val="nil"/>
              <w:right w:val="nil"/>
            </w:tcBorders>
          </w:tcPr>
          <w:p w14:paraId="69ECB29B">
            <w:pPr>
              <w:pStyle w:val="4"/>
            </w:pPr>
          </w:p>
        </w:tc>
        <w:tc>
          <w:tcPr>
            <w:tcW w:w="2098" w:type="dxa"/>
            <w:tcBorders>
              <w:top w:val="nil"/>
              <w:left w:val="nil"/>
              <w:bottom w:val="nil"/>
              <w:right w:val="nil"/>
            </w:tcBorders>
          </w:tcPr>
          <w:p w14:paraId="2F30199B">
            <w:pPr>
              <w:pStyle w:val="4"/>
            </w:pPr>
          </w:p>
        </w:tc>
      </w:tr>
      <w:tr w14:paraId="2B8DEE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357FDAA2">
            <w:pPr>
              <w:pStyle w:val="4"/>
            </w:pPr>
            <w:r>
              <w:rPr>
                <w:sz w:val="20"/>
              </w:rPr>
              <w:t>2.1. напряжением 500 киловольт и выше</w:t>
            </w:r>
          </w:p>
        </w:tc>
        <w:tc>
          <w:tcPr>
            <w:tcW w:w="2211" w:type="dxa"/>
            <w:tcBorders>
              <w:top w:val="nil"/>
              <w:left w:val="nil"/>
              <w:bottom w:val="nil"/>
              <w:right w:val="nil"/>
            </w:tcBorders>
          </w:tcPr>
          <w:p w14:paraId="0237F2E8">
            <w:pPr>
              <w:pStyle w:val="4"/>
              <w:jc w:val="center"/>
            </w:pPr>
            <w:r>
              <w:rPr>
                <w:sz w:val="20"/>
              </w:rPr>
              <w:t>независимо от площади сооружения</w:t>
            </w:r>
          </w:p>
        </w:tc>
        <w:tc>
          <w:tcPr>
            <w:tcW w:w="2098" w:type="dxa"/>
            <w:tcBorders>
              <w:top w:val="nil"/>
              <w:left w:val="nil"/>
              <w:bottom w:val="nil"/>
              <w:right w:val="nil"/>
            </w:tcBorders>
          </w:tcPr>
          <w:p w14:paraId="3676FF0C">
            <w:pPr>
              <w:pStyle w:val="4"/>
              <w:jc w:val="center"/>
            </w:pPr>
            <w:r>
              <w:rPr>
                <w:sz w:val="20"/>
              </w:rPr>
              <w:t>-</w:t>
            </w:r>
          </w:p>
        </w:tc>
      </w:tr>
      <w:tr w14:paraId="6BCE5C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B055DF6">
            <w:pPr>
              <w:pStyle w:val="4"/>
            </w:pPr>
            <w:r>
              <w:rPr>
                <w:sz w:val="20"/>
              </w:rPr>
              <w:t>2.2. напряжением менее 500 киловольт</w:t>
            </w:r>
          </w:p>
        </w:tc>
        <w:tc>
          <w:tcPr>
            <w:tcW w:w="2211" w:type="dxa"/>
            <w:tcBorders>
              <w:top w:val="nil"/>
              <w:left w:val="nil"/>
              <w:bottom w:val="nil"/>
              <w:right w:val="nil"/>
            </w:tcBorders>
          </w:tcPr>
          <w:p w14:paraId="4EA9B41E">
            <w:pPr>
              <w:pStyle w:val="4"/>
              <w:jc w:val="center"/>
            </w:pPr>
            <w:r>
              <w:rPr>
                <w:sz w:val="20"/>
              </w:rPr>
              <w:t>-</w:t>
            </w:r>
          </w:p>
        </w:tc>
        <w:tc>
          <w:tcPr>
            <w:tcW w:w="2098" w:type="dxa"/>
            <w:tcBorders>
              <w:top w:val="nil"/>
              <w:left w:val="nil"/>
              <w:bottom w:val="nil"/>
              <w:right w:val="nil"/>
            </w:tcBorders>
          </w:tcPr>
          <w:p w14:paraId="653A8945">
            <w:pPr>
              <w:pStyle w:val="4"/>
              <w:jc w:val="center"/>
            </w:pPr>
            <w:r>
              <w:rPr>
                <w:sz w:val="20"/>
              </w:rPr>
              <w:t>независимо от площади сооружения</w:t>
            </w:r>
          </w:p>
        </w:tc>
      </w:tr>
      <w:tr w14:paraId="360C0D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BF37717">
            <w:pPr>
              <w:pStyle w:val="4"/>
            </w:pPr>
            <w:bookmarkStart w:id="7" w:name="P222"/>
            <w:bookmarkEnd w:id="7"/>
            <w:r>
              <w:rPr>
                <w:sz w:val="20"/>
              </w:rPr>
              <w:t>3. Кабельные сооружения подстанций глубокого ввода напряжением 110 - 220 киловольт с трансформаторами:</w:t>
            </w:r>
          </w:p>
        </w:tc>
        <w:tc>
          <w:tcPr>
            <w:tcW w:w="2211" w:type="dxa"/>
            <w:tcBorders>
              <w:top w:val="nil"/>
              <w:left w:val="nil"/>
              <w:bottom w:val="nil"/>
              <w:right w:val="nil"/>
            </w:tcBorders>
          </w:tcPr>
          <w:p w14:paraId="22A4BE4F">
            <w:pPr>
              <w:pStyle w:val="4"/>
            </w:pPr>
          </w:p>
        </w:tc>
        <w:tc>
          <w:tcPr>
            <w:tcW w:w="2098" w:type="dxa"/>
            <w:tcBorders>
              <w:top w:val="nil"/>
              <w:left w:val="nil"/>
              <w:bottom w:val="nil"/>
              <w:right w:val="nil"/>
            </w:tcBorders>
          </w:tcPr>
          <w:p w14:paraId="08A73D5D">
            <w:pPr>
              <w:pStyle w:val="4"/>
            </w:pPr>
          </w:p>
        </w:tc>
      </w:tr>
      <w:tr w14:paraId="2C4A2C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195C3B4">
            <w:pPr>
              <w:pStyle w:val="4"/>
            </w:pPr>
            <w:r>
              <w:rPr>
                <w:sz w:val="20"/>
              </w:rPr>
              <w:t>3.1. мощностью 63 мегавольт-ампер и выше</w:t>
            </w:r>
          </w:p>
        </w:tc>
        <w:tc>
          <w:tcPr>
            <w:tcW w:w="2211" w:type="dxa"/>
            <w:tcBorders>
              <w:top w:val="nil"/>
              <w:left w:val="nil"/>
              <w:bottom w:val="nil"/>
              <w:right w:val="nil"/>
            </w:tcBorders>
          </w:tcPr>
          <w:p w14:paraId="2D4F5E0E">
            <w:pPr>
              <w:pStyle w:val="4"/>
              <w:jc w:val="center"/>
            </w:pPr>
            <w:r>
              <w:rPr>
                <w:sz w:val="20"/>
              </w:rPr>
              <w:t>независимо от площади сооружения</w:t>
            </w:r>
          </w:p>
        </w:tc>
        <w:tc>
          <w:tcPr>
            <w:tcW w:w="2098" w:type="dxa"/>
            <w:tcBorders>
              <w:top w:val="nil"/>
              <w:left w:val="nil"/>
              <w:bottom w:val="nil"/>
              <w:right w:val="nil"/>
            </w:tcBorders>
          </w:tcPr>
          <w:p w14:paraId="2607F77A">
            <w:pPr>
              <w:pStyle w:val="4"/>
              <w:jc w:val="center"/>
            </w:pPr>
            <w:r>
              <w:rPr>
                <w:sz w:val="20"/>
              </w:rPr>
              <w:t>-</w:t>
            </w:r>
          </w:p>
        </w:tc>
      </w:tr>
      <w:tr w14:paraId="11A90B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3011BD45">
            <w:pPr>
              <w:pStyle w:val="4"/>
            </w:pPr>
            <w:r>
              <w:rPr>
                <w:sz w:val="20"/>
              </w:rPr>
              <w:t>3.2. мощностью менее 63 мегавольт-ампер</w:t>
            </w:r>
          </w:p>
        </w:tc>
        <w:tc>
          <w:tcPr>
            <w:tcW w:w="2211" w:type="dxa"/>
            <w:tcBorders>
              <w:top w:val="nil"/>
              <w:left w:val="nil"/>
              <w:bottom w:val="nil"/>
              <w:right w:val="nil"/>
            </w:tcBorders>
          </w:tcPr>
          <w:p w14:paraId="5868761D">
            <w:pPr>
              <w:pStyle w:val="4"/>
              <w:jc w:val="center"/>
            </w:pPr>
            <w:r>
              <w:rPr>
                <w:sz w:val="20"/>
              </w:rPr>
              <w:t>-</w:t>
            </w:r>
          </w:p>
        </w:tc>
        <w:tc>
          <w:tcPr>
            <w:tcW w:w="2098" w:type="dxa"/>
            <w:tcBorders>
              <w:top w:val="nil"/>
              <w:left w:val="nil"/>
              <w:bottom w:val="nil"/>
              <w:right w:val="nil"/>
            </w:tcBorders>
          </w:tcPr>
          <w:p w14:paraId="48BF6973">
            <w:pPr>
              <w:pStyle w:val="4"/>
              <w:jc w:val="center"/>
            </w:pPr>
            <w:r>
              <w:rPr>
                <w:sz w:val="20"/>
              </w:rPr>
              <w:t>независимо от площади сооружения</w:t>
            </w:r>
          </w:p>
        </w:tc>
      </w:tr>
      <w:tr w14:paraId="20BD60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9CCCFC1">
            <w:pPr>
              <w:pStyle w:val="4"/>
            </w:pPr>
            <w:r>
              <w:rPr>
                <w:sz w:val="20"/>
              </w:rPr>
              <w:t>4. Кабельные сооружения промышленных и общественных зданий</w:t>
            </w:r>
          </w:p>
        </w:tc>
        <w:tc>
          <w:tcPr>
            <w:tcW w:w="2211" w:type="dxa"/>
            <w:tcBorders>
              <w:top w:val="nil"/>
              <w:left w:val="nil"/>
              <w:bottom w:val="nil"/>
              <w:right w:val="nil"/>
            </w:tcBorders>
          </w:tcPr>
          <w:p w14:paraId="2E202A86">
            <w:pPr>
              <w:pStyle w:val="4"/>
              <w:jc w:val="center"/>
            </w:pPr>
            <w:r>
              <w:rPr>
                <w:sz w:val="20"/>
              </w:rPr>
              <w:t>объемом сооружения более 100 куб. метров</w:t>
            </w:r>
          </w:p>
        </w:tc>
        <w:tc>
          <w:tcPr>
            <w:tcW w:w="2098" w:type="dxa"/>
            <w:tcBorders>
              <w:top w:val="nil"/>
              <w:left w:val="nil"/>
              <w:bottom w:val="nil"/>
              <w:right w:val="nil"/>
            </w:tcBorders>
          </w:tcPr>
          <w:p w14:paraId="3337F776">
            <w:pPr>
              <w:pStyle w:val="4"/>
              <w:jc w:val="center"/>
            </w:pPr>
            <w:r>
              <w:rPr>
                <w:sz w:val="20"/>
              </w:rPr>
              <w:t>объемом сооружения менее 100 куб. метров</w:t>
            </w:r>
          </w:p>
        </w:tc>
      </w:tr>
      <w:tr w14:paraId="12476D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6997D37">
            <w:pPr>
              <w:pStyle w:val="4"/>
            </w:pPr>
            <w:r>
              <w:rPr>
                <w:sz w:val="20"/>
              </w:rPr>
              <w:t>5. Комбинированные тоннели производственных и общественных зданий при прокладке в них кабелей и проводов напряжением 220 вольт и выше:</w:t>
            </w:r>
          </w:p>
        </w:tc>
        <w:tc>
          <w:tcPr>
            <w:tcW w:w="2211" w:type="dxa"/>
            <w:tcBorders>
              <w:top w:val="nil"/>
              <w:left w:val="nil"/>
              <w:bottom w:val="nil"/>
              <w:right w:val="nil"/>
            </w:tcBorders>
          </w:tcPr>
          <w:p w14:paraId="1F359611">
            <w:pPr>
              <w:pStyle w:val="4"/>
            </w:pPr>
          </w:p>
        </w:tc>
        <w:tc>
          <w:tcPr>
            <w:tcW w:w="2098" w:type="dxa"/>
            <w:tcBorders>
              <w:top w:val="nil"/>
              <w:left w:val="nil"/>
              <w:bottom w:val="nil"/>
              <w:right w:val="nil"/>
            </w:tcBorders>
          </w:tcPr>
          <w:p w14:paraId="7073E4FB">
            <w:pPr>
              <w:pStyle w:val="4"/>
            </w:pPr>
          </w:p>
        </w:tc>
      </w:tr>
      <w:tr w14:paraId="362AAF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A924CD3">
            <w:pPr>
              <w:pStyle w:val="4"/>
            </w:pPr>
            <w:r>
              <w:rPr>
                <w:sz w:val="20"/>
              </w:rPr>
              <w:t>5.1. объемом сооружения более 100 куб. метров</w:t>
            </w:r>
          </w:p>
        </w:tc>
        <w:tc>
          <w:tcPr>
            <w:tcW w:w="2211" w:type="dxa"/>
            <w:tcBorders>
              <w:top w:val="nil"/>
              <w:left w:val="nil"/>
              <w:bottom w:val="nil"/>
              <w:right w:val="nil"/>
            </w:tcBorders>
          </w:tcPr>
          <w:p w14:paraId="4EB0A5A4">
            <w:pPr>
              <w:pStyle w:val="4"/>
              <w:jc w:val="center"/>
            </w:pPr>
            <w:r>
              <w:rPr>
                <w:sz w:val="20"/>
              </w:rPr>
              <w:t>12 и более кабелей</w:t>
            </w:r>
          </w:p>
        </w:tc>
        <w:tc>
          <w:tcPr>
            <w:tcW w:w="2098" w:type="dxa"/>
            <w:tcBorders>
              <w:top w:val="nil"/>
              <w:left w:val="nil"/>
              <w:bottom w:val="nil"/>
              <w:right w:val="nil"/>
            </w:tcBorders>
          </w:tcPr>
          <w:p w14:paraId="51F3B06D">
            <w:pPr>
              <w:pStyle w:val="4"/>
              <w:jc w:val="center"/>
            </w:pPr>
            <w:r>
              <w:rPr>
                <w:sz w:val="20"/>
              </w:rPr>
              <w:t>от 5 до 12 кабелей</w:t>
            </w:r>
          </w:p>
        </w:tc>
      </w:tr>
      <w:tr w14:paraId="68446B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197620F">
            <w:pPr>
              <w:pStyle w:val="4"/>
            </w:pPr>
            <w:r>
              <w:rPr>
                <w:sz w:val="20"/>
              </w:rPr>
              <w:t>5.2. объемом сооружения менее 100 куб. метров</w:t>
            </w:r>
          </w:p>
        </w:tc>
        <w:tc>
          <w:tcPr>
            <w:tcW w:w="2211" w:type="dxa"/>
            <w:tcBorders>
              <w:top w:val="nil"/>
              <w:left w:val="nil"/>
              <w:bottom w:val="nil"/>
              <w:right w:val="nil"/>
            </w:tcBorders>
          </w:tcPr>
          <w:p w14:paraId="261EF5F3">
            <w:pPr>
              <w:pStyle w:val="4"/>
              <w:jc w:val="center"/>
            </w:pPr>
            <w:r>
              <w:rPr>
                <w:sz w:val="20"/>
              </w:rPr>
              <w:t>-</w:t>
            </w:r>
          </w:p>
        </w:tc>
        <w:tc>
          <w:tcPr>
            <w:tcW w:w="2098" w:type="dxa"/>
            <w:tcBorders>
              <w:top w:val="nil"/>
              <w:left w:val="nil"/>
              <w:bottom w:val="nil"/>
              <w:right w:val="nil"/>
            </w:tcBorders>
          </w:tcPr>
          <w:p w14:paraId="653E00E0">
            <w:pPr>
              <w:pStyle w:val="4"/>
              <w:jc w:val="center"/>
            </w:pPr>
            <w:r>
              <w:rPr>
                <w:sz w:val="20"/>
              </w:rPr>
              <w:t>5 и более кабелей</w:t>
            </w:r>
          </w:p>
        </w:tc>
      </w:tr>
      <w:tr w14:paraId="614738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2DCA143">
            <w:pPr>
              <w:pStyle w:val="4"/>
            </w:pPr>
            <w:r>
              <w:rPr>
                <w:sz w:val="20"/>
              </w:rPr>
              <w:t>6. Кабельные тоннели и полностью закрытые галереи (в том числе комбинированные), прокладываемые между промышленными зданиями</w:t>
            </w:r>
          </w:p>
        </w:tc>
        <w:tc>
          <w:tcPr>
            <w:tcW w:w="2211" w:type="dxa"/>
            <w:tcBorders>
              <w:top w:val="nil"/>
              <w:left w:val="nil"/>
              <w:bottom w:val="nil"/>
              <w:right w:val="nil"/>
            </w:tcBorders>
          </w:tcPr>
          <w:p w14:paraId="33BF422F">
            <w:pPr>
              <w:pStyle w:val="4"/>
              <w:jc w:val="center"/>
            </w:pPr>
            <w:r>
              <w:rPr>
                <w:sz w:val="20"/>
              </w:rPr>
              <w:t>-</w:t>
            </w:r>
          </w:p>
        </w:tc>
        <w:tc>
          <w:tcPr>
            <w:tcW w:w="2098" w:type="dxa"/>
            <w:tcBorders>
              <w:top w:val="nil"/>
              <w:left w:val="nil"/>
              <w:bottom w:val="nil"/>
              <w:right w:val="nil"/>
            </w:tcBorders>
          </w:tcPr>
          <w:p w14:paraId="2417E23D">
            <w:pPr>
              <w:pStyle w:val="4"/>
              <w:jc w:val="center"/>
            </w:pPr>
            <w:r>
              <w:rPr>
                <w:sz w:val="20"/>
              </w:rPr>
              <w:t>объем сооружения 50 куб. метров и более</w:t>
            </w:r>
          </w:p>
        </w:tc>
      </w:tr>
      <w:tr w14:paraId="105BF0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30045AD3">
            <w:pPr>
              <w:pStyle w:val="4"/>
            </w:pPr>
            <w:r>
              <w:rPr>
                <w:sz w:val="20"/>
              </w:rPr>
              <w:t>7. Городские кабельные коллекторы и тоннели (в том числе комбинированные)</w:t>
            </w:r>
          </w:p>
        </w:tc>
        <w:tc>
          <w:tcPr>
            <w:tcW w:w="2211" w:type="dxa"/>
            <w:tcBorders>
              <w:top w:val="nil"/>
              <w:left w:val="nil"/>
              <w:bottom w:val="nil"/>
              <w:right w:val="nil"/>
            </w:tcBorders>
          </w:tcPr>
          <w:p w14:paraId="1068D932">
            <w:pPr>
              <w:pStyle w:val="4"/>
              <w:jc w:val="center"/>
            </w:pPr>
            <w:r>
              <w:rPr>
                <w:sz w:val="20"/>
              </w:rPr>
              <w:t>-</w:t>
            </w:r>
          </w:p>
        </w:tc>
        <w:tc>
          <w:tcPr>
            <w:tcW w:w="2098" w:type="dxa"/>
            <w:tcBorders>
              <w:top w:val="nil"/>
              <w:left w:val="nil"/>
              <w:bottom w:val="nil"/>
              <w:right w:val="nil"/>
            </w:tcBorders>
          </w:tcPr>
          <w:p w14:paraId="612262AD">
            <w:pPr>
              <w:pStyle w:val="4"/>
              <w:jc w:val="center"/>
            </w:pPr>
            <w:r>
              <w:rPr>
                <w:sz w:val="20"/>
              </w:rPr>
              <w:t>независимо от площади и объема сооружения</w:t>
            </w:r>
          </w:p>
        </w:tc>
      </w:tr>
      <w:tr w14:paraId="37381C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7963984">
            <w:pPr>
              <w:pStyle w:val="4"/>
            </w:pPr>
            <w:r>
              <w:rPr>
                <w:sz w:val="20"/>
              </w:rPr>
              <w:t>8. Кабельные сооружения при прокладке в них маслонаполненных кабелей</w:t>
            </w:r>
          </w:p>
        </w:tc>
        <w:tc>
          <w:tcPr>
            <w:tcW w:w="2211" w:type="dxa"/>
            <w:tcBorders>
              <w:top w:val="nil"/>
              <w:left w:val="nil"/>
              <w:bottom w:val="nil"/>
              <w:right w:val="nil"/>
            </w:tcBorders>
          </w:tcPr>
          <w:p w14:paraId="5290020E">
            <w:pPr>
              <w:pStyle w:val="4"/>
              <w:jc w:val="center"/>
            </w:pPr>
            <w:r>
              <w:rPr>
                <w:sz w:val="20"/>
              </w:rPr>
              <w:t>-</w:t>
            </w:r>
          </w:p>
        </w:tc>
        <w:tc>
          <w:tcPr>
            <w:tcW w:w="2098" w:type="dxa"/>
            <w:tcBorders>
              <w:top w:val="nil"/>
              <w:left w:val="nil"/>
              <w:bottom w:val="nil"/>
              <w:right w:val="nil"/>
            </w:tcBorders>
          </w:tcPr>
          <w:p w14:paraId="622741F3">
            <w:pPr>
              <w:pStyle w:val="4"/>
              <w:jc w:val="center"/>
            </w:pPr>
            <w:r>
              <w:rPr>
                <w:sz w:val="20"/>
              </w:rPr>
              <w:t>независимо от площади сооружения</w:t>
            </w:r>
          </w:p>
        </w:tc>
      </w:tr>
      <w:tr w14:paraId="0F90DA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B0A72B9">
            <w:pPr>
              <w:pStyle w:val="4"/>
            </w:pPr>
            <w:r>
              <w:rPr>
                <w:sz w:val="20"/>
              </w:rPr>
              <w:t>9. Закрытые галереи, эстакады для транспортирования лесоматериалов</w:t>
            </w:r>
          </w:p>
        </w:tc>
        <w:tc>
          <w:tcPr>
            <w:tcW w:w="2211" w:type="dxa"/>
            <w:tcBorders>
              <w:top w:val="nil"/>
              <w:left w:val="nil"/>
              <w:bottom w:val="nil"/>
              <w:right w:val="nil"/>
            </w:tcBorders>
          </w:tcPr>
          <w:p w14:paraId="31E6B986">
            <w:pPr>
              <w:pStyle w:val="4"/>
              <w:jc w:val="center"/>
            </w:pPr>
            <w:r>
              <w:rPr>
                <w:sz w:val="20"/>
              </w:rPr>
              <w:t>-</w:t>
            </w:r>
          </w:p>
        </w:tc>
        <w:tc>
          <w:tcPr>
            <w:tcW w:w="2098" w:type="dxa"/>
            <w:tcBorders>
              <w:top w:val="nil"/>
              <w:left w:val="nil"/>
              <w:bottom w:val="nil"/>
              <w:right w:val="nil"/>
            </w:tcBorders>
          </w:tcPr>
          <w:p w14:paraId="593C661A">
            <w:pPr>
              <w:pStyle w:val="4"/>
              <w:jc w:val="center"/>
            </w:pPr>
            <w:r>
              <w:rPr>
                <w:sz w:val="20"/>
              </w:rPr>
              <w:t>независимо от длины сооружения</w:t>
            </w:r>
          </w:p>
        </w:tc>
      </w:tr>
      <w:tr w14:paraId="574CAC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AE1C84D">
            <w:pPr>
              <w:pStyle w:val="4"/>
            </w:pPr>
            <w:r>
              <w:rPr>
                <w:sz w:val="20"/>
              </w:rPr>
              <w:t>10. Пространства за подвесными потолками при прокладке в них воздуховодов, трубопроводов с изоляцией, выполненной из материалов группы горючести Г2 - Г4, а также кабелей (проводов), не распространяющих горение, и с показателями пожарной опасности по пределу распространения горения кабельного изделия при групповой прокладке П1а, П1б, П2, П3 и П4, в том числе при их совместной прокладке:</w:t>
            </w:r>
          </w:p>
        </w:tc>
        <w:tc>
          <w:tcPr>
            <w:tcW w:w="2211" w:type="dxa"/>
            <w:tcBorders>
              <w:top w:val="nil"/>
              <w:left w:val="nil"/>
              <w:bottom w:val="nil"/>
              <w:right w:val="nil"/>
            </w:tcBorders>
          </w:tcPr>
          <w:p w14:paraId="4D77E96D">
            <w:pPr>
              <w:pStyle w:val="4"/>
            </w:pPr>
          </w:p>
        </w:tc>
        <w:tc>
          <w:tcPr>
            <w:tcW w:w="2098" w:type="dxa"/>
            <w:tcBorders>
              <w:top w:val="nil"/>
              <w:left w:val="nil"/>
              <w:bottom w:val="nil"/>
              <w:right w:val="nil"/>
            </w:tcBorders>
          </w:tcPr>
          <w:p w14:paraId="7230EA86">
            <w:pPr>
              <w:pStyle w:val="4"/>
            </w:pPr>
          </w:p>
        </w:tc>
      </w:tr>
      <w:tr w14:paraId="137BF6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3AB8F78">
            <w:pPr>
              <w:pStyle w:val="4"/>
            </w:pPr>
            <w:r>
              <w:rPr>
                <w:sz w:val="20"/>
              </w:rPr>
              <w:t>10.1. воздуховодов, трубопроводов или кабелей (проводов), в том числе при их совместной прокладке, с объемом горючей массы кабелей (проводов)</w:t>
            </w:r>
          </w:p>
        </w:tc>
        <w:tc>
          <w:tcPr>
            <w:tcW w:w="2211" w:type="dxa"/>
            <w:tcBorders>
              <w:top w:val="nil"/>
              <w:left w:val="nil"/>
              <w:bottom w:val="nil"/>
              <w:right w:val="nil"/>
            </w:tcBorders>
          </w:tcPr>
          <w:p w14:paraId="2D7DCAF6">
            <w:pPr>
              <w:pStyle w:val="4"/>
              <w:jc w:val="center"/>
            </w:pPr>
            <w:r>
              <w:rPr>
                <w:sz w:val="20"/>
              </w:rPr>
              <w:t>7 и более литров на 1 метр кабельной линии</w:t>
            </w:r>
          </w:p>
        </w:tc>
        <w:tc>
          <w:tcPr>
            <w:tcW w:w="2098" w:type="dxa"/>
            <w:tcBorders>
              <w:top w:val="nil"/>
              <w:left w:val="nil"/>
              <w:bottom w:val="nil"/>
              <w:right w:val="nil"/>
            </w:tcBorders>
          </w:tcPr>
          <w:p w14:paraId="1AA286C5">
            <w:pPr>
              <w:pStyle w:val="4"/>
              <w:jc w:val="center"/>
            </w:pPr>
            <w:r>
              <w:rPr>
                <w:sz w:val="20"/>
              </w:rPr>
              <w:t>-</w:t>
            </w:r>
          </w:p>
        </w:tc>
      </w:tr>
      <w:tr w14:paraId="30936C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F818CEB">
            <w:pPr>
              <w:pStyle w:val="4"/>
            </w:pPr>
            <w:r>
              <w:rPr>
                <w:sz w:val="20"/>
              </w:rPr>
              <w:t>10.2. кабелей (проводов), не распространяющих горение, с общим объемом горючей массы</w:t>
            </w:r>
          </w:p>
        </w:tc>
        <w:tc>
          <w:tcPr>
            <w:tcW w:w="2211" w:type="dxa"/>
            <w:tcBorders>
              <w:top w:val="nil"/>
              <w:left w:val="nil"/>
              <w:bottom w:val="nil"/>
              <w:right w:val="nil"/>
            </w:tcBorders>
          </w:tcPr>
          <w:p w14:paraId="49C63E6E">
            <w:pPr>
              <w:pStyle w:val="4"/>
              <w:jc w:val="center"/>
            </w:pPr>
            <w:r>
              <w:rPr>
                <w:sz w:val="20"/>
              </w:rPr>
              <w:t>-</w:t>
            </w:r>
          </w:p>
        </w:tc>
        <w:tc>
          <w:tcPr>
            <w:tcW w:w="2098" w:type="dxa"/>
            <w:tcBorders>
              <w:top w:val="nil"/>
              <w:left w:val="nil"/>
              <w:bottom w:val="nil"/>
              <w:right w:val="nil"/>
            </w:tcBorders>
          </w:tcPr>
          <w:p w14:paraId="679F7BFE">
            <w:pPr>
              <w:pStyle w:val="4"/>
              <w:jc w:val="center"/>
            </w:pPr>
            <w:r>
              <w:rPr>
                <w:sz w:val="20"/>
              </w:rPr>
              <w:t>от 1,5 литра до 7 литров на 1 метр кабельной линии</w:t>
            </w:r>
          </w:p>
        </w:tc>
      </w:tr>
      <w:tr w14:paraId="793E36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single" w:color="auto" w:sz="4" w:space="0"/>
              <w:right w:val="nil"/>
            </w:tcBorders>
          </w:tcPr>
          <w:p w14:paraId="3FB3E6FA">
            <w:pPr>
              <w:pStyle w:val="4"/>
            </w:pPr>
            <w:r>
              <w:rPr>
                <w:sz w:val="20"/>
              </w:rPr>
              <w:t>11. Емкостные сооружения (резервуары) для наземного хранения легковоспламеняющихся и горючих жидкостей</w:t>
            </w:r>
          </w:p>
        </w:tc>
        <w:tc>
          <w:tcPr>
            <w:tcW w:w="2211" w:type="dxa"/>
            <w:tcBorders>
              <w:top w:val="nil"/>
              <w:left w:val="nil"/>
              <w:bottom w:val="single" w:color="auto" w:sz="4" w:space="0"/>
              <w:right w:val="nil"/>
            </w:tcBorders>
          </w:tcPr>
          <w:p w14:paraId="7969F50F">
            <w:pPr>
              <w:pStyle w:val="4"/>
              <w:jc w:val="center"/>
            </w:pPr>
            <w:r>
              <w:rPr>
                <w:sz w:val="20"/>
              </w:rPr>
              <w:t>объемом 5000 куб. метров и более</w:t>
            </w:r>
          </w:p>
        </w:tc>
        <w:tc>
          <w:tcPr>
            <w:tcW w:w="2098" w:type="dxa"/>
            <w:tcBorders>
              <w:top w:val="nil"/>
              <w:left w:val="nil"/>
              <w:bottom w:val="single" w:color="auto" w:sz="4" w:space="0"/>
              <w:right w:val="nil"/>
            </w:tcBorders>
          </w:tcPr>
          <w:p w14:paraId="0D021C44">
            <w:pPr>
              <w:pStyle w:val="4"/>
              <w:jc w:val="center"/>
            </w:pPr>
            <w:r>
              <w:rPr>
                <w:sz w:val="20"/>
              </w:rPr>
              <w:t>-</w:t>
            </w:r>
          </w:p>
        </w:tc>
      </w:tr>
    </w:tbl>
    <w:p w14:paraId="3EAE6B7D">
      <w:pPr>
        <w:sectPr>
          <w:pgSz w:w="16838" w:h="11905" w:orient="landscape"/>
          <w:pgMar w:top="1800" w:right="1440" w:bottom="1800" w:left="1440" w:header="0" w:footer="0" w:gutter="0"/>
          <w:cols w:space="720" w:num="1"/>
          <w:titlePg/>
        </w:sectPr>
      </w:pPr>
    </w:p>
    <w:p w14:paraId="2470C693">
      <w:pPr>
        <w:pStyle w:val="4"/>
        <w:jc w:val="both"/>
      </w:pPr>
    </w:p>
    <w:p w14:paraId="5E2D003F">
      <w:pPr>
        <w:pStyle w:val="4"/>
        <w:ind w:firstLine="540"/>
        <w:jc w:val="both"/>
      </w:pPr>
      <w:r>
        <w:rPr>
          <w:sz w:val="20"/>
        </w:rPr>
        <w:t>Примечания: 1. Под кабельными сооружениями понимаются тоннели, проходные шахты, этажи, двойные полы, галереи, камеры, используемые для прокладки электрокабелей (в том числе совместно с другими коммуникациями).</w:t>
      </w:r>
    </w:p>
    <w:p w14:paraId="503FD30B">
      <w:pPr>
        <w:pStyle w:val="4"/>
        <w:spacing w:before="200"/>
        <w:ind w:firstLine="540"/>
        <w:jc w:val="both"/>
      </w:pPr>
      <w:r>
        <w:rPr>
          <w:sz w:val="20"/>
        </w:rPr>
        <w:t xml:space="preserve">2. Кабельные сооружения, пространства за подвесными потолками автоматическими установками пожаротушения и системой пожарной сигнализации не оборудуются (за исключением предусмотренных </w:t>
      </w:r>
      <w:r>
        <w:fldChar w:fldCharType="begin"/>
      </w:r>
      <w:r>
        <w:instrText xml:space="preserve"> HYPERLINK \l "P210" \h </w:instrText>
      </w:r>
      <w:r>
        <w:fldChar w:fldCharType="separate"/>
      </w:r>
      <w:r>
        <w:rPr>
          <w:color w:val="0000FF"/>
          <w:sz w:val="20"/>
        </w:rPr>
        <w:t>пунктами 1</w:t>
      </w:r>
      <w:r>
        <w:rPr>
          <w:color w:val="0000FF"/>
          <w:sz w:val="20"/>
        </w:rPr>
        <w:fldChar w:fldCharType="end"/>
      </w:r>
      <w:r>
        <w:rPr>
          <w:sz w:val="20"/>
        </w:rPr>
        <w:t xml:space="preserve"> - </w:t>
      </w:r>
      <w:r>
        <w:fldChar w:fldCharType="begin"/>
      </w:r>
      <w:r>
        <w:instrText xml:space="preserve"> HYPERLINK \l "P222" \h </w:instrText>
      </w:r>
      <w:r>
        <w:fldChar w:fldCharType="separate"/>
      </w:r>
      <w:r>
        <w:rPr>
          <w:color w:val="0000FF"/>
          <w:sz w:val="20"/>
        </w:rPr>
        <w:t>3</w:t>
      </w:r>
      <w:r>
        <w:rPr>
          <w:color w:val="0000FF"/>
          <w:sz w:val="20"/>
        </w:rPr>
        <w:fldChar w:fldCharType="end"/>
      </w:r>
      <w:r>
        <w:rPr>
          <w:sz w:val="20"/>
        </w:rPr>
        <w:t xml:space="preserve"> настоящего документа):</w:t>
      </w:r>
    </w:p>
    <w:p w14:paraId="71CEB78E">
      <w:pPr>
        <w:pStyle w:val="4"/>
        <w:spacing w:before="200"/>
        <w:ind w:firstLine="540"/>
        <w:jc w:val="both"/>
      </w:pPr>
      <w:r>
        <w:rPr>
          <w:sz w:val="20"/>
        </w:rPr>
        <w:t>при прокладке кабелей (проводов) в стальных трубах или стальных сплошных коробах с открываемыми сплошными крышками;</w:t>
      </w:r>
    </w:p>
    <w:p w14:paraId="614CD53A">
      <w:pPr>
        <w:pStyle w:val="4"/>
        <w:spacing w:before="200"/>
        <w:ind w:firstLine="540"/>
        <w:jc w:val="both"/>
      </w:pPr>
      <w:r>
        <w:rPr>
          <w:sz w:val="20"/>
        </w:rPr>
        <w:t>при прокладке трубопроводов и воздухопроводов с негорючей изоляцией;</w:t>
      </w:r>
    </w:p>
    <w:p w14:paraId="6AEC4DA3">
      <w:pPr>
        <w:pStyle w:val="4"/>
        <w:spacing w:before="200"/>
        <w:ind w:firstLine="540"/>
        <w:jc w:val="both"/>
      </w:pPr>
      <w:r>
        <w:rPr>
          <w:sz w:val="20"/>
        </w:rPr>
        <w:t>при прокладке одиночных кабелей (проводов), не распространяющих горение, для питания цепей освещения;</w:t>
      </w:r>
    </w:p>
    <w:p w14:paraId="787775A6">
      <w:pPr>
        <w:pStyle w:val="4"/>
        <w:spacing w:before="200"/>
        <w:ind w:firstLine="540"/>
        <w:jc w:val="both"/>
      </w:pPr>
      <w:r>
        <w:rPr>
          <w:sz w:val="20"/>
        </w:rPr>
        <w:t>при прокладке кабелей (проводов), не распространяющих горение, с общим объемом горючей массы менее 1,5 литра на 1 метр кабельной линии за подвесными потолками, выполненными из материалов группы горючести НГ и Г1.</w:t>
      </w:r>
    </w:p>
    <w:p w14:paraId="30A0FB45">
      <w:pPr>
        <w:pStyle w:val="4"/>
        <w:spacing w:before="200"/>
        <w:ind w:firstLine="540"/>
        <w:jc w:val="both"/>
      </w:pPr>
      <w:r>
        <w:rPr>
          <w:sz w:val="20"/>
        </w:rPr>
        <w:t>3. В случае если здание (помещение) в целом подлежит защите автоматическими установками пожаротушения, пространства за подвесными потолками при прокладке в них воздуховодов, трубопроводов с изоляцией, выполненной из материалов группы горючести Г2 - Г4 или кабелей (проводов) с объемом горючей массы кабелей (проводов) более 7 литров на 1 метр кабельной линии, необходимо защищать соответствующими установками. При этом, если высота от перекрытия до подвесного потолка не превышает 0,4 метра, устройство автоматических установок пожаротушения не требуется.</w:t>
      </w:r>
    </w:p>
    <w:p w14:paraId="79E5E734">
      <w:pPr>
        <w:pStyle w:val="4"/>
        <w:jc w:val="both"/>
      </w:pPr>
    </w:p>
    <w:p w14:paraId="07F7EBB1">
      <w:pPr>
        <w:pStyle w:val="4"/>
        <w:jc w:val="both"/>
      </w:pPr>
    </w:p>
    <w:p w14:paraId="54C3E729">
      <w:pPr>
        <w:pStyle w:val="4"/>
        <w:jc w:val="both"/>
      </w:pPr>
    </w:p>
    <w:p w14:paraId="499BA972">
      <w:pPr>
        <w:pStyle w:val="4"/>
        <w:jc w:val="both"/>
      </w:pPr>
    </w:p>
    <w:p w14:paraId="521DBFF2">
      <w:pPr>
        <w:pStyle w:val="4"/>
        <w:jc w:val="both"/>
      </w:pPr>
    </w:p>
    <w:p w14:paraId="6E527824">
      <w:pPr>
        <w:pStyle w:val="4"/>
        <w:jc w:val="right"/>
        <w:outlineLvl w:val="1"/>
      </w:pPr>
      <w:r>
        <w:rPr>
          <w:sz w:val="20"/>
        </w:rPr>
        <w:t>Приложение N 3</w:t>
      </w:r>
    </w:p>
    <w:p w14:paraId="1D37CD96">
      <w:pPr>
        <w:pStyle w:val="4"/>
        <w:jc w:val="right"/>
      </w:pPr>
      <w:r>
        <w:rPr>
          <w:sz w:val="20"/>
        </w:rPr>
        <w:t>к требованиям к оснащению объектов</w:t>
      </w:r>
    </w:p>
    <w:p w14:paraId="2A41FF7C">
      <w:pPr>
        <w:pStyle w:val="4"/>
        <w:jc w:val="right"/>
      </w:pPr>
      <w:r>
        <w:rPr>
          <w:sz w:val="20"/>
        </w:rPr>
        <w:t>защиты автоматическими установками</w:t>
      </w:r>
    </w:p>
    <w:p w14:paraId="028F028E">
      <w:pPr>
        <w:pStyle w:val="4"/>
        <w:jc w:val="right"/>
      </w:pPr>
      <w:r>
        <w:rPr>
          <w:sz w:val="20"/>
        </w:rPr>
        <w:t>пожаротушения, системой пожарной</w:t>
      </w:r>
    </w:p>
    <w:p w14:paraId="7058A714">
      <w:pPr>
        <w:pStyle w:val="4"/>
        <w:jc w:val="right"/>
      </w:pPr>
      <w:r>
        <w:rPr>
          <w:sz w:val="20"/>
        </w:rPr>
        <w:t>сигнализации, системой оповещения</w:t>
      </w:r>
    </w:p>
    <w:p w14:paraId="1DC21283">
      <w:pPr>
        <w:pStyle w:val="4"/>
        <w:jc w:val="right"/>
      </w:pPr>
      <w:r>
        <w:rPr>
          <w:sz w:val="20"/>
        </w:rPr>
        <w:t>и управления эвакуацией людей</w:t>
      </w:r>
    </w:p>
    <w:p w14:paraId="3086D8EA">
      <w:pPr>
        <w:pStyle w:val="4"/>
        <w:jc w:val="right"/>
      </w:pPr>
      <w:r>
        <w:rPr>
          <w:sz w:val="20"/>
        </w:rPr>
        <w:t>при пожаре</w:t>
      </w:r>
    </w:p>
    <w:p w14:paraId="49C9554B">
      <w:pPr>
        <w:pStyle w:val="4"/>
        <w:jc w:val="both"/>
      </w:pPr>
    </w:p>
    <w:p w14:paraId="63D407DB">
      <w:pPr>
        <w:pStyle w:val="6"/>
        <w:jc w:val="center"/>
      </w:pPr>
      <w:bookmarkStart w:id="8" w:name="P288"/>
      <w:bookmarkEnd w:id="8"/>
      <w:r>
        <w:rPr>
          <w:sz w:val="20"/>
        </w:rPr>
        <w:t>КРИТЕРИИ</w:t>
      </w:r>
    </w:p>
    <w:p w14:paraId="6C66ED35">
      <w:pPr>
        <w:pStyle w:val="6"/>
        <w:jc w:val="center"/>
      </w:pPr>
      <w:r>
        <w:rPr>
          <w:sz w:val="20"/>
        </w:rPr>
        <w:t>ОСНАЩЕНИЯ ПОМЕЩЕНИЙ СИСТЕМОЙ ПОЖАРНОЙ СИГНАЛИЗАЦИИ</w:t>
      </w:r>
    </w:p>
    <w:p w14:paraId="73394106">
      <w:pPr>
        <w:pStyle w:val="6"/>
        <w:jc w:val="center"/>
      </w:pPr>
      <w:r>
        <w:rPr>
          <w:sz w:val="20"/>
        </w:rPr>
        <w:t>И АВТОМАТИЧЕСКИМИ УСТАНОВКАМИ ПОЖАРОТУШЕНИЯ</w:t>
      </w:r>
    </w:p>
    <w:p w14:paraId="5C4E36D5">
      <w:pPr>
        <w:pStyle w:val="4"/>
        <w:jc w:val="both"/>
      </w:pPr>
    </w:p>
    <w:p w14:paraId="4F1B95A5">
      <w:pPr>
        <w:sectPr>
          <w:pgSz w:w="11905" w:h="16838"/>
          <w:pgMar w:top="1440" w:right="1800" w:bottom="1440" w:left="1800" w:header="0" w:footer="0" w:gutter="0"/>
          <w:cols w:space="720" w:num="1"/>
          <w:titlePg/>
        </w:sectPr>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4706"/>
        <w:gridCol w:w="2211"/>
        <w:gridCol w:w="2098"/>
      </w:tblGrid>
      <w:tr w14:paraId="312D5F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4706" w:type="dxa"/>
            <w:vMerge w:val="restart"/>
            <w:tcBorders>
              <w:top w:val="single" w:color="auto" w:sz="4" w:space="0"/>
              <w:left w:val="nil"/>
              <w:bottom w:val="single" w:color="auto" w:sz="4" w:space="0"/>
            </w:tcBorders>
          </w:tcPr>
          <w:p w14:paraId="284265EC">
            <w:pPr>
              <w:pStyle w:val="4"/>
              <w:jc w:val="center"/>
            </w:pPr>
            <w:r>
              <w:rPr>
                <w:sz w:val="20"/>
              </w:rPr>
              <w:t>Объект защиты</w:t>
            </w:r>
          </w:p>
        </w:tc>
        <w:tc>
          <w:tcPr>
            <w:tcW w:w="4309" w:type="dxa"/>
            <w:gridSpan w:val="2"/>
            <w:tcBorders>
              <w:top w:val="single" w:color="auto" w:sz="4" w:space="0"/>
              <w:bottom w:val="single" w:color="auto" w:sz="4" w:space="0"/>
              <w:right w:val="nil"/>
            </w:tcBorders>
          </w:tcPr>
          <w:p w14:paraId="26E2C720">
            <w:pPr>
              <w:pStyle w:val="4"/>
              <w:jc w:val="center"/>
            </w:pPr>
            <w:r>
              <w:rPr>
                <w:sz w:val="20"/>
              </w:rPr>
              <w:t>Нормативный показатель</w:t>
            </w:r>
          </w:p>
        </w:tc>
      </w:tr>
      <w:tr w14:paraId="6619B3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vMerge w:val="continue"/>
            <w:tcBorders>
              <w:top w:val="single" w:color="auto" w:sz="4" w:space="0"/>
              <w:left w:val="nil"/>
              <w:bottom w:val="single" w:color="auto" w:sz="4" w:space="0"/>
            </w:tcBorders>
          </w:tcPr>
          <w:p w14:paraId="45E7A0FC"/>
        </w:tc>
        <w:tc>
          <w:tcPr>
            <w:tcW w:w="2211" w:type="dxa"/>
            <w:tcBorders>
              <w:top w:val="single" w:color="auto" w:sz="4" w:space="0"/>
              <w:bottom w:val="single" w:color="auto" w:sz="4" w:space="0"/>
            </w:tcBorders>
          </w:tcPr>
          <w:p w14:paraId="760BBC08">
            <w:pPr>
              <w:pStyle w:val="4"/>
              <w:jc w:val="center"/>
            </w:pPr>
            <w:r>
              <w:rPr>
                <w:sz w:val="20"/>
              </w:rPr>
              <w:t>автоматические установки пожаротушения</w:t>
            </w:r>
          </w:p>
        </w:tc>
        <w:tc>
          <w:tcPr>
            <w:tcW w:w="2098" w:type="dxa"/>
            <w:tcBorders>
              <w:top w:val="single" w:color="auto" w:sz="4" w:space="0"/>
              <w:bottom w:val="single" w:color="auto" w:sz="4" w:space="0"/>
              <w:right w:val="nil"/>
            </w:tcBorders>
          </w:tcPr>
          <w:p w14:paraId="420937EF">
            <w:pPr>
              <w:pStyle w:val="4"/>
              <w:jc w:val="center"/>
            </w:pPr>
            <w:r>
              <w:rPr>
                <w:sz w:val="20"/>
              </w:rPr>
              <w:t>система пожарной сигнализации</w:t>
            </w:r>
          </w:p>
        </w:tc>
      </w:tr>
      <w:tr w14:paraId="52DE1D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5" w:type="dxa"/>
            <w:gridSpan w:val="3"/>
            <w:tcBorders>
              <w:top w:val="single" w:color="auto" w:sz="4" w:space="0"/>
              <w:left w:val="nil"/>
              <w:bottom w:val="nil"/>
              <w:right w:val="nil"/>
            </w:tcBorders>
          </w:tcPr>
          <w:p w14:paraId="32A2CB8A">
            <w:pPr>
              <w:pStyle w:val="4"/>
              <w:jc w:val="center"/>
              <w:outlineLvl w:val="2"/>
            </w:pPr>
            <w:r>
              <w:rPr>
                <w:sz w:val="20"/>
              </w:rPr>
              <w:t>Помещения складского назначения</w:t>
            </w:r>
          </w:p>
        </w:tc>
      </w:tr>
      <w:tr w14:paraId="74D9C6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21520B0">
            <w:pPr>
              <w:pStyle w:val="4"/>
            </w:pPr>
            <w:r>
              <w:rPr>
                <w:sz w:val="20"/>
              </w:rPr>
              <w:t>1. Категории А и Б по взрывопожарной опасности (кроме помещений, расположенных в зданиях и сооружениях по переработке и хранению зерна)</w:t>
            </w:r>
          </w:p>
        </w:tc>
        <w:tc>
          <w:tcPr>
            <w:tcW w:w="2211" w:type="dxa"/>
            <w:tcBorders>
              <w:top w:val="nil"/>
              <w:left w:val="nil"/>
              <w:bottom w:val="nil"/>
              <w:right w:val="nil"/>
            </w:tcBorders>
          </w:tcPr>
          <w:p w14:paraId="15877833">
            <w:pPr>
              <w:pStyle w:val="4"/>
              <w:jc w:val="center"/>
            </w:pPr>
            <w:r>
              <w:rPr>
                <w:sz w:val="20"/>
              </w:rPr>
              <w:t>при площади помещения 300 кв. метров и более</w:t>
            </w:r>
          </w:p>
        </w:tc>
        <w:tc>
          <w:tcPr>
            <w:tcW w:w="2098" w:type="dxa"/>
            <w:tcBorders>
              <w:top w:val="nil"/>
              <w:left w:val="nil"/>
              <w:bottom w:val="nil"/>
              <w:right w:val="nil"/>
            </w:tcBorders>
          </w:tcPr>
          <w:p w14:paraId="1C6F6BC1">
            <w:pPr>
              <w:pStyle w:val="4"/>
              <w:jc w:val="center"/>
            </w:pPr>
            <w:r>
              <w:rPr>
                <w:sz w:val="20"/>
              </w:rPr>
              <w:t>при площади помещения менее 300 кв. метров</w:t>
            </w:r>
          </w:p>
        </w:tc>
      </w:tr>
      <w:tr w14:paraId="44FEAA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B5B44C6">
            <w:pPr>
              <w:pStyle w:val="4"/>
            </w:pPr>
            <w:bookmarkStart w:id="9" w:name="P300"/>
            <w:bookmarkEnd w:id="9"/>
            <w:r>
              <w:rPr>
                <w:sz w:val="20"/>
              </w:rPr>
              <w:t>2. Для хранения каучука, целлулоида и изделий из него, спичек, щелочных металлов, пиротехнических изделий</w:t>
            </w:r>
          </w:p>
        </w:tc>
        <w:tc>
          <w:tcPr>
            <w:tcW w:w="2211" w:type="dxa"/>
            <w:tcBorders>
              <w:top w:val="nil"/>
              <w:left w:val="nil"/>
              <w:bottom w:val="nil"/>
              <w:right w:val="nil"/>
            </w:tcBorders>
          </w:tcPr>
          <w:p w14:paraId="50BB2F27">
            <w:pPr>
              <w:pStyle w:val="4"/>
              <w:jc w:val="center"/>
            </w:pPr>
            <w:r>
              <w:rPr>
                <w:sz w:val="20"/>
              </w:rPr>
              <w:t>независимо от площади помещения</w:t>
            </w:r>
          </w:p>
        </w:tc>
        <w:tc>
          <w:tcPr>
            <w:tcW w:w="2098" w:type="dxa"/>
            <w:tcBorders>
              <w:top w:val="nil"/>
              <w:left w:val="nil"/>
              <w:bottom w:val="nil"/>
              <w:right w:val="nil"/>
            </w:tcBorders>
          </w:tcPr>
          <w:p w14:paraId="62B5C27B">
            <w:pPr>
              <w:pStyle w:val="4"/>
              <w:jc w:val="center"/>
            </w:pPr>
            <w:r>
              <w:rPr>
                <w:sz w:val="20"/>
              </w:rPr>
              <w:t>-</w:t>
            </w:r>
          </w:p>
        </w:tc>
      </w:tr>
      <w:tr w14:paraId="5761B6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435522C">
            <w:pPr>
              <w:pStyle w:val="4"/>
            </w:pPr>
            <w:bookmarkStart w:id="10" w:name="P303"/>
            <w:bookmarkEnd w:id="10"/>
            <w:r>
              <w:rPr>
                <w:sz w:val="20"/>
              </w:rPr>
              <w:t>3. Для хранения шерсти, меха и изделий из них, фото-, кино-, аудиопленки на горючей основе</w:t>
            </w:r>
          </w:p>
        </w:tc>
        <w:tc>
          <w:tcPr>
            <w:tcW w:w="2211" w:type="dxa"/>
            <w:tcBorders>
              <w:top w:val="nil"/>
              <w:left w:val="nil"/>
              <w:bottom w:val="nil"/>
              <w:right w:val="nil"/>
            </w:tcBorders>
          </w:tcPr>
          <w:p w14:paraId="59574ACA">
            <w:pPr>
              <w:pStyle w:val="4"/>
              <w:jc w:val="center"/>
            </w:pPr>
            <w:r>
              <w:rPr>
                <w:sz w:val="20"/>
              </w:rPr>
              <w:t>независимо от площади помещения</w:t>
            </w:r>
          </w:p>
        </w:tc>
        <w:tc>
          <w:tcPr>
            <w:tcW w:w="2098" w:type="dxa"/>
            <w:tcBorders>
              <w:top w:val="nil"/>
              <w:left w:val="nil"/>
              <w:bottom w:val="nil"/>
              <w:right w:val="nil"/>
            </w:tcBorders>
          </w:tcPr>
          <w:p w14:paraId="6B310D07">
            <w:pPr>
              <w:pStyle w:val="4"/>
              <w:jc w:val="center"/>
            </w:pPr>
            <w:r>
              <w:rPr>
                <w:sz w:val="20"/>
              </w:rPr>
              <w:t>-</w:t>
            </w:r>
          </w:p>
        </w:tc>
      </w:tr>
      <w:tr w14:paraId="691819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DE49C3D">
            <w:pPr>
              <w:pStyle w:val="4"/>
            </w:pPr>
            <w:r>
              <w:rPr>
                <w:sz w:val="20"/>
              </w:rPr>
              <w:t xml:space="preserve">4. Категории В1 по пожарной опасности (кроме помещений, указанных в </w:t>
            </w:r>
            <w:r>
              <w:fldChar w:fldCharType="begin"/>
            </w:r>
            <w:r>
              <w:instrText xml:space="preserve"> HYPERLINK \l "P300" \h </w:instrText>
            </w:r>
            <w:r>
              <w:fldChar w:fldCharType="separate"/>
            </w:r>
            <w:r>
              <w:rPr>
                <w:color w:val="0000FF"/>
                <w:sz w:val="20"/>
              </w:rPr>
              <w:t>пунктах 2</w:t>
            </w:r>
            <w:r>
              <w:rPr>
                <w:color w:val="0000FF"/>
                <w:sz w:val="20"/>
              </w:rPr>
              <w:fldChar w:fldCharType="end"/>
            </w:r>
            <w:r>
              <w:rPr>
                <w:sz w:val="20"/>
              </w:rPr>
              <w:t xml:space="preserve"> и </w:t>
            </w:r>
            <w:r>
              <w:fldChar w:fldCharType="begin"/>
            </w:r>
            <w:r>
              <w:instrText xml:space="preserve"> HYPERLINK \l "P303" \h </w:instrText>
            </w:r>
            <w:r>
              <w:fldChar w:fldCharType="separate"/>
            </w:r>
            <w:r>
              <w:rPr>
                <w:color w:val="0000FF"/>
                <w:sz w:val="20"/>
              </w:rPr>
              <w:t>3</w:t>
            </w:r>
            <w:r>
              <w:rPr>
                <w:color w:val="0000FF"/>
                <w:sz w:val="20"/>
              </w:rPr>
              <w:fldChar w:fldCharType="end"/>
            </w:r>
            <w:r>
              <w:rPr>
                <w:sz w:val="20"/>
              </w:rPr>
              <w:t xml:space="preserve"> настоящего документа, и помещений, расположенных в зданиях и сооружениях по переработке и хранению зерна) при их размещении:</w:t>
            </w:r>
          </w:p>
        </w:tc>
        <w:tc>
          <w:tcPr>
            <w:tcW w:w="2211" w:type="dxa"/>
            <w:tcBorders>
              <w:top w:val="nil"/>
              <w:left w:val="nil"/>
              <w:bottom w:val="nil"/>
              <w:right w:val="nil"/>
            </w:tcBorders>
          </w:tcPr>
          <w:p w14:paraId="0F8DEFC6">
            <w:pPr>
              <w:pStyle w:val="4"/>
            </w:pPr>
          </w:p>
        </w:tc>
        <w:tc>
          <w:tcPr>
            <w:tcW w:w="2098" w:type="dxa"/>
            <w:tcBorders>
              <w:top w:val="nil"/>
              <w:left w:val="nil"/>
              <w:bottom w:val="nil"/>
              <w:right w:val="nil"/>
            </w:tcBorders>
          </w:tcPr>
          <w:p w14:paraId="2264901B">
            <w:pPr>
              <w:pStyle w:val="4"/>
            </w:pPr>
          </w:p>
        </w:tc>
      </w:tr>
      <w:tr w14:paraId="693004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B517905">
            <w:pPr>
              <w:pStyle w:val="4"/>
            </w:pPr>
            <w:r>
              <w:rPr>
                <w:sz w:val="20"/>
              </w:rPr>
              <w:t>4.1. в цокольном, заглубленном более чем на 0,5 метра, и подвальном этажах</w:t>
            </w:r>
          </w:p>
        </w:tc>
        <w:tc>
          <w:tcPr>
            <w:tcW w:w="2211" w:type="dxa"/>
            <w:tcBorders>
              <w:top w:val="nil"/>
              <w:left w:val="nil"/>
              <w:bottom w:val="nil"/>
              <w:right w:val="nil"/>
            </w:tcBorders>
          </w:tcPr>
          <w:p w14:paraId="719CFF97">
            <w:pPr>
              <w:pStyle w:val="4"/>
              <w:jc w:val="center"/>
            </w:pPr>
            <w:r>
              <w:rPr>
                <w:sz w:val="20"/>
              </w:rPr>
              <w:t>независимо от площади помещения</w:t>
            </w:r>
          </w:p>
        </w:tc>
        <w:tc>
          <w:tcPr>
            <w:tcW w:w="2098" w:type="dxa"/>
            <w:tcBorders>
              <w:top w:val="nil"/>
              <w:left w:val="nil"/>
              <w:bottom w:val="nil"/>
              <w:right w:val="nil"/>
            </w:tcBorders>
          </w:tcPr>
          <w:p w14:paraId="212A4761">
            <w:pPr>
              <w:pStyle w:val="4"/>
              <w:jc w:val="center"/>
            </w:pPr>
            <w:r>
              <w:rPr>
                <w:sz w:val="20"/>
              </w:rPr>
              <w:t>-</w:t>
            </w:r>
          </w:p>
        </w:tc>
      </w:tr>
      <w:tr w14:paraId="093624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EDDBC56">
            <w:pPr>
              <w:pStyle w:val="4"/>
            </w:pPr>
            <w:r>
              <w:rPr>
                <w:sz w:val="20"/>
              </w:rPr>
              <w:t>4.2. в надземных этажах</w:t>
            </w:r>
          </w:p>
        </w:tc>
        <w:tc>
          <w:tcPr>
            <w:tcW w:w="2211" w:type="dxa"/>
            <w:tcBorders>
              <w:top w:val="nil"/>
              <w:left w:val="nil"/>
              <w:bottom w:val="nil"/>
              <w:right w:val="nil"/>
            </w:tcBorders>
          </w:tcPr>
          <w:p w14:paraId="3AB09AA6">
            <w:pPr>
              <w:pStyle w:val="4"/>
              <w:jc w:val="center"/>
            </w:pPr>
            <w:r>
              <w:rPr>
                <w:sz w:val="20"/>
              </w:rPr>
              <w:t>при площади помещения 300 кв. метров и более</w:t>
            </w:r>
          </w:p>
        </w:tc>
        <w:tc>
          <w:tcPr>
            <w:tcW w:w="2098" w:type="dxa"/>
            <w:tcBorders>
              <w:top w:val="nil"/>
              <w:left w:val="nil"/>
              <w:bottom w:val="nil"/>
              <w:right w:val="nil"/>
            </w:tcBorders>
          </w:tcPr>
          <w:p w14:paraId="12034ED7">
            <w:pPr>
              <w:pStyle w:val="4"/>
              <w:jc w:val="center"/>
            </w:pPr>
            <w:r>
              <w:rPr>
                <w:sz w:val="20"/>
              </w:rPr>
              <w:t>при площади помещения менее 300 кв. метров</w:t>
            </w:r>
          </w:p>
        </w:tc>
      </w:tr>
      <w:tr w14:paraId="709D1E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5E84741">
            <w:pPr>
              <w:pStyle w:val="4"/>
            </w:pPr>
            <w:r>
              <w:rPr>
                <w:sz w:val="20"/>
              </w:rPr>
              <w:t xml:space="preserve">5. Категорий В2 - В3 по пожарной опасности (кроме помещений, указанных в </w:t>
            </w:r>
            <w:r>
              <w:fldChar w:fldCharType="begin"/>
            </w:r>
            <w:r>
              <w:instrText xml:space="preserve"> HYPERLINK \l "P300" \h </w:instrText>
            </w:r>
            <w:r>
              <w:fldChar w:fldCharType="separate"/>
            </w:r>
            <w:r>
              <w:rPr>
                <w:color w:val="0000FF"/>
                <w:sz w:val="20"/>
              </w:rPr>
              <w:t>пунктах 2</w:t>
            </w:r>
            <w:r>
              <w:rPr>
                <w:color w:val="0000FF"/>
                <w:sz w:val="20"/>
              </w:rPr>
              <w:fldChar w:fldCharType="end"/>
            </w:r>
            <w:r>
              <w:rPr>
                <w:sz w:val="20"/>
              </w:rPr>
              <w:t xml:space="preserve"> и </w:t>
            </w:r>
            <w:r>
              <w:fldChar w:fldCharType="begin"/>
            </w:r>
            <w:r>
              <w:instrText xml:space="preserve"> HYPERLINK \l "P303" \h </w:instrText>
            </w:r>
            <w:r>
              <w:fldChar w:fldCharType="separate"/>
            </w:r>
            <w:r>
              <w:rPr>
                <w:color w:val="0000FF"/>
                <w:sz w:val="20"/>
              </w:rPr>
              <w:t>3</w:t>
            </w:r>
            <w:r>
              <w:rPr>
                <w:color w:val="0000FF"/>
                <w:sz w:val="20"/>
              </w:rPr>
              <w:fldChar w:fldCharType="end"/>
            </w:r>
            <w:r>
              <w:rPr>
                <w:sz w:val="20"/>
              </w:rPr>
              <w:t xml:space="preserve"> настоящего документа, и помещений, расположенных в зданиях и сооружениях по переработке и хранению зерна) при их размещении:</w:t>
            </w:r>
          </w:p>
        </w:tc>
        <w:tc>
          <w:tcPr>
            <w:tcW w:w="2211" w:type="dxa"/>
            <w:tcBorders>
              <w:top w:val="nil"/>
              <w:left w:val="nil"/>
              <w:bottom w:val="nil"/>
              <w:right w:val="nil"/>
            </w:tcBorders>
          </w:tcPr>
          <w:p w14:paraId="52E32799">
            <w:pPr>
              <w:pStyle w:val="4"/>
            </w:pPr>
          </w:p>
        </w:tc>
        <w:tc>
          <w:tcPr>
            <w:tcW w:w="2098" w:type="dxa"/>
            <w:tcBorders>
              <w:top w:val="nil"/>
              <w:left w:val="nil"/>
              <w:bottom w:val="nil"/>
              <w:right w:val="nil"/>
            </w:tcBorders>
          </w:tcPr>
          <w:p w14:paraId="1938AE48">
            <w:pPr>
              <w:pStyle w:val="4"/>
            </w:pPr>
          </w:p>
        </w:tc>
      </w:tr>
      <w:tr w14:paraId="61CF1A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98620B7">
            <w:pPr>
              <w:pStyle w:val="4"/>
            </w:pPr>
            <w:r>
              <w:rPr>
                <w:sz w:val="20"/>
              </w:rPr>
              <w:t>5.1. в цокольном, заглубленном более чем на 0,5 метра, и подвальном этажах</w:t>
            </w:r>
          </w:p>
        </w:tc>
        <w:tc>
          <w:tcPr>
            <w:tcW w:w="2211" w:type="dxa"/>
            <w:tcBorders>
              <w:top w:val="nil"/>
              <w:left w:val="nil"/>
              <w:bottom w:val="nil"/>
              <w:right w:val="nil"/>
            </w:tcBorders>
          </w:tcPr>
          <w:p w14:paraId="18782943">
            <w:pPr>
              <w:pStyle w:val="4"/>
              <w:jc w:val="center"/>
            </w:pPr>
            <w:r>
              <w:rPr>
                <w:sz w:val="20"/>
              </w:rPr>
              <w:t>при площади помещения 300 кв. метров и более</w:t>
            </w:r>
          </w:p>
        </w:tc>
        <w:tc>
          <w:tcPr>
            <w:tcW w:w="2098" w:type="dxa"/>
            <w:tcBorders>
              <w:top w:val="nil"/>
              <w:left w:val="nil"/>
              <w:bottom w:val="nil"/>
              <w:right w:val="nil"/>
            </w:tcBorders>
          </w:tcPr>
          <w:p w14:paraId="6045589A">
            <w:pPr>
              <w:pStyle w:val="4"/>
              <w:jc w:val="center"/>
            </w:pPr>
            <w:r>
              <w:rPr>
                <w:sz w:val="20"/>
              </w:rPr>
              <w:t>при площади помещения менее 300 кв. метров</w:t>
            </w:r>
          </w:p>
        </w:tc>
      </w:tr>
      <w:tr w14:paraId="100FBC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F874801">
            <w:pPr>
              <w:pStyle w:val="4"/>
            </w:pPr>
            <w:r>
              <w:rPr>
                <w:sz w:val="20"/>
              </w:rPr>
              <w:t>5.2. в надземных этажах</w:t>
            </w:r>
          </w:p>
        </w:tc>
        <w:tc>
          <w:tcPr>
            <w:tcW w:w="2211" w:type="dxa"/>
            <w:tcBorders>
              <w:top w:val="nil"/>
              <w:left w:val="nil"/>
              <w:bottom w:val="nil"/>
              <w:right w:val="nil"/>
            </w:tcBorders>
          </w:tcPr>
          <w:p w14:paraId="6B719B33">
            <w:pPr>
              <w:pStyle w:val="4"/>
              <w:jc w:val="center"/>
            </w:pPr>
            <w:r>
              <w:rPr>
                <w:sz w:val="20"/>
              </w:rPr>
              <w:t>при площади помещения 1000 кв. метров и более</w:t>
            </w:r>
          </w:p>
        </w:tc>
        <w:tc>
          <w:tcPr>
            <w:tcW w:w="2098" w:type="dxa"/>
            <w:tcBorders>
              <w:top w:val="nil"/>
              <w:left w:val="nil"/>
              <w:bottom w:val="nil"/>
              <w:right w:val="nil"/>
            </w:tcBorders>
          </w:tcPr>
          <w:p w14:paraId="2C06776F">
            <w:pPr>
              <w:pStyle w:val="4"/>
              <w:jc w:val="center"/>
            </w:pPr>
            <w:r>
              <w:rPr>
                <w:sz w:val="20"/>
              </w:rPr>
              <w:t>при площади помещения менее 1000 кв. метров</w:t>
            </w:r>
          </w:p>
        </w:tc>
      </w:tr>
      <w:tr w14:paraId="2932D5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5" w:type="dxa"/>
            <w:gridSpan w:val="3"/>
            <w:tcBorders>
              <w:top w:val="nil"/>
              <w:left w:val="nil"/>
              <w:bottom w:val="nil"/>
              <w:right w:val="nil"/>
            </w:tcBorders>
          </w:tcPr>
          <w:p w14:paraId="347EA8A8">
            <w:pPr>
              <w:pStyle w:val="4"/>
              <w:jc w:val="center"/>
              <w:outlineLvl w:val="2"/>
            </w:pPr>
            <w:r>
              <w:rPr>
                <w:sz w:val="20"/>
              </w:rPr>
              <w:t>Производственные помещения</w:t>
            </w:r>
          </w:p>
        </w:tc>
      </w:tr>
      <w:tr w14:paraId="1EB944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15B0986">
            <w:pPr>
              <w:pStyle w:val="4"/>
            </w:pPr>
            <w:r>
              <w:rPr>
                <w:sz w:val="20"/>
              </w:rPr>
              <w:t xml:space="preserve">6. Категории А и Б по взрывопожарной опасности с обращением легковоспламеняющихся и горючих жидкостей, сжиженных горючих газов, горючих пылей и волокон (кроме помещений, указанных в </w:t>
            </w:r>
            <w:r>
              <w:fldChar w:fldCharType="begin"/>
            </w:r>
            <w:r>
              <w:instrText xml:space="preserve"> HYPERLINK \l "P364" \h </w:instrText>
            </w:r>
            <w:r>
              <w:fldChar w:fldCharType="separate"/>
            </w:r>
            <w:r>
              <w:rPr>
                <w:color w:val="0000FF"/>
                <w:sz w:val="20"/>
              </w:rPr>
              <w:t>пункте 11</w:t>
            </w:r>
            <w:r>
              <w:rPr>
                <w:color w:val="0000FF"/>
                <w:sz w:val="20"/>
              </w:rPr>
              <w:fldChar w:fldCharType="end"/>
            </w:r>
            <w:r>
              <w:rPr>
                <w:sz w:val="20"/>
              </w:rPr>
              <w:t xml:space="preserve"> настоящего документа, и помещений, расположенных в зданиях и сооружениях по переработке и хранению зерна)</w:t>
            </w:r>
          </w:p>
        </w:tc>
        <w:tc>
          <w:tcPr>
            <w:tcW w:w="2211" w:type="dxa"/>
            <w:tcBorders>
              <w:top w:val="nil"/>
              <w:left w:val="nil"/>
              <w:bottom w:val="nil"/>
              <w:right w:val="nil"/>
            </w:tcBorders>
          </w:tcPr>
          <w:p w14:paraId="0E99F507">
            <w:pPr>
              <w:pStyle w:val="4"/>
              <w:jc w:val="center"/>
            </w:pPr>
            <w:r>
              <w:rPr>
                <w:sz w:val="20"/>
              </w:rPr>
              <w:t>при площади помещения 300 кв. метров и более</w:t>
            </w:r>
          </w:p>
        </w:tc>
        <w:tc>
          <w:tcPr>
            <w:tcW w:w="2098" w:type="dxa"/>
            <w:tcBorders>
              <w:top w:val="nil"/>
              <w:left w:val="nil"/>
              <w:bottom w:val="nil"/>
              <w:right w:val="nil"/>
            </w:tcBorders>
          </w:tcPr>
          <w:p w14:paraId="707CD454">
            <w:pPr>
              <w:pStyle w:val="4"/>
              <w:jc w:val="center"/>
            </w:pPr>
            <w:r>
              <w:rPr>
                <w:sz w:val="20"/>
              </w:rPr>
              <w:t>при площади помещения менее 300 кв. метров</w:t>
            </w:r>
          </w:p>
        </w:tc>
      </w:tr>
      <w:tr w14:paraId="48067C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FFF4692">
            <w:pPr>
              <w:pStyle w:val="4"/>
            </w:pPr>
            <w:r>
              <w:rPr>
                <w:sz w:val="20"/>
              </w:rPr>
              <w:t>7. С наличием щелочных металлов при размещении:</w:t>
            </w:r>
          </w:p>
        </w:tc>
        <w:tc>
          <w:tcPr>
            <w:tcW w:w="2211" w:type="dxa"/>
            <w:tcBorders>
              <w:top w:val="nil"/>
              <w:left w:val="nil"/>
              <w:bottom w:val="nil"/>
              <w:right w:val="nil"/>
            </w:tcBorders>
          </w:tcPr>
          <w:p w14:paraId="1E428F25">
            <w:pPr>
              <w:pStyle w:val="4"/>
            </w:pPr>
          </w:p>
        </w:tc>
        <w:tc>
          <w:tcPr>
            <w:tcW w:w="2098" w:type="dxa"/>
            <w:tcBorders>
              <w:top w:val="nil"/>
              <w:left w:val="nil"/>
              <w:bottom w:val="nil"/>
              <w:right w:val="nil"/>
            </w:tcBorders>
          </w:tcPr>
          <w:p w14:paraId="7B77771F">
            <w:pPr>
              <w:pStyle w:val="4"/>
            </w:pPr>
          </w:p>
        </w:tc>
      </w:tr>
      <w:tr w14:paraId="2F470C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27A363E">
            <w:pPr>
              <w:pStyle w:val="4"/>
            </w:pPr>
            <w:r>
              <w:rPr>
                <w:sz w:val="20"/>
              </w:rPr>
              <w:t>7.1. в цокольном этаже, заглубленном более чем на 0,5 метра</w:t>
            </w:r>
          </w:p>
        </w:tc>
        <w:tc>
          <w:tcPr>
            <w:tcW w:w="2211" w:type="dxa"/>
            <w:tcBorders>
              <w:top w:val="nil"/>
              <w:left w:val="nil"/>
              <w:bottom w:val="nil"/>
              <w:right w:val="nil"/>
            </w:tcBorders>
          </w:tcPr>
          <w:p w14:paraId="650F9CE6">
            <w:pPr>
              <w:pStyle w:val="4"/>
              <w:jc w:val="center"/>
            </w:pPr>
            <w:r>
              <w:rPr>
                <w:sz w:val="20"/>
              </w:rPr>
              <w:t>при площади помещения 300 кв. метров и более</w:t>
            </w:r>
          </w:p>
        </w:tc>
        <w:tc>
          <w:tcPr>
            <w:tcW w:w="2098" w:type="dxa"/>
            <w:tcBorders>
              <w:top w:val="nil"/>
              <w:left w:val="nil"/>
              <w:bottom w:val="nil"/>
              <w:right w:val="nil"/>
            </w:tcBorders>
          </w:tcPr>
          <w:p w14:paraId="730FA58A">
            <w:pPr>
              <w:pStyle w:val="4"/>
              <w:jc w:val="center"/>
            </w:pPr>
            <w:r>
              <w:rPr>
                <w:sz w:val="20"/>
              </w:rPr>
              <w:t>при площади помещения менее 300 кв. метров</w:t>
            </w:r>
          </w:p>
        </w:tc>
      </w:tr>
      <w:tr w14:paraId="7B84F4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0BABADF">
            <w:pPr>
              <w:pStyle w:val="4"/>
            </w:pPr>
            <w:r>
              <w:rPr>
                <w:sz w:val="20"/>
              </w:rPr>
              <w:t>7.2. в надземных этажах</w:t>
            </w:r>
          </w:p>
        </w:tc>
        <w:tc>
          <w:tcPr>
            <w:tcW w:w="2211" w:type="dxa"/>
            <w:tcBorders>
              <w:top w:val="nil"/>
              <w:left w:val="nil"/>
              <w:bottom w:val="nil"/>
              <w:right w:val="nil"/>
            </w:tcBorders>
          </w:tcPr>
          <w:p w14:paraId="73618789">
            <w:pPr>
              <w:pStyle w:val="4"/>
              <w:jc w:val="center"/>
            </w:pPr>
            <w:r>
              <w:rPr>
                <w:sz w:val="20"/>
              </w:rPr>
              <w:t>при площади помещения 500 кв. метров и более</w:t>
            </w:r>
          </w:p>
        </w:tc>
        <w:tc>
          <w:tcPr>
            <w:tcW w:w="2098" w:type="dxa"/>
            <w:tcBorders>
              <w:top w:val="nil"/>
              <w:left w:val="nil"/>
              <w:bottom w:val="nil"/>
              <w:right w:val="nil"/>
            </w:tcBorders>
          </w:tcPr>
          <w:p w14:paraId="231A71F2">
            <w:pPr>
              <w:pStyle w:val="4"/>
              <w:jc w:val="center"/>
            </w:pPr>
            <w:r>
              <w:rPr>
                <w:sz w:val="20"/>
              </w:rPr>
              <w:t>при площади помещения менее 500 кв. метров</w:t>
            </w:r>
          </w:p>
        </w:tc>
      </w:tr>
      <w:tr w14:paraId="4A6C46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BB67C4E">
            <w:pPr>
              <w:pStyle w:val="4"/>
            </w:pPr>
            <w:r>
              <w:rPr>
                <w:sz w:val="20"/>
              </w:rPr>
              <w:t>8. Категории В1 по пожарной опасности (кроме помещений, расположенных в зданиях и сооружениях по переработке и хранению зерна) при размещении:</w:t>
            </w:r>
          </w:p>
        </w:tc>
        <w:tc>
          <w:tcPr>
            <w:tcW w:w="2211" w:type="dxa"/>
            <w:tcBorders>
              <w:top w:val="nil"/>
              <w:left w:val="nil"/>
              <w:bottom w:val="nil"/>
              <w:right w:val="nil"/>
            </w:tcBorders>
          </w:tcPr>
          <w:p w14:paraId="3E622676">
            <w:pPr>
              <w:pStyle w:val="4"/>
            </w:pPr>
          </w:p>
        </w:tc>
        <w:tc>
          <w:tcPr>
            <w:tcW w:w="2098" w:type="dxa"/>
            <w:tcBorders>
              <w:top w:val="nil"/>
              <w:left w:val="nil"/>
              <w:bottom w:val="nil"/>
              <w:right w:val="nil"/>
            </w:tcBorders>
          </w:tcPr>
          <w:p w14:paraId="74B1D6C7">
            <w:pPr>
              <w:pStyle w:val="4"/>
            </w:pPr>
          </w:p>
        </w:tc>
      </w:tr>
      <w:tr w14:paraId="5A12FE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3A75251">
            <w:pPr>
              <w:pStyle w:val="4"/>
            </w:pPr>
            <w:r>
              <w:rPr>
                <w:sz w:val="20"/>
              </w:rPr>
              <w:t>8.1. в цокольном, заглубленном более чем на 0,5 метра, и подвальном этажах</w:t>
            </w:r>
          </w:p>
        </w:tc>
        <w:tc>
          <w:tcPr>
            <w:tcW w:w="2211" w:type="dxa"/>
            <w:tcBorders>
              <w:top w:val="nil"/>
              <w:left w:val="nil"/>
              <w:bottom w:val="nil"/>
              <w:right w:val="nil"/>
            </w:tcBorders>
          </w:tcPr>
          <w:p w14:paraId="0AAB90A2">
            <w:pPr>
              <w:pStyle w:val="4"/>
              <w:jc w:val="center"/>
            </w:pPr>
            <w:r>
              <w:rPr>
                <w:sz w:val="20"/>
              </w:rPr>
              <w:t>независимо от площади помещения</w:t>
            </w:r>
          </w:p>
        </w:tc>
        <w:tc>
          <w:tcPr>
            <w:tcW w:w="2098" w:type="dxa"/>
            <w:tcBorders>
              <w:top w:val="nil"/>
              <w:left w:val="nil"/>
              <w:bottom w:val="nil"/>
              <w:right w:val="nil"/>
            </w:tcBorders>
          </w:tcPr>
          <w:p w14:paraId="71961B2C">
            <w:pPr>
              <w:pStyle w:val="4"/>
              <w:jc w:val="center"/>
            </w:pPr>
            <w:r>
              <w:rPr>
                <w:sz w:val="20"/>
              </w:rPr>
              <w:t>-</w:t>
            </w:r>
          </w:p>
        </w:tc>
      </w:tr>
      <w:tr w14:paraId="59C63E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CE0B08A">
            <w:pPr>
              <w:pStyle w:val="4"/>
            </w:pPr>
            <w:r>
              <w:rPr>
                <w:sz w:val="20"/>
              </w:rPr>
              <w:t xml:space="preserve">8.2. в надземных этажах (кроме помещений, указанных в </w:t>
            </w:r>
            <w:r>
              <w:fldChar w:fldCharType="begin"/>
            </w:r>
            <w:r>
              <w:instrText xml:space="preserve"> HYPERLINK \l "P364" \h </w:instrText>
            </w:r>
            <w:r>
              <w:fldChar w:fldCharType="separate"/>
            </w:r>
            <w:r>
              <w:rPr>
                <w:color w:val="0000FF"/>
                <w:sz w:val="20"/>
              </w:rPr>
              <w:t>пунктах 11</w:t>
            </w:r>
            <w:r>
              <w:rPr>
                <w:color w:val="0000FF"/>
                <w:sz w:val="20"/>
              </w:rPr>
              <w:fldChar w:fldCharType="end"/>
            </w:r>
            <w:r>
              <w:rPr>
                <w:sz w:val="20"/>
              </w:rPr>
              <w:t xml:space="preserve"> - </w:t>
            </w:r>
            <w:r>
              <w:fldChar w:fldCharType="begin"/>
            </w:r>
            <w:r>
              <w:instrText xml:space="preserve"> HYPERLINK \l "P437" \h </w:instrText>
            </w:r>
            <w:r>
              <w:fldChar w:fldCharType="separate"/>
            </w:r>
            <w:r>
              <w:rPr>
                <w:color w:val="0000FF"/>
                <w:sz w:val="20"/>
              </w:rPr>
              <w:t>18</w:t>
            </w:r>
            <w:r>
              <w:rPr>
                <w:color w:val="0000FF"/>
                <w:sz w:val="20"/>
              </w:rPr>
              <w:fldChar w:fldCharType="end"/>
            </w:r>
            <w:r>
              <w:rPr>
                <w:sz w:val="20"/>
              </w:rPr>
              <w:t xml:space="preserve"> настоящего документа)</w:t>
            </w:r>
          </w:p>
        </w:tc>
        <w:tc>
          <w:tcPr>
            <w:tcW w:w="2211" w:type="dxa"/>
            <w:tcBorders>
              <w:top w:val="nil"/>
              <w:left w:val="nil"/>
              <w:bottom w:val="nil"/>
              <w:right w:val="nil"/>
            </w:tcBorders>
          </w:tcPr>
          <w:p w14:paraId="30B1CB14">
            <w:pPr>
              <w:pStyle w:val="4"/>
              <w:jc w:val="center"/>
            </w:pPr>
            <w:r>
              <w:rPr>
                <w:sz w:val="20"/>
              </w:rPr>
              <w:t>при площади помещения 300 кв. метров и более</w:t>
            </w:r>
          </w:p>
        </w:tc>
        <w:tc>
          <w:tcPr>
            <w:tcW w:w="2098" w:type="dxa"/>
            <w:tcBorders>
              <w:top w:val="nil"/>
              <w:left w:val="nil"/>
              <w:bottom w:val="nil"/>
              <w:right w:val="nil"/>
            </w:tcBorders>
          </w:tcPr>
          <w:p w14:paraId="1D1E9AD8">
            <w:pPr>
              <w:pStyle w:val="4"/>
              <w:jc w:val="center"/>
            </w:pPr>
            <w:r>
              <w:rPr>
                <w:sz w:val="20"/>
              </w:rPr>
              <w:t>при площади помещения менее 300 кв. метров</w:t>
            </w:r>
          </w:p>
        </w:tc>
      </w:tr>
      <w:tr w14:paraId="018802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0B4A656">
            <w:pPr>
              <w:pStyle w:val="4"/>
            </w:pPr>
            <w:r>
              <w:rPr>
                <w:sz w:val="20"/>
              </w:rPr>
              <w:t xml:space="preserve">9. Категории В2 и В3 по пожарной опасности (кроме помещений, указанных в </w:t>
            </w:r>
            <w:r>
              <w:fldChar w:fldCharType="begin"/>
            </w:r>
            <w:r>
              <w:instrText xml:space="preserve"> HYPERLINK \l "P361" \h </w:instrText>
            </w:r>
            <w:r>
              <w:fldChar w:fldCharType="separate"/>
            </w:r>
            <w:r>
              <w:rPr>
                <w:color w:val="0000FF"/>
                <w:sz w:val="20"/>
              </w:rPr>
              <w:t>пунктах 10</w:t>
            </w:r>
            <w:r>
              <w:rPr>
                <w:color w:val="0000FF"/>
                <w:sz w:val="20"/>
              </w:rPr>
              <w:fldChar w:fldCharType="end"/>
            </w:r>
            <w:r>
              <w:rPr>
                <w:sz w:val="20"/>
              </w:rPr>
              <w:t xml:space="preserve"> - </w:t>
            </w:r>
            <w:r>
              <w:fldChar w:fldCharType="begin"/>
            </w:r>
            <w:r>
              <w:instrText xml:space="preserve"> HYPERLINK \l "P437" \h </w:instrText>
            </w:r>
            <w:r>
              <w:fldChar w:fldCharType="separate"/>
            </w:r>
            <w:r>
              <w:rPr>
                <w:color w:val="0000FF"/>
                <w:sz w:val="20"/>
              </w:rPr>
              <w:t>18</w:t>
            </w:r>
            <w:r>
              <w:rPr>
                <w:color w:val="0000FF"/>
                <w:sz w:val="20"/>
              </w:rPr>
              <w:fldChar w:fldCharType="end"/>
            </w:r>
            <w:r>
              <w:rPr>
                <w:sz w:val="20"/>
              </w:rPr>
              <w:t xml:space="preserve"> настоящего документа, и помещений, расположенных в зданиях и сооружениях по переработке и хранению зерна) при их размещении:</w:t>
            </w:r>
          </w:p>
        </w:tc>
        <w:tc>
          <w:tcPr>
            <w:tcW w:w="2211" w:type="dxa"/>
            <w:tcBorders>
              <w:top w:val="nil"/>
              <w:left w:val="nil"/>
              <w:bottom w:val="nil"/>
              <w:right w:val="nil"/>
            </w:tcBorders>
          </w:tcPr>
          <w:p w14:paraId="714EC1EE">
            <w:pPr>
              <w:pStyle w:val="4"/>
            </w:pPr>
          </w:p>
        </w:tc>
        <w:tc>
          <w:tcPr>
            <w:tcW w:w="2098" w:type="dxa"/>
            <w:tcBorders>
              <w:top w:val="nil"/>
              <w:left w:val="nil"/>
              <w:bottom w:val="nil"/>
              <w:right w:val="nil"/>
            </w:tcBorders>
          </w:tcPr>
          <w:p w14:paraId="3CD683FC">
            <w:pPr>
              <w:pStyle w:val="4"/>
            </w:pPr>
          </w:p>
        </w:tc>
      </w:tr>
      <w:tr w14:paraId="3CB7C9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CB41B22">
            <w:pPr>
              <w:pStyle w:val="4"/>
            </w:pPr>
            <w:r>
              <w:rPr>
                <w:sz w:val="20"/>
              </w:rPr>
              <w:t>9.1. в цокольном, заглубленном более чем на 0,5 метра, и подвальном этажах:</w:t>
            </w:r>
          </w:p>
        </w:tc>
        <w:tc>
          <w:tcPr>
            <w:tcW w:w="2211" w:type="dxa"/>
            <w:tcBorders>
              <w:top w:val="nil"/>
              <w:left w:val="nil"/>
              <w:bottom w:val="nil"/>
              <w:right w:val="nil"/>
            </w:tcBorders>
          </w:tcPr>
          <w:p w14:paraId="337787E4">
            <w:pPr>
              <w:pStyle w:val="4"/>
            </w:pPr>
          </w:p>
        </w:tc>
        <w:tc>
          <w:tcPr>
            <w:tcW w:w="2098" w:type="dxa"/>
            <w:tcBorders>
              <w:top w:val="nil"/>
              <w:left w:val="nil"/>
              <w:bottom w:val="nil"/>
              <w:right w:val="nil"/>
            </w:tcBorders>
          </w:tcPr>
          <w:p w14:paraId="0BF1222B">
            <w:pPr>
              <w:pStyle w:val="4"/>
            </w:pPr>
          </w:p>
        </w:tc>
      </w:tr>
      <w:tr w14:paraId="3EEBEF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4033F9B">
            <w:pPr>
              <w:pStyle w:val="4"/>
            </w:pPr>
            <w:r>
              <w:rPr>
                <w:sz w:val="20"/>
              </w:rPr>
              <w:t>9.1.1. не имеющие выходов непосредственно наружу</w:t>
            </w:r>
          </w:p>
        </w:tc>
        <w:tc>
          <w:tcPr>
            <w:tcW w:w="2211" w:type="dxa"/>
            <w:tcBorders>
              <w:top w:val="nil"/>
              <w:left w:val="nil"/>
              <w:bottom w:val="nil"/>
              <w:right w:val="nil"/>
            </w:tcBorders>
          </w:tcPr>
          <w:p w14:paraId="0B6654B3">
            <w:pPr>
              <w:pStyle w:val="4"/>
              <w:jc w:val="center"/>
            </w:pPr>
            <w:r>
              <w:rPr>
                <w:sz w:val="20"/>
              </w:rPr>
              <w:t>при площади помещения 300 кв. метров и более</w:t>
            </w:r>
          </w:p>
        </w:tc>
        <w:tc>
          <w:tcPr>
            <w:tcW w:w="2098" w:type="dxa"/>
            <w:tcBorders>
              <w:top w:val="nil"/>
              <w:left w:val="nil"/>
              <w:bottom w:val="nil"/>
              <w:right w:val="nil"/>
            </w:tcBorders>
          </w:tcPr>
          <w:p w14:paraId="577CFF00">
            <w:pPr>
              <w:pStyle w:val="4"/>
              <w:jc w:val="center"/>
            </w:pPr>
            <w:r>
              <w:rPr>
                <w:sz w:val="20"/>
              </w:rPr>
              <w:t>при площади помещения менее 300 кв. метров</w:t>
            </w:r>
          </w:p>
        </w:tc>
      </w:tr>
      <w:tr w14:paraId="4FC34D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3DC7F13">
            <w:pPr>
              <w:pStyle w:val="4"/>
            </w:pPr>
            <w:r>
              <w:rPr>
                <w:sz w:val="20"/>
              </w:rPr>
              <w:t>9.1.2. при наличии выходов непосредственно наружу</w:t>
            </w:r>
          </w:p>
        </w:tc>
        <w:tc>
          <w:tcPr>
            <w:tcW w:w="2211" w:type="dxa"/>
            <w:tcBorders>
              <w:top w:val="nil"/>
              <w:left w:val="nil"/>
              <w:bottom w:val="nil"/>
              <w:right w:val="nil"/>
            </w:tcBorders>
          </w:tcPr>
          <w:p w14:paraId="3FC5AD3A">
            <w:pPr>
              <w:pStyle w:val="4"/>
              <w:jc w:val="center"/>
            </w:pPr>
            <w:r>
              <w:rPr>
                <w:sz w:val="20"/>
              </w:rPr>
              <w:t>при площади помещения 700 кв. метров и более</w:t>
            </w:r>
          </w:p>
        </w:tc>
        <w:tc>
          <w:tcPr>
            <w:tcW w:w="2098" w:type="dxa"/>
            <w:tcBorders>
              <w:top w:val="nil"/>
              <w:left w:val="nil"/>
              <w:bottom w:val="nil"/>
              <w:right w:val="nil"/>
            </w:tcBorders>
          </w:tcPr>
          <w:p w14:paraId="16EFA22C">
            <w:pPr>
              <w:pStyle w:val="4"/>
              <w:jc w:val="center"/>
            </w:pPr>
            <w:r>
              <w:rPr>
                <w:sz w:val="20"/>
              </w:rPr>
              <w:t>при площади помещения менее 700 кв. метров</w:t>
            </w:r>
          </w:p>
        </w:tc>
      </w:tr>
      <w:tr w14:paraId="20A7BD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BE20C78">
            <w:pPr>
              <w:pStyle w:val="4"/>
            </w:pPr>
            <w:r>
              <w:rPr>
                <w:sz w:val="20"/>
              </w:rPr>
              <w:t>9.2. в надземных этажах</w:t>
            </w:r>
          </w:p>
        </w:tc>
        <w:tc>
          <w:tcPr>
            <w:tcW w:w="2211" w:type="dxa"/>
            <w:tcBorders>
              <w:top w:val="nil"/>
              <w:left w:val="nil"/>
              <w:bottom w:val="nil"/>
              <w:right w:val="nil"/>
            </w:tcBorders>
          </w:tcPr>
          <w:p w14:paraId="66374D98">
            <w:pPr>
              <w:pStyle w:val="4"/>
              <w:jc w:val="center"/>
            </w:pPr>
            <w:r>
              <w:rPr>
                <w:sz w:val="20"/>
              </w:rPr>
              <w:t>при площади помещения 1000 кв. метров и более</w:t>
            </w:r>
          </w:p>
        </w:tc>
        <w:tc>
          <w:tcPr>
            <w:tcW w:w="2098" w:type="dxa"/>
            <w:tcBorders>
              <w:top w:val="nil"/>
              <w:left w:val="nil"/>
              <w:bottom w:val="nil"/>
              <w:right w:val="nil"/>
            </w:tcBorders>
          </w:tcPr>
          <w:p w14:paraId="2D0DF201">
            <w:pPr>
              <w:pStyle w:val="4"/>
              <w:jc w:val="center"/>
            </w:pPr>
            <w:r>
              <w:rPr>
                <w:sz w:val="20"/>
              </w:rPr>
              <w:t>при площади помещения менее 1000 кв. метров</w:t>
            </w:r>
          </w:p>
        </w:tc>
      </w:tr>
      <w:tr w14:paraId="4DC6D4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AADAD33">
            <w:pPr>
              <w:pStyle w:val="4"/>
            </w:pPr>
            <w:bookmarkStart w:id="11" w:name="P361"/>
            <w:bookmarkEnd w:id="11"/>
            <w:r>
              <w:rPr>
                <w:sz w:val="20"/>
              </w:rPr>
              <w:t>10. Маслоподвалы</w:t>
            </w:r>
          </w:p>
        </w:tc>
        <w:tc>
          <w:tcPr>
            <w:tcW w:w="2211" w:type="dxa"/>
            <w:tcBorders>
              <w:top w:val="nil"/>
              <w:left w:val="nil"/>
              <w:bottom w:val="nil"/>
              <w:right w:val="nil"/>
            </w:tcBorders>
          </w:tcPr>
          <w:p w14:paraId="37EAD144">
            <w:pPr>
              <w:pStyle w:val="4"/>
              <w:jc w:val="center"/>
            </w:pPr>
            <w:r>
              <w:rPr>
                <w:sz w:val="20"/>
              </w:rPr>
              <w:t>независимо от площади помещения</w:t>
            </w:r>
          </w:p>
        </w:tc>
        <w:tc>
          <w:tcPr>
            <w:tcW w:w="2098" w:type="dxa"/>
            <w:tcBorders>
              <w:top w:val="nil"/>
              <w:left w:val="nil"/>
              <w:bottom w:val="nil"/>
              <w:right w:val="nil"/>
            </w:tcBorders>
          </w:tcPr>
          <w:p w14:paraId="490E7F06">
            <w:pPr>
              <w:pStyle w:val="4"/>
              <w:jc w:val="center"/>
            </w:pPr>
            <w:r>
              <w:rPr>
                <w:sz w:val="20"/>
              </w:rPr>
              <w:t>-</w:t>
            </w:r>
          </w:p>
        </w:tc>
      </w:tr>
      <w:tr w14:paraId="16596E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F4D2F16">
            <w:pPr>
              <w:pStyle w:val="4"/>
            </w:pPr>
            <w:bookmarkStart w:id="12" w:name="P364"/>
            <w:bookmarkEnd w:id="12"/>
            <w:r>
              <w:rPr>
                <w:sz w:val="20"/>
              </w:rPr>
              <w:t>11. Помещения приготовления:</w:t>
            </w:r>
          </w:p>
        </w:tc>
        <w:tc>
          <w:tcPr>
            <w:tcW w:w="2211" w:type="dxa"/>
            <w:tcBorders>
              <w:top w:val="nil"/>
              <w:left w:val="nil"/>
              <w:bottom w:val="nil"/>
              <w:right w:val="nil"/>
            </w:tcBorders>
          </w:tcPr>
          <w:p w14:paraId="7F60CEF6">
            <w:pPr>
              <w:pStyle w:val="4"/>
            </w:pPr>
          </w:p>
        </w:tc>
        <w:tc>
          <w:tcPr>
            <w:tcW w:w="2098" w:type="dxa"/>
            <w:tcBorders>
              <w:top w:val="nil"/>
              <w:left w:val="nil"/>
              <w:bottom w:val="nil"/>
              <w:right w:val="nil"/>
            </w:tcBorders>
          </w:tcPr>
          <w:p w14:paraId="503BAEA1">
            <w:pPr>
              <w:pStyle w:val="4"/>
              <w:jc w:val="center"/>
            </w:pPr>
            <w:r>
              <w:rPr>
                <w:sz w:val="20"/>
              </w:rPr>
              <w:t>-</w:t>
            </w:r>
          </w:p>
        </w:tc>
      </w:tr>
      <w:tr w14:paraId="0F0269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7E8D9D4">
            <w:pPr>
              <w:pStyle w:val="4"/>
            </w:pPr>
            <w:r>
              <w:rPr>
                <w:sz w:val="20"/>
              </w:rPr>
              <w:t>11.1. суспензии из алюминиевой пудры, резиновых клеев</w:t>
            </w:r>
          </w:p>
        </w:tc>
        <w:tc>
          <w:tcPr>
            <w:tcW w:w="2211" w:type="dxa"/>
            <w:tcBorders>
              <w:top w:val="nil"/>
              <w:left w:val="nil"/>
              <w:bottom w:val="nil"/>
              <w:right w:val="nil"/>
            </w:tcBorders>
          </w:tcPr>
          <w:p w14:paraId="115BA826">
            <w:pPr>
              <w:pStyle w:val="4"/>
              <w:jc w:val="center"/>
            </w:pPr>
            <w:r>
              <w:rPr>
                <w:sz w:val="20"/>
              </w:rPr>
              <w:t>независимо от площади помещения</w:t>
            </w:r>
          </w:p>
        </w:tc>
        <w:tc>
          <w:tcPr>
            <w:tcW w:w="2098" w:type="dxa"/>
            <w:tcBorders>
              <w:top w:val="nil"/>
              <w:left w:val="nil"/>
              <w:bottom w:val="nil"/>
              <w:right w:val="nil"/>
            </w:tcBorders>
          </w:tcPr>
          <w:p w14:paraId="352FB20F">
            <w:pPr>
              <w:pStyle w:val="4"/>
              <w:jc w:val="center"/>
            </w:pPr>
            <w:r>
              <w:rPr>
                <w:sz w:val="20"/>
              </w:rPr>
              <w:t>-</w:t>
            </w:r>
          </w:p>
        </w:tc>
      </w:tr>
      <w:tr w14:paraId="165BE8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8B4E65B">
            <w:pPr>
              <w:pStyle w:val="4"/>
            </w:pPr>
            <w:r>
              <w:rPr>
                <w:sz w:val="20"/>
              </w:rPr>
              <w:t>11.2. лаков, красок, клеев, мастик, пропиточных составов на основе горючих и легковоспламеняющихся жидкостей</w:t>
            </w:r>
          </w:p>
        </w:tc>
        <w:tc>
          <w:tcPr>
            <w:tcW w:w="2211" w:type="dxa"/>
            <w:tcBorders>
              <w:top w:val="nil"/>
              <w:left w:val="nil"/>
              <w:bottom w:val="nil"/>
              <w:right w:val="nil"/>
            </w:tcBorders>
          </w:tcPr>
          <w:p w14:paraId="75E22C21">
            <w:pPr>
              <w:pStyle w:val="4"/>
              <w:jc w:val="center"/>
            </w:pPr>
            <w:r>
              <w:rPr>
                <w:sz w:val="20"/>
              </w:rPr>
              <w:t>независимо от площади помещения</w:t>
            </w:r>
          </w:p>
        </w:tc>
        <w:tc>
          <w:tcPr>
            <w:tcW w:w="2098" w:type="dxa"/>
            <w:tcBorders>
              <w:top w:val="nil"/>
              <w:left w:val="nil"/>
              <w:bottom w:val="nil"/>
              <w:right w:val="nil"/>
            </w:tcBorders>
          </w:tcPr>
          <w:p w14:paraId="2848C569">
            <w:pPr>
              <w:pStyle w:val="4"/>
              <w:jc w:val="center"/>
            </w:pPr>
            <w:r>
              <w:rPr>
                <w:sz w:val="20"/>
              </w:rPr>
              <w:t>-</w:t>
            </w:r>
          </w:p>
        </w:tc>
      </w:tr>
      <w:tr w14:paraId="30403B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FEA3400">
            <w:pPr>
              <w:pStyle w:val="4"/>
            </w:pPr>
            <w:r>
              <w:rPr>
                <w:sz w:val="20"/>
              </w:rPr>
              <w:t>11.3. помещения окрасочных, полимеризации синтетического каучука, огневых подогревателей нефти</w:t>
            </w:r>
          </w:p>
        </w:tc>
        <w:tc>
          <w:tcPr>
            <w:tcW w:w="2211" w:type="dxa"/>
            <w:tcBorders>
              <w:top w:val="nil"/>
              <w:left w:val="nil"/>
              <w:bottom w:val="nil"/>
              <w:right w:val="nil"/>
            </w:tcBorders>
          </w:tcPr>
          <w:p w14:paraId="134FE1F5">
            <w:pPr>
              <w:pStyle w:val="4"/>
              <w:jc w:val="center"/>
            </w:pPr>
            <w:r>
              <w:rPr>
                <w:sz w:val="20"/>
              </w:rPr>
              <w:t>независимо от площади помещения</w:t>
            </w:r>
          </w:p>
        </w:tc>
        <w:tc>
          <w:tcPr>
            <w:tcW w:w="2098" w:type="dxa"/>
            <w:tcBorders>
              <w:top w:val="nil"/>
              <w:left w:val="nil"/>
              <w:bottom w:val="nil"/>
              <w:right w:val="nil"/>
            </w:tcBorders>
          </w:tcPr>
          <w:p w14:paraId="73EFF31C">
            <w:pPr>
              <w:pStyle w:val="4"/>
              <w:jc w:val="center"/>
            </w:pPr>
            <w:r>
              <w:rPr>
                <w:sz w:val="20"/>
              </w:rPr>
              <w:t>-</w:t>
            </w:r>
          </w:p>
        </w:tc>
      </w:tr>
      <w:tr w14:paraId="38E4B6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8A7CF3A">
            <w:pPr>
              <w:pStyle w:val="4"/>
            </w:pPr>
            <w:r>
              <w:rPr>
                <w:sz w:val="20"/>
              </w:rPr>
              <w:t>12. Помещения высоковольтных испытательных залов, экранированные горючими материалами</w:t>
            </w:r>
          </w:p>
        </w:tc>
        <w:tc>
          <w:tcPr>
            <w:tcW w:w="2211" w:type="dxa"/>
            <w:tcBorders>
              <w:top w:val="nil"/>
              <w:left w:val="nil"/>
              <w:bottom w:val="nil"/>
              <w:right w:val="nil"/>
            </w:tcBorders>
          </w:tcPr>
          <w:p w14:paraId="0781F5F9">
            <w:pPr>
              <w:pStyle w:val="4"/>
              <w:jc w:val="center"/>
            </w:pPr>
            <w:r>
              <w:rPr>
                <w:sz w:val="20"/>
              </w:rPr>
              <w:t>независимо от площади помещения</w:t>
            </w:r>
          </w:p>
        </w:tc>
        <w:tc>
          <w:tcPr>
            <w:tcW w:w="2098" w:type="dxa"/>
            <w:tcBorders>
              <w:top w:val="nil"/>
              <w:left w:val="nil"/>
              <w:bottom w:val="nil"/>
              <w:right w:val="nil"/>
            </w:tcBorders>
          </w:tcPr>
          <w:p w14:paraId="52B0ED94">
            <w:pPr>
              <w:pStyle w:val="4"/>
              <w:jc w:val="center"/>
            </w:pPr>
            <w:r>
              <w:rPr>
                <w:sz w:val="20"/>
              </w:rPr>
              <w:t>-</w:t>
            </w:r>
          </w:p>
        </w:tc>
      </w:tr>
      <w:tr w14:paraId="39192D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9F60C18">
            <w:pPr>
              <w:pStyle w:val="4"/>
            </w:pPr>
            <w:bookmarkStart w:id="13" w:name="P379"/>
            <w:bookmarkEnd w:id="13"/>
            <w:r>
              <w:rPr>
                <w:sz w:val="20"/>
              </w:rPr>
              <w:t>13. Помещения для размещения оборудования автоматических систем управления технологическими процессами, работающего в автоматических системах управления сложными технологическими процессами, нарушение которых влияет на безопасность людей</w:t>
            </w:r>
          </w:p>
        </w:tc>
        <w:tc>
          <w:tcPr>
            <w:tcW w:w="2211" w:type="dxa"/>
            <w:tcBorders>
              <w:top w:val="nil"/>
              <w:left w:val="nil"/>
              <w:bottom w:val="nil"/>
              <w:right w:val="nil"/>
            </w:tcBorders>
          </w:tcPr>
          <w:p w14:paraId="6C832272">
            <w:pPr>
              <w:pStyle w:val="4"/>
              <w:jc w:val="center"/>
            </w:pPr>
            <w:r>
              <w:rPr>
                <w:sz w:val="20"/>
              </w:rPr>
              <w:t>независимо от площади помещения</w:t>
            </w:r>
          </w:p>
        </w:tc>
        <w:tc>
          <w:tcPr>
            <w:tcW w:w="2098" w:type="dxa"/>
            <w:tcBorders>
              <w:top w:val="nil"/>
              <w:left w:val="nil"/>
              <w:bottom w:val="nil"/>
              <w:right w:val="nil"/>
            </w:tcBorders>
          </w:tcPr>
          <w:p w14:paraId="31E1D999">
            <w:pPr>
              <w:pStyle w:val="4"/>
              <w:jc w:val="center"/>
            </w:pPr>
            <w:r>
              <w:rPr>
                <w:sz w:val="20"/>
              </w:rPr>
              <w:t>-</w:t>
            </w:r>
          </w:p>
        </w:tc>
      </w:tr>
      <w:tr w14:paraId="780CE1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5" w:type="dxa"/>
            <w:gridSpan w:val="3"/>
            <w:tcBorders>
              <w:top w:val="nil"/>
              <w:left w:val="nil"/>
              <w:bottom w:val="nil"/>
              <w:right w:val="nil"/>
            </w:tcBorders>
          </w:tcPr>
          <w:p w14:paraId="74102AD0">
            <w:pPr>
              <w:pStyle w:val="4"/>
              <w:jc w:val="center"/>
              <w:outlineLvl w:val="2"/>
            </w:pPr>
            <w:r>
              <w:rPr>
                <w:sz w:val="20"/>
              </w:rPr>
              <w:t>Помещения связи</w:t>
            </w:r>
          </w:p>
        </w:tc>
      </w:tr>
      <w:tr w14:paraId="42CEF9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467D49D">
            <w:pPr>
              <w:pStyle w:val="4"/>
            </w:pPr>
            <w:r>
              <w:rPr>
                <w:sz w:val="20"/>
              </w:rPr>
              <w:t>14. Вентиляционные, трансформаторные помещения, помещения разделительных устройств:</w:t>
            </w:r>
          </w:p>
        </w:tc>
        <w:tc>
          <w:tcPr>
            <w:tcW w:w="2211" w:type="dxa"/>
            <w:tcBorders>
              <w:top w:val="nil"/>
              <w:left w:val="nil"/>
              <w:bottom w:val="nil"/>
              <w:right w:val="nil"/>
            </w:tcBorders>
          </w:tcPr>
          <w:p w14:paraId="6C9E9594">
            <w:pPr>
              <w:pStyle w:val="4"/>
              <w:jc w:val="center"/>
            </w:pPr>
            <w:r>
              <w:rPr>
                <w:sz w:val="20"/>
              </w:rPr>
              <w:t>-</w:t>
            </w:r>
          </w:p>
        </w:tc>
        <w:tc>
          <w:tcPr>
            <w:tcW w:w="2098" w:type="dxa"/>
            <w:tcBorders>
              <w:top w:val="nil"/>
              <w:left w:val="nil"/>
              <w:bottom w:val="nil"/>
              <w:right w:val="nil"/>
            </w:tcBorders>
          </w:tcPr>
          <w:p w14:paraId="30663856">
            <w:pPr>
              <w:pStyle w:val="4"/>
            </w:pPr>
          </w:p>
        </w:tc>
      </w:tr>
      <w:tr w14:paraId="61A162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4DB3D5F">
            <w:pPr>
              <w:pStyle w:val="4"/>
            </w:pPr>
            <w:r>
              <w:rPr>
                <w:sz w:val="20"/>
              </w:rPr>
              <w:t>14.1. передающих радиостанций мощностью передатчиков 150 киловатт и выше</w:t>
            </w:r>
          </w:p>
        </w:tc>
        <w:tc>
          <w:tcPr>
            <w:tcW w:w="2211" w:type="dxa"/>
            <w:tcBorders>
              <w:top w:val="nil"/>
              <w:left w:val="nil"/>
              <w:bottom w:val="nil"/>
              <w:right w:val="nil"/>
            </w:tcBorders>
          </w:tcPr>
          <w:p w14:paraId="49E9C3A6">
            <w:pPr>
              <w:pStyle w:val="4"/>
              <w:jc w:val="center"/>
            </w:pPr>
            <w:r>
              <w:rPr>
                <w:sz w:val="20"/>
              </w:rPr>
              <w:t>-</w:t>
            </w:r>
          </w:p>
        </w:tc>
        <w:tc>
          <w:tcPr>
            <w:tcW w:w="2098" w:type="dxa"/>
            <w:tcBorders>
              <w:top w:val="nil"/>
              <w:left w:val="nil"/>
              <w:bottom w:val="nil"/>
              <w:right w:val="nil"/>
            </w:tcBorders>
          </w:tcPr>
          <w:p w14:paraId="45F6C189">
            <w:pPr>
              <w:pStyle w:val="4"/>
              <w:jc w:val="center"/>
            </w:pPr>
            <w:r>
              <w:rPr>
                <w:sz w:val="20"/>
              </w:rPr>
              <w:t>независимо от площади помещения</w:t>
            </w:r>
          </w:p>
        </w:tc>
      </w:tr>
      <w:tr w14:paraId="6D74D5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AF40862">
            <w:pPr>
              <w:pStyle w:val="4"/>
            </w:pPr>
            <w:r>
              <w:rPr>
                <w:sz w:val="20"/>
              </w:rPr>
              <w:t>14.2. приемных радиостанций с числом приемников от 20</w:t>
            </w:r>
          </w:p>
        </w:tc>
        <w:tc>
          <w:tcPr>
            <w:tcW w:w="2211" w:type="dxa"/>
            <w:tcBorders>
              <w:top w:val="nil"/>
              <w:left w:val="nil"/>
              <w:bottom w:val="nil"/>
              <w:right w:val="nil"/>
            </w:tcBorders>
          </w:tcPr>
          <w:p w14:paraId="4AE0D356">
            <w:pPr>
              <w:pStyle w:val="4"/>
              <w:jc w:val="center"/>
            </w:pPr>
            <w:r>
              <w:rPr>
                <w:sz w:val="20"/>
              </w:rPr>
              <w:t>-</w:t>
            </w:r>
          </w:p>
        </w:tc>
        <w:tc>
          <w:tcPr>
            <w:tcW w:w="2098" w:type="dxa"/>
            <w:tcBorders>
              <w:top w:val="nil"/>
              <w:left w:val="nil"/>
              <w:bottom w:val="nil"/>
              <w:right w:val="nil"/>
            </w:tcBorders>
          </w:tcPr>
          <w:p w14:paraId="50FABE0E">
            <w:pPr>
              <w:pStyle w:val="4"/>
              <w:jc w:val="center"/>
            </w:pPr>
            <w:r>
              <w:rPr>
                <w:sz w:val="20"/>
              </w:rPr>
              <w:t>независимо от площади помещения</w:t>
            </w:r>
          </w:p>
        </w:tc>
      </w:tr>
      <w:tr w14:paraId="760A95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6E67281">
            <w:pPr>
              <w:pStyle w:val="4"/>
            </w:pPr>
            <w:r>
              <w:rPr>
                <w:sz w:val="20"/>
              </w:rPr>
              <w:t>14.3. стационарных станций космической связи с мощностью передающего устройства более 1 киловатта</w:t>
            </w:r>
          </w:p>
        </w:tc>
        <w:tc>
          <w:tcPr>
            <w:tcW w:w="2211" w:type="dxa"/>
            <w:tcBorders>
              <w:top w:val="nil"/>
              <w:left w:val="nil"/>
              <w:bottom w:val="nil"/>
              <w:right w:val="nil"/>
            </w:tcBorders>
          </w:tcPr>
          <w:p w14:paraId="5360EDD8">
            <w:pPr>
              <w:pStyle w:val="4"/>
              <w:jc w:val="center"/>
            </w:pPr>
            <w:r>
              <w:rPr>
                <w:sz w:val="20"/>
              </w:rPr>
              <w:t>-</w:t>
            </w:r>
          </w:p>
        </w:tc>
        <w:tc>
          <w:tcPr>
            <w:tcW w:w="2098" w:type="dxa"/>
            <w:tcBorders>
              <w:top w:val="nil"/>
              <w:left w:val="nil"/>
              <w:bottom w:val="nil"/>
              <w:right w:val="nil"/>
            </w:tcBorders>
          </w:tcPr>
          <w:p w14:paraId="7BBBADE3">
            <w:pPr>
              <w:pStyle w:val="4"/>
              <w:jc w:val="center"/>
            </w:pPr>
            <w:r>
              <w:rPr>
                <w:sz w:val="20"/>
              </w:rPr>
              <w:t>независимо от площади помещения</w:t>
            </w:r>
          </w:p>
        </w:tc>
      </w:tr>
      <w:tr w14:paraId="724E23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DB17380">
            <w:pPr>
              <w:pStyle w:val="4"/>
            </w:pPr>
            <w:r>
              <w:rPr>
                <w:sz w:val="20"/>
              </w:rPr>
              <w:t>14.4. ретрансляционных телевизионных станций мощностью передатчиков 25 - 50 киловатт</w:t>
            </w:r>
          </w:p>
        </w:tc>
        <w:tc>
          <w:tcPr>
            <w:tcW w:w="2211" w:type="dxa"/>
            <w:tcBorders>
              <w:top w:val="nil"/>
              <w:left w:val="nil"/>
              <w:bottom w:val="nil"/>
              <w:right w:val="nil"/>
            </w:tcBorders>
          </w:tcPr>
          <w:p w14:paraId="2939ED2A">
            <w:pPr>
              <w:pStyle w:val="4"/>
              <w:jc w:val="center"/>
            </w:pPr>
            <w:r>
              <w:rPr>
                <w:sz w:val="20"/>
              </w:rPr>
              <w:t>-</w:t>
            </w:r>
          </w:p>
        </w:tc>
        <w:tc>
          <w:tcPr>
            <w:tcW w:w="2098" w:type="dxa"/>
            <w:tcBorders>
              <w:top w:val="nil"/>
              <w:left w:val="nil"/>
              <w:bottom w:val="nil"/>
              <w:right w:val="nil"/>
            </w:tcBorders>
          </w:tcPr>
          <w:p w14:paraId="0D300F8D">
            <w:pPr>
              <w:pStyle w:val="4"/>
              <w:jc w:val="center"/>
            </w:pPr>
            <w:r>
              <w:rPr>
                <w:sz w:val="20"/>
              </w:rPr>
              <w:t>независимо от площади помещения</w:t>
            </w:r>
          </w:p>
        </w:tc>
      </w:tr>
      <w:tr w14:paraId="500D46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BBFDE89">
            <w:pPr>
              <w:pStyle w:val="4"/>
            </w:pPr>
            <w:r>
              <w:rPr>
                <w:sz w:val="20"/>
              </w:rPr>
              <w:t>14.5. сетевых узлов</w:t>
            </w:r>
          </w:p>
        </w:tc>
        <w:tc>
          <w:tcPr>
            <w:tcW w:w="2211" w:type="dxa"/>
            <w:tcBorders>
              <w:top w:val="nil"/>
              <w:left w:val="nil"/>
              <w:bottom w:val="nil"/>
              <w:right w:val="nil"/>
            </w:tcBorders>
          </w:tcPr>
          <w:p w14:paraId="53DB7BA6">
            <w:pPr>
              <w:pStyle w:val="4"/>
              <w:jc w:val="center"/>
            </w:pPr>
            <w:r>
              <w:rPr>
                <w:sz w:val="20"/>
              </w:rPr>
              <w:t>-</w:t>
            </w:r>
          </w:p>
        </w:tc>
        <w:tc>
          <w:tcPr>
            <w:tcW w:w="2098" w:type="dxa"/>
            <w:tcBorders>
              <w:top w:val="nil"/>
              <w:left w:val="nil"/>
              <w:bottom w:val="nil"/>
              <w:right w:val="nil"/>
            </w:tcBorders>
          </w:tcPr>
          <w:p w14:paraId="42F37F1C">
            <w:pPr>
              <w:pStyle w:val="4"/>
              <w:jc w:val="center"/>
            </w:pPr>
            <w:r>
              <w:rPr>
                <w:sz w:val="20"/>
              </w:rPr>
              <w:t>независимо от площади помещения</w:t>
            </w:r>
          </w:p>
        </w:tc>
      </w:tr>
      <w:tr w14:paraId="304371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3EEED557">
            <w:pPr>
              <w:pStyle w:val="4"/>
            </w:pPr>
            <w:r>
              <w:rPr>
                <w:sz w:val="20"/>
              </w:rPr>
              <w:t>14.6. междугородных и городских телефонных станций</w:t>
            </w:r>
          </w:p>
        </w:tc>
        <w:tc>
          <w:tcPr>
            <w:tcW w:w="2211" w:type="dxa"/>
            <w:tcBorders>
              <w:top w:val="nil"/>
              <w:left w:val="nil"/>
              <w:bottom w:val="nil"/>
              <w:right w:val="nil"/>
            </w:tcBorders>
          </w:tcPr>
          <w:p w14:paraId="0B0E0C98">
            <w:pPr>
              <w:pStyle w:val="4"/>
              <w:jc w:val="center"/>
            </w:pPr>
            <w:r>
              <w:rPr>
                <w:sz w:val="20"/>
              </w:rPr>
              <w:t>-</w:t>
            </w:r>
          </w:p>
        </w:tc>
        <w:tc>
          <w:tcPr>
            <w:tcW w:w="2098" w:type="dxa"/>
            <w:tcBorders>
              <w:top w:val="nil"/>
              <w:left w:val="nil"/>
              <w:bottom w:val="nil"/>
              <w:right w:val="nil"/>
            </w:tcBorders>
          </w:tcPr>
          <w:p w14:paraId="532F42FA">
            <w:pPr>
              <w:pStyle w:val="4"/>
              <w:jc w:val="center"/>
            </w:pPr>
            <w:r>
              <w:rPr>
                <w:sz w:val="20"/>
              </w:rPr>
              <w:t>независимо от площади помещения</w:t>
            </w:r>
          </w:p>
        </w:tc>
      </w:tr>
      <w:tr w14:paraId="51917B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0AC55CB">
            <w:pPr>
              <w:pStyle w:val="4"/>
            </w:pPr>
            <w:r>
              <w:rPr>
                <w:sz w:val="20"/>
              </w:rPr>
              <w:t>14.7. телеграфных станций</w:t>
            </w:r>
          </w:p>
        </w:tc>
        <w:tc>
          <w:tcPr>
            <w:tcW w:w="2211" w:type="dxa"/>
            <w:tcBorders>
              <w:top w:val="nil"/>
              <w:left w:val="nil"/>
              <w:bottom w:val="nil"/>
              <w:right w:val="nil"/>
            </w:tcBorders>
          </w:tcPr>
          <w:p w14:paraId="106294CD">
            <w:pPr>
              <w:pStyle w:val="4"/>
              <w:jc w:val="center"/>
            </w:pPr>
            <w:r>
              <w:rPr>
                <w:sz w:val="20"/>
              </w:rPr>
              <w:t>-</w:t>
            </w:r>
          </w:p>
        </w:tc>
        <w:tc>
          <w:tcPr>
            <w:tcW w:w="2098" w:type="dxa"/>
            <w:tcBorders>
              <w:top w:val="nil"/>
              <w:left w:val="nil"/>
              <w:bottom w:val="nil"/>
              <w:right w:val="nil"/>
            </w:tcBorders>
          </w:tcPr>
          <w:p w14:paraId="1731D837">
            <w:pPr>
              <w:pStyle w:val="4"/>
              <w:jc w:val="center"/>
            </w:pPr>
            <w:r>
              <w:rPr>
                <w:sz w:val="20"/>
              </w:rPr>
              <w:t>независимо от площади помещения</w:t>
            </w:r>
          </w:p>
        </w:tc>
      </w:tr>
      <w:tr w14:paraId="4B21C8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3A716D6">
            <w:pPr>
              <w:pStyle w:val="4"/>
            </w:pPr>
            <w:r>
              <w:rPr>
                <w:sz w:val="20"/>
              </w:rPr>
              <w:t>14.8. оконечных усилительных пунктов</w:t>
            </w:r>
          </w:p>
        </w:tc>
        <w:tc>
          <w:tcPr>
            <w:tcW w:w="2211" w:type="dxa"/>
            <w:tcBorders>
              <w:top w:val="nil"/>
              <w:left w:val="nil"/>
              <w:bottom w:val="nil"/>
              <w:right w:val="nil"/>
            </w:tcBorders>
          </w:tcPr>
          <w:p w14:paraId="79CD0AE9">
            <w:pPr>
              <w:pStyle w:val="4"/>
              <w:jc w:val="center"/>
            </w:pPr>
            <w:r>
              <w:rPr>
                <w:sz w:val="20"/>
              </w:rPr>
              <w:t>-</w:t>
            </w:r>
          </w:p>
        </w:tc>
        <w:tc>
          <w:tcPr>
            <w:tcW w:w="2098" w:type="dxa"/>
            <w:tcBorders>
              <w:top w:val="nil"/>
              <w:left w:val="nil"/>
              <w:bottom w:val="nil"/>
              <w:right w:val="nil"/>
            </w:tcBorders>
          </w:tcPr>
          <w:p w14:paraId="421D08EB">
            <w:pPr>
              <w:pStyle w:val="4"/>
              <w:jc w:val="center"/>
            </w:pPr>
            <w:r>
              <w:rPr>
                <w:sz w:val="20"/>
              </w:rPr>
              <w:t>независимо от площади помещения</w:t>
            </w:r>
          </w:p>
        </w:tc>
      </w:tr>
      <w:tr w14:paraId="5327F7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FB30CCD">
            <w:pPr>
              <w:pStyle w:val="4"/>
            </w:pPr>
            <w:r>
              <w:rPr>
                <w:sz w:val="20"/>
              </w:rPr>
              <w:t>14.9. районных узлов связи</w:t>
            </w:r>
          </w:p>
        </w:tc>
        <w:tc>
          <w:tcPr>
            <w:tcW w:w="2211" w:type="dxa"/>
            <w:tcBorders>
              <w:top w:val="nil"/>
              <w:left w:val="nil"/>
              <w:bottom w:val="nil"/>
              <w:right w:val="nil"/>
            </w:tcBorders>
          </w:tcPr>
          <w:p w14:paraId="009C6D73">
            <w:pPr>
              <w:pStyle w:val="4"/>
              <w:jc w:val="center"/>
            </w:pPr>
            <w:r>
              <w:rPr>
                <w:sz w:val="20"/>
              </w:rPr>
              <w:t>-</w:t>
            </w:r>
          </w:p>
        </w:tc>
        <w:tc>
          <w:tcPr>
            <w:tcW w:w="2098" w:type="dxa"/>
            <w:tcBorders>
              <w:top w:val="nil"/>
              <w:left w:val="nil"/>
              <w:bottom w:val="nil"/>
              <w:right w:val="nil"/>
            </w:tcBorders>
          </w:tcPr>
          <w:p w14:paraId="698D2F0F">
            <w:pPr>
              <w:pStyle w:val="4"/>
              <w:jc w:val="center"/>
            </w:pPr>
            <w:r>
              <w:rPr>
                <w:sz w:val="20"/>
              </w:rPr>
              <w:t>независимо от площади помещения</w:t>
            </w:r>
          </w:p>
        </w:tc>
      </w:tr>
      <w:tr w14:paraId="71BE1B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AF38308">
            <w:pPr>
              <w:pStyle w:val="4"/>
            </w:pPr>
            <w:r>
              <w:rPr>
                <w:sz w:val="20"/>
              </w:rPr>
              <w:t>15. Необслуживаемые и обслуживаемые без вечерних и ночных смен:</w:t>
            </w:r>
          </w:p>
        </w:tc>
        <w:tc>
          <w:tcPr>
            <w:tcW w:w="2211" w:type="dxa"/>
            <w:tcBorders>
              <w:top w:val="nil"/>
              <w:left w:val="nil"/>
              <w:bottom w:val="nil"/>
              <w:right w:val="nil"/>
            </w:tcBorders>
          </w:tcPr>
          <w:p w14:paraId="393C0B12">
            <w:pPr>
              <w:pStyle w:val="4"/>
            </w:pPr>
          </w:p>
        </w:tc>
        <w:tc>
          <w:tcPr>
            <w:tcW w:w="2098" w:type="dxa"/>
            <w:tcBorders>
              <w:top w:val="nil"/>
              <w:left w:val="nil"/>
              <w:bottom w:val="nil"/>
              <w:right w:val="nil"/>
            </w:tcBorders>
          </w:tcPr>
          <w:p w14:paraId="09F80765">
            <w:pPr>
              <w:pStyle w:val="4"/>
            </w:pPr>
          </w:p>
        </w:tc>
      </w:tr>
      <w:tr w14:paraId="05F354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6F7839F">
            <w:pPr>
              <w:pStyle w:val="4"/>
            </w:pPr>
            <w:r>
              <w:rPr>
                <w:sz w:val="20"/>
              </w:rPr>
              <w:t>15.1. технические цеха оконечных усилительных пунктов</w:t>
            </w:r>
          </w:p>
        </w:tc>
        <w:tc>
          <w:tcPr>
            <w:tcW w:w="2211" w:type="dxa"/>
            <w:tcBorders>
              <w:top w:val="nil"/>
              <w:left w:val="nil"/>
              <w:bottom w:val="nil"/>
              <w:right w:val="nil"/>
            </w:tcBorders>
          </w:tcPr>
          <w:p w14:paraId="3E831123">
            <w:pPr>
              <w:pStyle w:val="4"/>
              <w:jc w:val="center"/>
            </w:pPr>
            <w:r>
              <w:rPr>
                <w:sz w:val="20"/>
              </w:rPr>
              <w:t>независимо от площади помещения</w:t>
            </w:r>
          </w:p>
        </w:tc>
        <w:tc>
          <w:tcPr>
            <w:tcW w:w="2098" w:type="dxa"/>
            <w:tcBorders>
              <w:top w:val="nil"/>
              <w:left w:val="nil"/>
              <w:bottom w:val="nil"/>
              <w:right w:val="nil"/>
            </w:tcBorders>
          </w:tcPr>
          <w:p w14:paraId="73CE4C7C">
            <w:pPr>
              <w:pStyle w:val="4"/>
              <w:jc w:val="center"/>
            </w:pPr>
            <w:r>
              <w:rPr>
                <w:sz w:val="20"/>
              </w:rPr>
              <w:t>-</w:t>
            </w:r>
          </w:p>
        </w:tc>
      </w:tr>
      <w:tr w14:paraId="0A705E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D9AD2FE">
            <w:pPr>
              <w:pStyle w:val="4"/>
            </w:pPr>
            <w:r>
              <w:rPr>
                <w:sz w:val="20"/>
              </w:rPr>
              <w:t>15.2. промежуточных радиорелейных станций</w:t>
            </w:r>
          </w:p>
        </w:tc>
        <w:tc>
          <w:tcPr>
            <w:tcW w:w="2211" w:type="dxa"/>
            <w:tcBorders>
              <w:top w:val="nil"/>
              <w:left w:val="nil"/>
              <w:bottom w:val="nil"/>
              <w:right w:val="nil"/>
            </w:tcBorders>
          </w:tcPr>
          <w:p w14:paraId="38C7F370">
            <w:pPr>
              <w:pStyle w:val="4"/>
              <w:jc w:val="center"/>
            </w:pPr>
            <w:r>
              <w:rPr>
                <w:sz w:val="20"/>
              </w:rPr>
              <w:t>независимо от площади помещения</w:t>
            </w:r>
          </w:p>
        </w:tc>
        <w:tc>
          <w:tcPr>
            <w:tcW w:w="2098" w:type="dxa"/>
            <w:tcBorders>
              <w:top w:val="nil"/>
              <w:left w:val="nil"/>
              <w:bottom w:val="nil"/>
              <w:right w:val="nil"/>
            </w:tcBorders>
          </w:tcPr>
          <w:p w14:paraId="0DD655ED">
            <w:pPr>
              <w:pStyle w:val="4"/>
              <w:jc w:val="center"/>
            </w:pPr>
            <w:r>
              <w:rPr>
                <w:sz w:val="20"/>
              </w:rPr>
              <w:t>-</w:t>
            </w:r>
          </w:p>
        </w:tc>
      </w:tr>
      <w:tr w14:paraId="64A227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C64179B">
            <w:pPr>
              <w:pStyle w:val="4"/>
            </w:pPr>
            <w:r>
              <w:rPr>
                <w:sz w:val="20"/>
              </w:rPr>
              <w:t>15.3. передающих и приемных радиоцентров</w:t>
            </w:r>
          </w:p>
        </w:tc>
        <w:tc>
          <w:tcPr>
            <w:tcW w:w="2211" w:type="dxa"/>
            <w:tcBorders>
              <w:top w:val="nil"/>
              <w:left w:val="nil"/>
              <w:bottom w:val="nil"/>
              <w:right w:val="nil"/>
            </w:tcBorders>
          </w:tcPr>
          <w:p w14:paraId="387BA6C0">
            <w:pPr>
              <w:pStyle w:val="4"/>
              <w:jc w:val="center"/>
            </w:pPr>
            <w:r>
              <w:rPr>
                <w:sz w:val="20"/>
              </w:rPr>
              <w:t>независимо от площади помещения</w:t>
            </w:r>
          </w:p>
        </w:tc>
        <w:tc>
          <w:tcPr>
            <w:tcW w:w="2098" w:type="dxa"/>
            <w:tcBorders>
              <w:top w:val="nil"/>
              <w:left w:val="nil"/>
              <w:bottom w:val="nil"/>
              <w:right w:val="nil"/>
            </w:tcBorders>
          </w:tcPr>
          <w:p w14:paraId="565E480F">
            <w:pPr>
              <w:pStyle w:val="4"/>
              <w:jc w:val="center"/>
            </w:pPr>
            <w:r>
              <w:rPr>
                <w:sz w:val="20"/>
              </w:rPr>
              <w:t>-</w:t>
            </w:r>
          </w:p>
        </w:tc>
      </w:tr>
      <w:tr w14:paraId="687D2D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566F242">
            <w:pPr>
              <w:pStyle w:val="4"/>
            </w:pPr>
            <w:r>
              <w:rPr>
                <w:sz w:val="20"/>
              </w:rPr>
              <w:t>16. Необслуживаемые аппаратные базовых станций сотовой системы подвижной радиосвязи и аппаратные радиорелейных станций сотовой системы подвижной радиосвязи</w:t>
            </w:r>
          </w:p>
        </w:tc>
        <w:tc>
          <w:tcPr>
            <w:tcW w:w="2211" w:type="dxa"/>
            <w:tcBorders>
              <w:top w:val="nil"/>
              <w:left w:val="nil"/>
              <w:bottom w:val="nil"/>
              <w:right w:val="nil"/>
            </w:tcBorders>
          </w:tcPr>
          <w:p w14:paraId="46ED01A4">
            <w:pPr>
              <w:pStyle w:val="4"/>
              <w:jc w:val="center"/>
            </w:pPr>
            <w:r>
              <w:rPr>
                <w:sz w:val="20"/>
              </w:rPr>
              <w:t>при площади помещения 24 кв. метра и более</w:t>
            </w:r>
          </w:p>
        </w:tc>
        <w:tc>
          <w:tcPr>
            <w:tcW w:w="2098" w:type="dxa"/>
            <w:tcBorders>
              <w:top w:val="nil"/>
              <w:left w:val="nil"/>
              <w:bottom w:val="nil"/>
              <w:right w:val="nil"/>
            </w:tcBorders>
          </w:tcPr>
          <w:p w14:paraId="2A79B9DC">
            <w:pPr>
              <w:pStyle w:val="4"/>
              <w:jc w:val="center"/>
            </w:pPr>
            <w:r>
              <w:rPr>
                <w:sz w:val="20"/>
              </w:rPr>
              <w:t>при площади помещения менее 24 кв. метров</w:t>
            </w:r>
          </w:p>
        </w:tc>
      </w:tr>
      <w:tr w14:paraId="1C7063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5B5A1D1">
            <w:pPr>
              <w:pStyle w:val="4"/>
            </w:pPr>
            <w:r>
              <w:rPr>
                <w:sz w:val="20"/>
              </w:rPr>
              <w:t>17. Помещения главных касс, помещения бюро контроля переводов и зональных вычислительных центров почтамтов, городских и районных узлов почтовой связи общим объемом зданий:</w:t>
            </w:r>
          </w:p>
        </w:tc>
        <w:tc>
          <w:tcPr>
            <w:tcW w:w="2211" w:type="dxa"/>
            <w:tcBorders>
              <w:top w:val="nil"/>
              <w:left w:val="nil"/>
              <w:bottom w:val="nil"/>
              <w:right w:val="nil"/>
            </w:tcBorders>
          </w:tcPr>
          <w:p w14:paraId="083ACCF3">
            <w:pPr>
              <w:pStyle w:val="4"/>
            </w:pPr>
          </w:p>
        </w:tc>
        <w:tc>
          <w:tcPr>
            <w:tcW w:w="2098" w:type="dxa"/>
            <w:tcBorders>
              <w:top w:val="nil"/>
              <w:left w:val="nil"/>
              <w:bottom w:val="nil"/>
              <w:right w:val="nil"/>
            </w:tcBorders>
          </w:tcPr>
          <w:p w14:paraId="396DC501">
            <w:pPr>
              <w:pStyle w:val="4"/>
            </w:pPr>
          </w:p>
        </w:tc>
      </w:tr>
      <w:tr w14:paraId="44A27E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04E243D">
            <w:pPr>
              <w:pStyle w:val="4"/>
            </w:pPr>
            <w:r>
              <w:rPr>
                <w:sz w:val="20"/>
              </w:rPr>
              <w:t>17.1. общим объемом зданий 40 тыс. куб. метров и более</w:t>
            </w:r>
          </w:p>
        </w:tc>
        <w:tc>
          <w:tcPr>
            <w:tcW w:w="2211" w:type="dxa"/>
            <w:tcBorders>
              <w:top w:val="nil"/>
              <w:left w:val="nil"/>
              <w:bottom w:val="nil"/>
              <w:right w:val="nil"/>
            </w:tcBorders>
          </w:tcPr>
          <w:p w14:paraId="33E632A0">
            <w:pPr>
              <w:pStyle w:val="4"/>
              <w:jc w:val="center"/>
            </w:pPr>
            <w:r>
              <w:rPr>
                <w:sz w:val="20"/>
              </w:rPr>
              <w:t>при площади помещения 24 кв. метра и более</w:t>
            </w:r>
          </w:p>
        </w:tc>
        <w:tc>
          <w:tcPr>
            <w:tcW w:w="2098" w:type="dxa"/>
            <w:tcBorders>
              <w:top w:val="nil"/>
              <w:left w:val="nil"/>
              <w:bottom w:val="nil"/>
              <w:right w:val="nil"/>
            </w:tcBorders>
          </w:tcPr>
          <w:p w14:paraId="60940C3A">
            <w:pPr>
              <w:pStyle w:val="4"/>
              <w:jc w:val="center"/>
            </w:pPr>
            <w:r>
              <w:rPr>
                <w:sz w:val="20"/>
              </w:rPr>
              <w:t>при площади помещения менее 24 кв. метров</w:t>
            </w:r>
          </w:p>
        </w:tc>
      </w:tr>
      <w:tr w14:paraId="021A04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654FD8D">
            <w:pPr>
              <w:pStyle w:val="4"/>
            </w:pPr>
            <w:r>
              <w:rPr>
                <w:sz w:val="20"/>
              </w:rPr>
              <w:t>17.2. общим объемом зданий менее 40 тыс. куб. метров</w:t>
            </w:r>
          </w:p>
        </w:tc>
        <w:tc>
          <w:tcPr>
            <w:tcW w:w="2211" w:type="dxa"/>
            <w:tcBorders>
              <w:top w:val="nil"/>
              <w:left w:val="nil"/>
              <w:bottom w:val="nil"/>
              <w:right w:val="nil"/>
            </w:tcBorders>
          </w:tcPr>
          <w:p w14:paraId="430516B4">
            <w:pPr>
              <w:pStyle w:val="4"/>
              <w:jc w:val="center"/>
            </w:pPr>
            <w:r>
              <w:rPr>
                <w:sz w:val="20"/>
              </w:rPr>
              <w:t>-</w:t>
            </w:r>
          </w:p>
        </w:tc>
        <w:tc>
          <w:tcPr>
            <w:tcW w:w="2098" w:type="dxa"/>
            <w:tcBorders>
              <w:top w:val="nil"/>
              <w:left w:val="nil"/>
              <w:bottom w:val="nil"/>
              <w:right w:val="nil"/>
            </w:tcBorders>
          </w:tcPr>
          <w:p w14:paraId="27C36659">
            <w:pPr>
              <w:pStyle w:val="4"/>
              <w:jc w:val="center"/>
            </w:pPr>
            <w:r>
              <w:rPr>
                <w:sz w:val="20"/>
              </w:rPr>
              <w:t>независимо от площади помещения</w:t>
            </w:r>
          </w:p>
        </w:tc>
      </w:tr>
      <w:tr w14:paraId="36194F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66E9D27">
            <w:pPr>
              <w:pStyle w:val="4"/>
            </w:pPr>
            <w:bookmarkStart w:id="14" w:name="P437"/>
            <w:bookmarkEnd w:id="14"/>
            <w:r>
              <w:rPr>
                <w:sz w:val="20"/>
              </w:rPr>
              <w:t>18. Автозалы автоматической телефонной станции, в которых устанавливается коммутационное оборудование квазиэлектронного и электронного типов совместно с электронно-вычислительной машиной, используемой в качестве управляющего комплекса, устройствами ввода-вывода, помещения электронных коммутационных станций, узлов, центров документальной электросвязи:</w:t>
            </w:r>
          </w:p>
        </w:tc>
        <w:tc>
          <w:tcPr>
            <w:tcW w:w="2211" w:type="dxa"/>
            <w:tcBorders>
              <w:top w:val="nil"/>
              <w:left w:val="nil"/>
              <w:bottom w:val="nil"/>
              <w:right w:val="nil"/>
            </w:tcBorders>
          </w:tcPr>
          <w:p w14:paraId="5B58F0D6">
            <w:pPr>
              <w:pStyle w:val="4"/>
            </w:pPr>
          </w:p>
        </w:tc>
        <w:tc>
          <w:tcPr>
            <w:tcW w:w="2098" w:type="dxa"/>
            <w:tcBorders>
              <w:top w:val="nil"/>
              <w:left w:val="nil"/>
              <w:bottom w:val="nil"/>
              <w:right w:val="nil"/>
            </w:tcBorders>
          </w:tcPr>
          <w:p w14:paraId="4BE64619">
            <w:pPr>
              <w:pStyle w:val="4"/>
            </w:pPr>
          </w:p>
        </w:tc>
      </w:tr>
      <w:tr w14:paraId="3187C9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78CC352">
            <w:pPr>
              <w:pStyle w:val="4"/>
            </w:pPr>
            <w:r>
              <w:rPr>
                <w:sz w:val="20"/>
              </w:rPr>
              <w:t>18.1. емкостью 10 тыс. и более номеров, каналов или точек подключения</w:t>
            </w:r>
          </w:p>
        </w:tc>
        <w:tc>
          <w:tcPr>
            <w:tcW w:w="2211" w:type="dxa"/>
            <w:tcBorders>
              <w:top w:val="nil"/>
              <w:left w:val="nil"/>
              <w:bottom w:val="nil"/>
              <w:right w:val="nil"/>
            </w:tcBorders>
          </w:tcPr>
          <w:p w14:paraId="7C634580">
            <w:pPr>
              <w:pStyle w:val="4"/>
              <w:jc w:val="center"/>
            </w:pPr>
            <w:r>
              <w:rPr>
                <w:sz w:val="20"/>
              </w:rPr>
              <w:t>независимо от площади помещения</w:t>
            </w:r>
          </w:p>
        </w:tc>
        <w:tc>
          <w:tcPr>
            <w:tcW w:w="2098" w:type="dxa"/>
            <w:tcBorders>
              <w:top w:val="nil"/>
              <w:left w:val="nil"/>
              <w:bottom w:val="nil"/>
              <w:right w:val="nil"/>
            </w:tcBorders>
          </w:tcPr>
          <w:p w14:paraId="2BE25861">
            <w:pPr>
              <w:pStyle w:val="4"/>
              <w:jc w:val="center"/>
            </w:pPr>
            <w:r>
              <w:rPr>
                <w:sz w:val="20"/>
              </w:rPr>
              <w:t>-</w:t>
            </w:r>
          </w:p>
        </w:tc>
      </w:tr>
      <w:tr w14:paraId="421919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EC5C254">
            <w:pPr>
              <w:pStyle w:val="4"/>
            </w:pPr>
            <w:r>
              <w:rPr>
                <w:sz w:val="20"/>
              </w:rPr>
              <w:t>18.2. емкостью менее 10 тыс. номеров, каналов или точек подключения</w:t>
            </w:r>
          </w:p>
        </w:tc>
        <w:tc>
          <w:tcPr>
            <w:tcW w:w="2211" w:type="dxa"/>
            <w:tcBorders>
              <w:top w:val="nil"/>
              <w:left w:val="nil"/>
              <w:bottom w:val="nil"/>
              <w:right w:val="nil"/>
            </w:tcBorders>
          </w:tcPr>
          <w:p w14:paraId="795D8B30">
            <w:pPr>
              <w:pStyle w:val="4"/>
              <w:jc w:val="center"/>
            </w:pPr>
            <w:r>
              <w:rPr>
                <w:sz w:val="20"/>
              </w:rPr>
              <w:t>-</w:t>
            </w:r>
          </w:p>
        </w:tc>
        <w:tc>
          <w:tcPr>
            <w:tcW w:w="2098" w:type="dxa"/>
            <w:tcBorders>
              <w:top w:val="nil"/>
              <w:left w:val="nil"/>
              <w:bottom w:val="nil"/>
              <w:right w:val="nil"/>
            </w:tcBorders>
          </w:tcPr>
          <w:p w14:paraId="2D9564C5">
            <w:pPr>
              <w:pStyle w:val="4"/>
              <w:jc w:val="center"/>
            </w:pPr>
            <w:r>
              <w:rPr>
                <w:sz w:val="20"/>
              </w:rPr>
              <w:t>независимо от площади помещения</w:t>
            </w:r>
          </w:p>
        </w:tc>
      </w:tr>
      <w:tr w14:paraId="3D4C37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89EFFC9">
            <w:pPr>
              <w:pStyle w:val="4"/>
            </w:pPr>
            <w:r>
              <w:rPr>
                <w:sz w:val="20"/>
              </w:rPr>
              <w:t>19. Выделенные помещения управляющих устройств на основе электронно-вычислительной машины автоматических междугородных телефонных станций:</w:t>
            </w:r>
          </w:p>
        </w:tc>
        <w:tc>
          <w:tcPr>
            <w:tcW w:w="2211" w:type="dxa"/>
            <w:tcBorders>
              <w:top w:val="nil"/>
              <w:left w:val="nil"/>
              <w:bottom w:val="nil"/>
              <w:right w:val="nil"/>
            </w:tcBorders>
          </w:tcPr>
          <w:p w14:paraId="49FE1ECA">
            <w:pPr>
              <w:pStyle w:val="4"/>
            </w:pPr>
          </w:p>
        </w:tc>
        <w:tc>
          <w:tcPr>
            <w:tcW w:w="2098" w:type="dxa"/>
            <w:tcBorders>
              <w:top w:val="nil"/>
              <w:left w:val="nil"/>
              <w:bottom w:val="nil"/>
              <w:right w:val="nil"/>
            </w:tcBorders>
          </w:tcPr>
          <w:p w14:paraId="6CDB7A74">
            <w:pPr>
              <w:pStyle w:val="4"/>
            </w:pPr>
          </w:p>
        </w:tc>
      </w:tr>
      <w:tr w14:paraId="0B18B8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4C87596">
            <w:pPr>
              <w:pStyle w:val="4"/>
            </w:pPr>
            <w:r>
              <w:rPr>
                <w:sz w:val="20"/>
              </w:rPr>
              <w:t>19.1. при емкости станций 10 тыс. междугородных каналов и более</w:t>
            </w:r>
          </w:p>
        </w:tc>
        <w:tc>
          <w:tcPr>
            <w:tcW w:w="2211" w:type="dxa"/>
            <w:tcBorders>
              <w:top w:val="nil"/>
              <w:left w:val="nil"/>
              <w:bottom w:val="nil"/>
              <w:right w:val="nil"/>
            </w:tcBorders>
          </w:tcPr>
          <w:p w14:paraId="4526C779">
            <w:pPr>
              <w:pStyle w:val="4"/>
              <w:jc w:val="center"/>
            </w:pPr>
            <w:r>
              <w:rPr>
                <w:sz w:val="20"/>
              </w:rPr>
              <w:t>при площади помещения 24 кв. метра и более</w:t>
            </w:r>
          </w:p>
        </w:tc>
        <w:tc>
          <w:tcPr>
            <w:tcW w:w="2098" w:type="dxa"/>
            <w:tcBorders>
              <w:top w:val="nil"/>
              <w:left w:val="nil"/>
              <w:bottom w:val="nil"/>
              <w:right w:val="nil"/>
            </w:tcBorders>
          </w:tcPr>
          <w:p w14:paraId="03F0E618">
            <w:pPr>
              <w:pStyle w:val="4"/>
              <w:jc w:val="center"/>
            </w:pPr>
            <w:r>
              <w:rPr>
                <w:sz w:val="20"/>
              </w:rPr>
              <w:t>при площади помещения менее 24 кв. метров</w:t>
            </w:r>
          </w:p>
        </w:tc>
      </w:tr>
      <w:tr w14:paraId="687E25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19A4A69">
            <w:pPr>
              <w:pStyle w:val="4"/>
            </w:pPr>
            <w:r>
              <w:rPr>
                <w:sz w:val="20"/>
              </w:rPr>
              <w:t>19.2. при емкости станций менее 10 тыс. междугородных каналов</w:t>
            </w:r>
          </w:p>
        </w:tc>
        <w:tc>
          <w:tcPr>
            <w:tcW w:w="2211" w:type="dxa"/>
            <w:tcBorders>
              <w:top w:val="nil"/>
              <w:left w:val="nil"/>
              <w:bottom w:val="nil"/>
              <w:right w:val="nil"/>
            </w:tcBorders>
          </w:tcPr>
          <w:p w14:paraId="2A6F6022">
            <w:pPr>
              <w:pStyle w:val="4"/>
              <w:jc w:val="center"/>
            </w:pPr>
            <w:r>
              <w:rPr>
                <w:sz w:val="20"/>
              </w:rPr>
              <w:t>-</w:t>
            </w:r>
          </w:p>
        </w:tc>
        <w:tc>
          <w:tcPr>
            <w:tcW w:w="2098" w:type="dxa"/>
            <w:tcBorders>
              <w:top w:val="nil"/>
              <w:left w:val="nil"/>
              <w:bottom w:val="nil"/>
              <w:right w:val="nil"/>
            </w:tcBorders>
          </w:tcPr>
          <w:p w14:paraId="4E51D2F0">
            <w:pPr>
              <w:pStyle w:val="4"/>
              <w:jc w:val="center"/>
            </w:pPr>
            <w:r>
              <w:rPr>
                <w:sz w:val="20"/>
              </w:rPr>
              <w:t>независимо от площади помещения</w:t>
            </w:r>
          </w:p>
        </w:tc>
      </w:tr>
      <w:tr w14:paraId="2D7401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F541085">
            <w:pPr>
              <w:pStyle w:val="4"/>
            </w:pPr>
            <w:r>
              <w:rPr>
                <w:sz w:val="20"/>
              </w:rPr>
              <w:t>20. Помещения обработки, сортировки, хранения и доставки посылок, письменной корреспонденции, периодической печати, страховой почты</w:t>
            </w:r>
          </w:p>
        </w:tc>
        <w:tc>
          <w:tcPr>
            <w:tcW w:w="2211" w:type="dxa"/>
            <w:tcBorders>
              <w:top w:val="nil"/>
              <w:left w:val="nil"/>
              <w:bottom w:val="nil"/>
              <w:right w:val="nil"/>
            </w:tcBorders>
          </w:tcPr>
          <w:p w14:paraId="199FDDB3">
            <w:pPr>
              <w:pStyle w:val="4"/>
              <w:jc w:val="center"/>
            </w:pPr>
            <w:r>
              <w:rPr>
                <w:sz w:val="20"/>
              </w:rPr>
              <w:t>при площади помещения 500 кв. метров и более</w:t>
            </w:r>
          </w:p>
        </w:tc>
        <w:tc>
          <w:tcPr>
            <w:tcW w:w="2098" w:type="dxa"/>
            <w:tcBorders>
              <w:top w:val="nil"/>
              <w:left w:val="nil"/>
              <w:bottom w:val="nil"/>
              <w:right w:val="nil"/>
            </w:tcBorders>
          </w:tcPr>
          <w:p w14:paraId="5B6DBD23">
            <w:pPr>
              <w:pStyle w:val="4"/>
              <w:jc w:val="center"/>
            </w:pPr>
            <w:r>
              <w:rPr>
                <w:sz w:val="20"/>
              </w:rPr>
              <w:t>при площади помещения менее 500 кв. метров</w:t>
            </w:r>
          </w:p>
        </w:tc>
      </w:tr>
      <w:tr w14:paraId="142C22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5" w:type="dxa"/>
            <w:gridSpan w:val="3"/>
            <w:tcBorders>
              <w:top w:val="nil"/>
              <w:left w:val="nil"/>
              <w:bottom w:val="nil"/>
              <w:right w:val="nil"/>
            </w:tcBorders>
          </w:tcPr>
          <w:p w14:paraId="2EEE0CE3">
            <w:pPr>
              <w:pStyle w:val="4"/>
              <w:jc w:val="center"/>
              <w:outlineLvl w:val="2"/>
            </w:pPr>
            <w:r>
              <w:rPr>
                <w:sz w:val="20"/>
              </w:rPr>
              <w:t>Помещения транспорта</w:t>
            </w:r>
          </w:p>
        </w:tc>
      </w:tr>
      <w:tr w14:paraId="4333ED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44890B3">
            <w:pPr>
              <w:pStyle w:val="4"/>
            </w:pPr>
            <w:r>
              <w:rPr>
                <w:sz w:val="20"/>
              </w:rPr>
              <w:t>21. Электромашинные, аппаратные, ремонтные, тележечные и колесные, разборки и сборки вагонов, ремонтно-комплектовочные, электровагонные, подготовки вагонов, дизельные, технического обслуживания подвижного состава, контейнерных депо, производства стрелочной продукции, горячей обработки цистерн, тепловой камеры обработки вагонов для нефтебитума, шпалопропиточные, цилиндровые, отстоя пропитанной древесины</w:t>
            </w:r>
          </w:p>
        </w:tc>
        <w:tc>
          <w:tcPr>
            <w:tcW w:w="2211" w:type="dxa"/>
            <w:tcBorders>
              <w:top w:val="nil"/>
              <w:left w:val="nil"/>
              <w:bottom w:val="nil"/>
              <w:right w:val="nil"/>
            </w:tcBorders>
          </w:tcPr>
          <w:p w14:paraId="1D2FFC2F">
            <w:pPr>
              <w:pStyle w:val="4"/>
              <w:jc w:val="center"/>
            </w:pPr>
            <w:r>
              <w:rPr>
                <w:sz w:val="20"/>
              </w:rPr>
              <w:t>независимо от площади помещения</w:t>
            </w:r>
          </w:p>
        </w:tc>
        <w:tc>
          <w:tcPr>
            <w:tcW w:w="2098" w:type="dxa"/>
            <w:tcBorders>
              <w:top w:val="nil"/>
              <w:left w:val="nil"/>
              <w:bottom w:val="nil"/>
              <w:right w:val="nil"/>
            </w:tcBorders>
          </w:tcPr>
          <w:p w14:paraId="1105B5A8">
            <w:pPr>
              <w:pStyle w:val="4"/>
              <w:jc w:val="center"/>
            </w:pPr>
            <w:r>
              <w:rPr>
                <w:sz w:val="20"/>
              </w:rPr>
              <w:t>-</w:t>
            </w:r>
          </w:p>
        </w:tc>
      </w:tr>
      <w:tr w14:paraId="5B13BA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3C49063F">
            <w:pPr>
              <w:pStyle w:val="4"/>
            </w:pPr>
            <w:r>
              <w:rPr>
                <w:sz w:val="20"/>
              </w:rPr>
              <w:t>22. Помещения и сооружения метрополитенов</w:t>
            </w:r>
          </w:p>
        </w:tc>
        <w:tc>
          <w:tcPr>
            <w:tcW w:w="4309" w:type="dxa"/>
            <w:gridSpan w:val="2"/>
            <w:tcBorders>
              <w:top w:val="nil"/>
              <w:left w:val="nil"/>
              <w:bottom w:val="nil"/>
              <w:right w:val="nil"/>
            </w:tcBorders>
          </w:tcPr>
          <w:p w14:paraId="54816534">
            <w:pPr>
              <w:pStyle w:val="4"/>
              <w:jc w:val="center"/>
            </w:pPr>
            <w:r>
              <w:rPr>
                <w:sz w:val="20"/>
              </w:rPr>
              <w:t>по нормативным документам субъектов Российской Федерации, утвержденным в установленном порядке</w:t>
            </w:r>
          </w:p>
        </w:tc>
      </w:tr>
      <w:tr w14:paraId="355DA6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EEDB118">
            <w:pPr>
              <w:pStyle w:val="4"/>
            </w:pPr>
            <w:r>
              <w:rPr>
                <w:sz w:val="20"/>
              </w:rPr>
              <w:t>23. Помещения контрольно-диспетчерского пункта с автоматической системой, центра коммутации сообщений, дальних и ближних приводных радиостанций с радиомаркерами</w:t>
            </w:r>
          </w:p>
        </w:tc>
        <w:tc>
          <w:tcPr>
            <w:tcW w:w="2211" w:type="dxa"/>
            <w:tcBorders>
              <w:top w:val="nil"/>
              <w:left w:val="nil"/>
              <w:bottom w:val="nil"/>
              <w:right w:val="nil"/>
            </w:tcBorders>
          </w:tcPr>
          <w:p w14:paraId="17617B95">
            <w:pPr>
              <w:pStyle w:val="4"/>
              <w:jc w:val="center"/>
            </w:pPr>
            <w:r>
              <w:rPr>
                <w:sz w:val="20"/>
              </w:rPr>
              <w:t>независимо от площади помещения</w:t>
            </w:r>
          </w:p>
        </w:tc>
        <w:tc>
          <w:tcPr>
            <w:tcW w:w="2098" w:type="dxa"/>
            <w:tcBorders>
              <w:top w:val="nil"/>
              <w:left w:val="nil"/>
              <w:bottom w:val="nil"/>
              <w:right w:val="nil"/>
            </w:tcBorders>
          </w:tcPr>
          <w:p w14:paraId="308264F4">
            <w:pPr>
              <w:pStyle w:val="4"/>
              <w:jc w:val="center"/>
            </w:pPr>
            <w:r>
              <w:rPr>
                <w:sz w:val="20"/>
              </w:rPr>
              <w:t>-</w:t>
            </w:r>
          </w:p>
        </w:tc>
      </w:tr>
      <w:tr w14:paraId="490B79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12FE9DA">
            <w:pPr>
              <w:pStyle w:val="4"/>
            </w:pPr>
            <w:r>
              <w:rPr>
                <w:sz w:val="20"/>
              </w:rPr>
              <w:t>24. Помещения демонтажа и монтажа авиадвигателей, воздушных винтов, шасси и колес самолетов и вертолетов</w:t>
            </w:r>
          </w:p>
        </w:tc>
        <w:tc>
          <w:tcPr>
            <w:tcW w:w="2211" w:type="dxa"/>
            <w:tcBorders>
              <w:top w:val="nil"/>
              <w:left w:val="nil"/>
              <w:bottom w:val="nil"/>
              <w:right w:val="nil"/>
            </w:tcBorders>
          </w:tcPr>
          <w:p w14:paraId="511897A5">
            <w:pPr>
              <w:pStyle w:val="4"/>
              <w:jc w:val="center"/>
            </w:pPr>
            <w:r>
              <w:rPr>
                <w:sz w:val="20"/>
              </w:rPr>
              <w:t>независимо от площади помещения</w:t>
            </w:r>
          </w:p>
        </w:tc>
        <w:tc>
          <w:tcPr>
            <w:tcW w:w="2098" w:type="dxa"/>
            <w:tcBorders>
              <w:top w:val="nil"/>
              <w:left w:val="nil"/>
              <w:bottom w:val="nil"/>
              <w:right w:val="nil"/>
            </w:tcBorders>
          </w:tcPr>
          <w:p w14:paraId="4FAAF9BD">
            <w:pPr>
              <w:pStyle w:val="4"/>
              <w:jc w:val="center"/>
            </w:pPr>
            <w:r>
              <w:rPr>
                <w:sz w:val="20"/>
              </w:rPr>
              <w:t>-</w:t>
            </w:r>
          </w:p>
        </w:tc>
      </w:tr>
      <w:tr w14:paraId="229ABF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EE58FBE">
            <w:pPr>
              <w:pStyle w:val="4"/>
            </w:pPr>
            <w:r>
              <w:rPr>
                <w:sz w:val="20"/>
              </w:rPr>
              <w:t>25. Помещения самолетного и двигателеремонтного производства</w:t>
            </w:r>
          </w:p>
        </w:tc>
        <w:tc>
          <w:tcPr>
            <w:tcW w:w="2211" w:type="dxa"/>
            <w:tcBorders>
              <w:top w:val="nil"/>
              <w:left w:val="nil"/>
              <w:bottom w:val="nil"/>
              <w:right w:val="nil"/>
            </w:tcBorders>
          </w:tcPr>
          <w:p w14:paraId="73F71594">
            <w:pPr>
              <w:pStyle w:val="4"/>
              <w:jc w:val="center"/>
            </w:pPr>
            <w:r>
              <w:rPr>
                <w:sz w:val="20"/>
              </w:rPr>
              <w:t>независимо от площади помещения</w:t>
            </w:r>
          </w:p>
        </w:tc>
        <w:tc>
          <w:tcPr>
            <w:tcW w:w="2098" w:type="dxa"/>
            <w:tcBorders>
              <w:top w:val="nil"/>
              <w:left w:val="nil"/>
              <w:bottom w:val="nil"/>
              <w:right w:val="nil"/>
            </w:tcBorders>
          </w:tcPr>
          <w:p w14:paraId="33AE6D0D">
            <w:pPr>
              <w:pStyle w:val="4"/>
              <w:jc w:val="center"/>
            </w:pPr>
            <w:r>
              <w:rPr>
                <w:sz w:val="20"/>
              </w:rPr>
              <w:t>-</w:t>
            </w:r>
          </w:p>
        </w:tc>
      </w:tr>
      <w:tr w14:paraId="3929B6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BC4DECE">
            <w:pPr>
              <w:pStyle w:val="4"/>
            </w:pPr>
            <w:r>
              <w:rPr>
                <w:sz w:val="20"/>
              </w:rPr>
              <w:t>26. Помещения для хранения транспортных средств, размещаемые в зданиях иного назначения (за исключением индивидуальных жилых домов), при их расположении:</w:t>
            </w:r>
          </w:p>
        </w:tc>
        <w:tc>
          <w:tcPr>
            <w:tcW w:w="2211" w:type="dxa"/>
            <w:tcBorders>
              <w:top w:val="nil"/>
              <w:left w:val="nil"/>
              <w:bottom w:val="nil"/>
              <w:right w:val="nil"/>
            </w:tcBorders>
          </w:tcPr>
          <w:p w14:paraId="724F5281">
            <w:pPr>
              <w:pStyle w:val="4"/>
            </w:pPr>
          </w:p>
        </w:tc>
        <w:tc>
          <w:tcPr>
            <w:tcW w:w="2098" w:type="dxa"/>
            <w:tcBorders>
              <w:top w:val="nil"/>
              <w:left w:val="nil"/>
              <w:bottom w:val="nil"/>
              <w:right w:val="nil"/>
            </w:tcBorders>
          </w:tcPr>
          <w:p w14:paraId="71CB4789">
            <w:pPr>
              <w:pStyle w:val="4"/>
            </w:pPr>
          </w:p>
        </w:tc>
      </w:tr>
      <w:tr w14:paraId="0B815B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F4120BB">
            <w:pPr>
              <w:pStyle w:val="4"/>
            </w:pPr>
            <w:r>
              <w:rPr>
                <w:sz w:val="20"/>
              </w:rPr>
              <w:t>26.1. в подвальных и подземных этажах (в том числе под мостами)</w:t>
            </w:r>
          </w:p>
        </w:tc>
        <w:tc>
          <w:tcPr>
            <w:tcW w:w="2211" w:type="dxa"/>
            <w:tcBorders>
              <w:top w:val="nil"/>
              <w:left w:val="nil"/>
              <w:bottom w:val="nil"/>
              <w:right w:val="nil"/>
            </w:tcBorders>
          </w:tcPr>
          <w:p w14:paraId="41A78F08">
            <w:pPr>
              <w:pStyle w:val="4"/>
              <w:jc w:val="center"/>
            </w:pPr>
            <w:r>
              <w:rPr>
                <w:sz w:val="20"/>
              </w:rPr>
              <w:t>независимо от площади помещения</w:t>
            </w:r>
          </w:p>
        </w:tc>
        <w:tc>
          <w:tcPr>
            <w:tcW w:w="2098" w:type="dxa"/>
            <w:tcBorders>
              <w:top w:val="nil"/>
              <w:left w:val="nil"/>
              <w:bottom w:val="nil"/>
              <w:right w:val="nil"/>
            </w:tcBorders>
          </w:tcPr>
          <w:p w14:paraId="738B03CC">
            <w:pPr>
              <w:pStyle w:val="4"/>
              <w:jc w:val="center"/>
            </w:pPr>
            <w:r>
              <w:rPr>
                <w:sz w:val="20"/>
              </w:rPr>
              <w:t>-</w:t>
            </w:r>
          </w:p>
        </w:tc>
      </w:tr>
      <w:tr w14:paraId="145185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E7AC94B">
            <w:pPr>
              <w:pStyle w:val="4"/>
            </w:pPr>
            <w:r>
              <w:rPr>
                <w:sz w:val="20"/>
              </w:rPr>
              <w:t>26.2. в цокольных, заглубленных более чем на 0,5 метра, и надземных этажах</w:t>
            </w:r>
          </w:p>
        </w:tc>
        <w:tc>
          <w:tcPr>
            <w:tcW w:w="2211" w:type="dxa"/>
            <w:tcBorders>
              <w:top w:val="nil"/>
              <w:left w:val="nil"/>
              <w:bottom w:val="nil"/>
              <w:right w:val="nil"/>
            </w:tcBorders>
          </w:tcPr>
          <w:p w14:paraId="7FCD2FEC">
            <w:pPr>
              <w:pStyle w:val="4"/>
              <w:jc w:val="center"/>
            </w:pPr>
            <w:r>
              <w:rPr>
                <w:sz w:val="20"/>
              </w:rPr>
              <w:t>при хранении 3 и более автомобилей</w:t>
            </w:r>
          </w:p>
        </w:tc>
        <w:tc>
          <w:tcPr>
            <w:tcW w:w="2098" w:type="dxa"/>
            <w:tcBorders>
              <w:top w:val="nil"/>
              <w:left w:val="nil"/>
              <w:bottom w:val="nil"/>
              <w:right w:val="nil"/>
            </w:tcBorders>
          </w:tcPr>
          <w:p w14:paraId="5C87793F">
            <w:pPr>
              <w:pStyle w:val="4"/>
              <w:jc w:val="center"/>
            </w:pPr>
            <w:r>
              <w:rPr>
                <w:sz w:val="20"/>
              </w:rPr>
              <w:t>-</w:t>
            </w:r>
          </w:p>
        </w:tc>
      </w:tr>
      <w:tr w14:paraId="5F94D5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5" w:type="dxa"/>
            <w:gridSpan w:val="3"/>
            <w:tcBorders>
              <w:top w:val="nil"/>
              <w:left w:val="nil"/>
              <w:bottom w:val="nil"/>
              <w:right w:val="nil"/>
            </w:tcBorders>
          </w:tcPr>
          <w:p w14:paraId="351F3BFA">
            <w:pPr>
              <w:pStyle w:val="4"/>
              <w:jc w:val="center"/>
              <w:outlineLvl w:val="2"/>
            </w:pPr>
            <w:r>
              <w:rPr>
                <w:sz w:val="20"/>
              </w:rPr>
              <w:t>Общественные помещения</w:t>
            </w:r>
          </w:p>
        </w:tc>
      </w:tr>
      <w:tr w14:paraId="5C342B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2876711">
            <w:pPr>
              <w:pStyle w:val="4"/>
            </w:pPr>
            <w:r>
              <w:rPr>
                <w:sz w:val="20"/>
              </w:rPr>
              <w:t>27. Помещения хранения и выдачи уникальных изданий, отчетов, рукописей и другой документации особой ценности (в том числе архивов операционных отделов)</w:t>
            </w:r>
          </w:p>
        </w:tc>
        <w:tc>
          <w:tcPr>
            <w:tcW w:w="2211" w:type="dxa"/>
            <w:tcBorders>
              <w:top w:val="nil"/>
              <w:left w:val="nil"/>
              <w:bottom w:val="nil"/>
              <w:right w:val="nil"/>
            </w:tcBorders>
          </w:tcPr>
          <w:p w14:paraId="419D6311">
            <w:pPr>
              <w:pStyle w:val="4"/>
              <w:jc w:val="center"/>
            </w:pPr>
            <w:r>
              <w:rPr>
                <w:sz w:val="20"/>
              </w:rPr>
              <w:t>независимо от площади</w:t>
            </w:r>
          </w:p>
        </w:tc>
        <w:tc>
          <w:tcPr>
            <w:tcW w:w="2098" w:type="dxa"/>
            <w:tcBorders>
              <w:top w:val="nil"/>
              <w:left w:val="nil"/>
              <w:bottom w:val="nil"/>
              <w:right w:val="nil"/>
            </w:tcBorders>
          </w:tcPr>
          <w:p w14:paraId="4CFC20AD">
            <w:pPr>
              <w:pStyle w:val="4"/>
              <w:jc w:val="center"/>
            </w:pPr>
            <w:r>
              <w:rPr>
                <w:sz w:val="20"/>
              </w:rPr>
              <w:t>-</w:t>
            </w:r>
          </w:p>
        </w:tc>
      </w:tr>
      <w:tr w14:paraId="63382F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A6F5E9C">
            <w:pPr>
              <w:pStyle w:val="4"/>
            </w:pPr>
            <w:r>
              <w:rPr>
                <w:sz w:val="20"/>
              </w:rPr>
              <w:t>28. Помещения хранилищ и помещения хранения служебных каталогов и описей в библиотеках и архивах:</w:t>
            </w:r>
          </w:p>
        </w:tc>
        <w:tc>
          <w:tcPr>
            <w:tcW w:w="2211" w:type="dxa"/>
            <w:tcBorders>
              <w:top w:val="nil"/>
              <w:left w:val="nil"/>
              <w:bottom w:val="nil"/>
              <w:right w:val="nil"/>
            </w:tcBorders>
          </w:tcPr>
          <w:p w14:paraId="0E1301A5">
            <w:pPr>
              <w:pStyle w:val="4"/>
            </w:pPr>
          </w:p>
        </w:tc>
        <w:tc>
          <w:tcPr>
            <w:tcW w:w="2098" w:type="dxa"/>
            <w:tcBorders>
              <w:top w:val="nil"/>
              <w:left w:val="nil"/>
              <w:bottom w:val="nil"/>
              <w:right w:val="nil"/>
            </w:tcBorders>
          </w:tcPr>
          <w:p w14:paraId="6A022096">
            <w:pPr>
              <w:pStyle w:val="4"/>
            </w:pPr>
          </w:p>
        </w:tc>
      </w:tr>
      <w:tr w14:paraId="74CFA1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5E6EF60">
            <w:pPr>
              <w:pStyle w:val="4"/>
            </w:pPr>
            <w:r>
              <w:rPr>
                <w:sz w:val="20"/>
              </w:rPr>
              <w:t>28.1. с общим фондом хранения 500 тыс. единиц и более</w:t>
            </w:r>
          </w:p>
        </w:tc>
        <w:tc>
          <w:tcPr>
            <w:tcW w:w="2211" w:type="dxa"/>
            <w:tcBorders>
              <w:top w:val="nil"/>
              <w:left w:val="nil"/>
              <w:bottom w:val="nil"/>
              <w:right w:val="nil"/>
            </w:tcBorders>
          </w:tcPr>
          <w:p w14:paraId="10FCE517">
            <w:pPr>
              <w:pStyle w:val="4"/>
              <w:jc w:val="center"/>
            </w:pPr>
            <w:r>
              <w:rPr>
                <w:sz w:val="20"/>
              </w:rPr>
              <w:t>независимо от площади помещения</w:t>
            </w:r>
          </w:p>
        </w:tc>
        <w:tc>
          <w:tcPr>
            <w:tcW w:w="2098" w:type="dxa"/>
            <w:tcBorders>
              <w:top w:val="nil"/>
              <w:left w:val="nil"/>
              <w:bottom w:val="nil"/>
              <w:right w:val="nil"/>
            </w:tcBorders>
          </w:tcPr>
          <w:p w14:paraId="07067C47">
            <w:pPr>
              <w:pStyle w:val="4"/>
              <w:jc w:val="center"/>
            </w:pPr>
            <w:r>
              <w:rPr>
                <w:sz w:val="20"/>
              </w:rPr>
              <w:t>-</w:t>
            </w:r>
          </w:p>
        </w:tc>
      </w:tr>
      <w:tr w14:paraId="754AA4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6B9A521">
            <w:pPr>
              <w:pStyle w:val="4"/>
            </w:pPr>
            <w:r>
              <w:rPr>
                <w:sz w:val="20"/>
              </w:rPr>
              <w:t>28.2. с общим фондом хранения менее 500 тыс. единиц</w:t>
            </w:r>
          </w:p>
        </w:tc>
        <w:tc>
          <w:tcPr>
            <w:tcW w:w="2211" w:type="dxa"/>
            <w:tcBorders>
              <w:top w:val="nil"/>
              <w:left w:val="nil"/>
              <w:bottom w:val="nil"/>
              <w:right w:val="nil"/>
            </w:tcBorders>
          </w:tcPr>
          <w:p w14:paraId="156D1A26">
            <w:pPr>
              <w:pStyle w:val="4"/>
              <w:jc w:val="center"/>
            </w:pPr>
            <w:r>
              <w:rPr>
                <w:sz w:val="20"/>
              </w:rPr>
              <w:t>-</w:t>
            </w:r>
          </w:p>
        </w:tc>
        <w:tc>
          <w:tcPr>
            <w:tcW w:w="2098" w:type="dxa"/>
            <w:tcBorders>
              <w:top w:val="nil"/>
              <w:left w:val="nil"/>
              <w:bottom w:val="nil"/>
              <w:right w:val="nil"/>
            </w:tcBorders>
          </w:tcPr>
          <w:p w14:paraId="57C5C3C3">
            <w:pPr>
              <w:pStyle w:val="4"/>
              <w:jc w:val="center"/>
            </w:pPr>
            <w:r>
              <w:rPr>
                <w:sz w:val="20"/>
              </w:rPr>
              <w:t>независимо от площади помещения</w:t>
            </w:r>
          </w:p>
        </w:tc>
      </w:tr>
      <w:tr w14:paraId="1D2CBF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3664FD04">
            <w:pPr>
              <w:pStyle w:val="4"/>
            </w:pPr>
            <w:bookmarkStart w:id="15" w:name="P495"/>
            <w:bookmarkEnd w:id="15"/>
            <w:r>
              <w:rPr>
                <w:sz w:val="20"/>
              </w:rPr>
              <w:t>29. Выставочные залы</w:t>
            </w:r>
          </w:p>
        </w:tc>
        <w:tc>
          <w:tcPr>
            <w:tcW w:w="2211" w:type="dxa"/>
            <w:tcBorders>
              <w:top w:val="nil"/>
              <w:left w:val="nil"/>
              <w:bottom w:val="nil"/>
              <w:right w:val="nil"/>
            </w:tcBorders>
          </w:tcPr>
          <w:p w14:paraId="4382DD6B">
            <w:pPr>
              <w:pStyle w:val="4"/>
              <w:jc w:val="center"/>
            </w:pPr>
            <w:r>
              <w:rPr>
                <w:sz w:val="20"/>
              </w:rPr>
              <w:t>при площади помещения 1000 кв. метров и более</w:t>
            </w:r>
          </w:p>
        </w:tc>
        <w:tc>
          <w:tcPr>
            <w:tcW w:w="2098" w:type="dxa"/>
            <w:tcBorders>
              <w:top w:val="nil"/>
              <w:left w:val="nil"/>
              <w:bottom w:val="nil"/>
              <w:right w:val="nil"/>
            </w:tcBorders>
          </w:tcPr>
          <w:p w14:paraId="55297209">
            <w:pPr>
              <w:pStyle w:val="4"/>
              <w:jc w:val="center"/>
            </w:pPr>
            <w:r>
              <w:rPr>
                <w:sz w:val="20"/>
              </w:rPr>
              <w:t>при площади помещения менее 1000 кв. метров</w:t>
            </w:r>
          </w:p>
        </w:tc>
      </w:tr>
      <w:tr w14:paraId="58F645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61A8685">
            <w:pPr>
              <w:pStyle w:val="4"/>
            </w:pPr>
            <w:bookmarkStart w:id="16" w:name="P498"/>
            <w:bookmarkEnd w:id="16"/>
            <w:r>
              <w:rPr>
                <w:sz w:val="20"/>
              </w:rPr>
              <w:t>30. Помещения хранения музейных ценностей</w:t>
            </w:r>
          </w:p>
        </w:tc>
        <w:tc>
          <w:tcPr>
            <w:tcW w:w="2211" w:type="dxa"/>
            <w:tcBorders>
              <w:top w:val="nil"/>
              <w:left w:val="nil"/>
              <w:bottom w:val="nil"/>
              <w:right w:val="nil"/>
            </w:tcBorders>
          </w:tcPr>
          <w:p w14:paraId="3A5F1A85">
            <w:pPr>
              <w:pStyle w:val="4"/>
              <w:jc w:val="center"/>
            </w:pPr>
            <w:r>
              <w:rPr>
                <w:sz w:val="20"/>
              </w:rPr>
              <w:t>независимо от площади помещения</w:t>
            </w:r>
          </w:p>
        </w:tc>
        <w:tc>
          <w:tcPr>
            <w:tcW w:w="2098" w:type="dxa"/>
            <w:tcBorders>
              <w:top w:val="nil"/>
              <w:left w:val="nil"/>
              <w:bottom w:val="nil"/>
              <w:right w:val="nil"/>
            </w:tcBorders>
          </w:tcPr>
          <w:p w14:paraId="35DD07BD">
            <w:pPr>
              <w:pStyle w:val="4"/>
              <w:jc w:val="center"/>
            </w:pPr>
            <w:r>
              <w:rPr>
                <w:sz w:val="20"/>
              </w:rPr>
              <w:t>-</w:t>
            </w:r>
          </w:p>
        </w:tc>
      </w:tr>
      <w:tr w14:paraId="1568E5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3A78CF10">
            <w:pPr>
              <w:pStyle w:val="4"/>
            </w:pPr>
            <w:r>
              <w:rPr>
                <w:sz w:val="20"/>
              </w:rPr>
              <w:t>31. В зданиях культурно-зрелищного назначения (театры, клубы, концертные и киноконцертные залы, филармонии, дома культуры со сценой и зрительным залом):</w:t>
            </w:r>
          </w:p>
        </w:tc>
        <w:tc>
          <w:tcPr>
            <w:tcW w:w="2211" w:type="dxa"/>
            <w:tcBorders>
              <w:top w:val="nil"/>
              <w:left w:val="nil"/>
              <w:bottom w:val="nil"/>
              <w:right w:val="nil"/>
            </w:tcBorders>
          </w:tcPr>
          <w:p w14:paraId="7A5599F2">
            <w:pPr>
              <w:pStyle w:val="4"/>
            </w:pPr>
          </w:p>
        </w:tc>
        <w:tc>
          <w:tcPr>
            <w:tcW w:w="2098" w:type="dxa"/>
            <w:tcBorders>
              <w:top w:val="nil"/>
              <w:left w:val="nil"/>
              <w:bottom w:val="nil"/>
              <w:right w:val="nil"/>
            </w:tcBorders>
          </w:tcPr>
          <w:p w14:paraId="773AE49A">
            <w:pPr>
              <w:pStyle w:val="4"/>
            </w:pPr>
          </w:p>
        </w:tc>
      </w:tr>
      <w:tr w14:paraId="577C9F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F250711">
            <w:pPr>
              <w:pStyle w:val="4"/>
            </w:pPr>
            <w:bookmarkStart w:id="17" w:name="P504"/>
            <w:bookmarkEnd w:id="17"/>
            <w:r>
              <w:rPr>
                <w:sz w:val="20"/>
              </w:rPr>
              <w:t>31.1. при вместимости зала более 700 мест</w:t>
            </w:r>
          </w:p>
        </w:tc>
        <w:tc>
          <w:tcPr>
            <w:tcW w:w="2211" w:type="dxa"/>
            <w:tcBorders>
              <w:top w:val="nil"/>
              <w:left w:val="nil"/>
              <w:bottom w:val="nil"/>
              <w:right w:val="nil"/>
            </w:tcBorders>
          </w:tcPr>
          <w:p w14:paraId="67BB6E0C">
            <w:pPr>
              <w:pStyle w:val="4"/>
              <w:jc w:val="center"/>
            </w:pPr>
            <w:r>
              <w:rPr>
                <w:sz w:val="20"/>
              </w:rPr>
              <w:t>независимо от площади помещения</w:t>
            </w:r>
          </w:p>
        </w:tc>
        <w:tc>
          <w:tcPr>
            <w:tcW w:w="2098" w:type="dxa"/>
            <w:tcBorders>
              <w:top w:val="nil"/>
              <w:left w:val="nil"/>
              <w:bottom w:val="nil"/>
              <w:right w:val="nil"/>
            </w:tcBorders>
          </w:tcPr>
          <w:p w14:paraId="601C1D20">
            <w:pPr>
              <w:pStyle w:val="4"/>
              <w:jc w:val="center"/>
            </w:pPr>
            <w:r>
              <w:rPr>
                <w:sz w:val="20"/>
              </w:rPr>
              <w:t>-</w:t>
            </w:r>
          </w:p>
        </w:tc>
      </w:tr>
      <w:tr w14:paraId="0FE819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CC46603">
            <w:pPr>
              <w:pStyle w:val="4"/>
            </w:pPr>
            <w:bookmarkStart w:id="18" w:name="P507"/>
            <w:bookmarkEnd w:id="18"/>
            <w:r>
              <w:rPr>
                <w:sz w:val="20"/>
              </w:rPr>
              <w:t>31.2. при вместимости зала более 400 мест и площади сцены более 100 кв. метров</w:t>
            </w:r>
          </w:p>
        </w:tc>
        <w:tc>
          <w:tcPr>
            <w:tcW w:w="2211" w:type="dxa"/>
            <w:tcBorders>
              <w:top w:val="nil"/>
              <w:left w:val="nil"/>
              <w:bottom w:val="nil"/>
              <w:right w:val="nil"/>
            </w:tcBorders>
          </w:tcPr>
          <w:p w14:paraId="173E6E57">
            <w:pPr>
              <w:pStyle w:val="4"/>
              <w:jc w:val="center"/>
            </w:pPr>
            <w:r>
              <w:rPr>
                <w:sz w:val="20"/>
              </w:rPr>
              <w:t>независимо от площади помещения</w:t>
            </w:r>
          </w:p>
        </w:tc>
        <w:tc>
          <w:tcPr>
            <w:tcW w:w="2098" w:type="dxa"/>
            <w:tcBorders>
              <w:top w:val="nil"/>
              <w:left w:val="nil"/>
              <w:bottom w:val="nil"/>
              <w:right w:val="nil"/>
            </w:tcBorders>
          </w:tcPr>
          <w:p w14:paraId="4542694A">
            <w:pPr>
              <w:pStyle w:val="4"/>
              <w:jc w:val="center"/>
            </w:pPr>
            <w:r>
              <w:rPr>
                <w:sz w:val="20"/>
              </w:rPr>
              <w:t>-</w:t>
            </w:r>
          </w:p>
        </w:tc>
      </w:tr>
      <w:tr w14:paraId="30CDA4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08C6060">
            <w:pPr>
              <w:pStyle w:val="4"/>
            </w:pPr>
            <w:r>
              <w:rPr>
                <w:sz w:val="20"/>
              </w:rPr>
              <w:t>31.3. склады декораций, бутафории и реквизита, столярные мастерские, фуражные, инвентарные и хозяйственные кладовые, помещения хранения и изготовления рекламы, помещения производственного назначения и обслуживания сцены, помещения для животных, чердачное подкупольное пространство над зрительным залом</w:t>
            </w:r>
          </w:p>
        </w:tc>
        <w:tc>
          <w:tcPr>
            <w:tcW w:w="2211" w:type="dxa"/>
            <w:tcBorders>
              <w:top w:val="nil"/>
              <w:left w:val="nil"/>
              <w:bottom w:val="nil"/>
              <w:right w:val="nil"/>
            </w:tcBorders>
          </w:tcPr>
          <w:p w14:paraId="52CD7002">
            <w:pPr>
              <w:pStyle w:val="4"/>
              <w:jc w:val="center"/>
            </w:pPr>
            <w:r>
              <w:rPr>
                <w:sz w:val="20"/>
              </w:rPr>
              <w:t>независимо от площади помещения при вместимости зала более 400 мест</w:t>
            </w:r>
          </w:p>
        </w:tc>
        <w:tc>
          <w:tcPr>
            <w:tcW w:w="2098" w:type="dxa"/>
            <w:tcBorders>
              <w:top w:val="nil"/>
              <w:left w:val="nil"/>
              <w:bottom w:val="nil"/>
              <w:right w:val="nil"/>
            </w:tcBorders>
          </w:tcPr>
          <w:p w14:paraId="49EBA57C">
            <w:pPr>
              <w:pStyle w:val="4"/>
              <w:jc w:val="center"/>
            </w:pPr>
            <w:r>
              <w:rPr>
                <w:sz w:val="20"/>
              </w:rPr>
              <w:t>-</w:t>
            </w:r>
          </w:p>
        </w:tc>
      </w:tr>
      <w:tr w14:paraId="668C8B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D74BCE3">
            <w:pPr>
              <w:pStyle w:val="4"/>
            </w:pPr>
            <w:r>
              <w:rPr>
                <w:sz w:val="20"/>
              </w:rPr>
              <w:t>32. Помещения хранилищ ценностей в ломбардах</w:t>
            </w:r>
          </w:p>
        </w:tc>
        <w:tc>
          <w:tcPr>
            <w:tcW w:w="2211" w:type="dxa"/>
            <w:tcBorders>
              <w:top w:val="nil"/>
              <w:left w:val="nil"/>
              <w:bottom w:val="nil"/>
              <w:right w:val="nil"/>
            </w:tcBorders>
          </w:tcPr>
          <w:p w14:paraId="756D5196">
            <w:pPr>
              <w:pStyle w:val="4"/>
              <w:jc w:val="center"/>
            </w:pPr>
            <w:r>
              <w:rPr>
                <w:sz w:val="20"/>
              </w:rPr>
              <w:t>независимо от площади помещения</w:t>
            </w:r>
          </w:p>
        </w:tc>
        <w:tc>
          <w:tcPr>
            <w:tcW w:w="2098" w:type="dxa"/>
            <w:tcBorders>
              <w:top w:val="nil"/>
              <w:left w:val="nil"/>
              <w:bottom w:val="nil"/>
              <w:right w:val="nil"/>
            </w:tcBorders>
          </w:tcPr>
          <w:p w14:paraId="0C05BCD1">
            <w:pPr>
              <w:pStyle w:val="4"/>
              <w:jc w:val="center"/>
            </w:pPr>
            <w:r>
              <w:rPr>
                <w:sz w:val="20"/>
              </w:rPr>
              <w:t>-</w:t>
            </w:r>
          </w:p>
        </w:tc>
      </w:tr>
      <w:tr w14:paraId="0C43FC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F381E18">
            <w:pPr>
              <w:pStyle w:val="4"/>
            </w:pPr>
            <w:r>
              <w:rPr>
                <w:sz w:val="20"/>
              </w:rPr>
              <w:t>33. Съемочные павильоны киностудий</w:t>
            </w:r>
          </w:p>
        </w:tc>
        <w:tc>
          <w:tcPr>
            <w:tcW w:w="2211" w:type="dxa"/>
            <w:tcBorders>
              <w:top w:val="nil"/>
              <w:left w:val="nil"/>
              <w:bottom w:val="nil"/>
              <w:right w:val="nil"/>
            </w:tcBorders>
          </w:tcPr>
          <w:p w14:paraId="3748E091">
            <w:pPr>
              <w:pStyle w:val="4"/>
              <w:jc w:val="center"/>
            </w:pPr>
            <w:r>
              <w:rPr>
                <w:sz w:val="20"/>
              </w:rPr>
              <w:t>при площади помещения 1000 кв. метров и более</w:t>
            </w:r>
          </w:p>
        </w:tc>
        <w:tc>
          <w:tcPr>
            <w:tcW w:w="2098" w:type="dxa"/>
            <w:tcBorders>
              <w:top w:val="nil"/>
              <w:left w:val="nil"/>
              <w:bottom w:val="nil"/>
              <w:right w:val="nil"/>
            </w:tcBorders>
          </w:tcPr>
          <w:p w14:paraId="484FAFAE">
            <w:pPr>
              <w:pStyle w:val="4"/>
              <w:jc w:val="center"/>
            </w:pPr>
            <w:r>
              <w:rPr>
                <w:sz w:val="20"/>
              </w:rPr>
              <w:t>при площади помещения менее 1000 кв. метров</w:t>
            </w:r>
          </w:p>
        </w:tc>
      </w:tr>
      <w:tr w14:paraId="6967C5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1AE6015">
            <w:pPr>
              <w:pStyle w:val="4"/>
            </w:pPr>
            <w:r>
              <w:rPr>
                <w:sz w:val="20"/>
              </w:rPr>
              <w:t>34. Помещения (камеры) хранения багажа ручной клади (кроме оборудованных автоматическими ячейками) и склады горючих материалов в зданиях вокзалов (в том числе аэровокзалов):</w:t>
            </w:r>
          </w:p>
        </w:tc>
        <w:tc>
          <w:tcPr>
            <w:tcW w:w="2211" w:type="dxa"/>
            <w:tcBorders>
              <w:top w:val="nil"/>
              <w:left w:val="nil"/>
              <w:bottom w:val="nil"/>
              <w:right w:val="nil"/>
            </w:tcBorders>
          </w:tcPr>
          <w:p w14:paraId="55CB5C86">
            <w:pPr>
              <w:pStyle w:val="4"/>
            </w:pPr>
          </w:p>
        </w:tc>
        <w:tc>
          <w:tcPr>
            <w:tcW w:w="2098" w:type="dxa"/>
            <w:tcBorders>
              <w:top w:val="nil"/>
              <w:left w:val="nil"/>
              <w:bottom w:val="nil"/>
              <w:right w:val="nil"/>
            </w:tcBorders>
          </w:tcPr>
          <w:p w14:paraId="485C248F">
            <w:pPr>
              <w:pStyle w:val="4"/>
            </w:pPr>
          </w:p>
        </w:tc>
      </w:tr>
      <w:tr w14:paraId="37D3CC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70CF7F83">
            <w:pPr>
              <w:pStyle w:val="4"/>
            </w:pPr>
            <w:r>
              <w:rPr>
                <w:sz w:val="20"/>
              </w:rPr>
              <w:t>34.1. в цокольном, заглубленном более чем на 0,5 метра, и подвальном этажах</w:t>
            </w:r>
          </w:p>
        </w:tc>
        <w:tc>
          <w:tcPr>
            <w:tcW w:w="2211" w:type="dxa"/>
            <w:tcBorders>
              <w:top w:val="nil"/>
              <w:left w:val="nil"/>
              <w:bottom w:val="nil"/>
              <w:right w:val="nil"/>
            </w:tcBorders>
          </w:tcPr>
          <w:p w14:paraId="31CFB56D">
            <w:pPr>
              <w:pStyle w:val="4"/>
              <w:jc w:val="center"/>
            </w:pPr>
            <w:r>
              <w:rPr>
                <w:sz w:val="20"/>
              </w:rPr>
              <w:t>независимо от площади помещения</w:t>
            </w:r>
          </w:p>
        </w:tc>
        <w:tc>
          <w:tcPr>
            <w:tcW w:w="2098" w:type="dxa"/>
            <w:tcBorders>
              <w:top w:val="nil"/>
              <w:left w:val="nil"/>
              <w:bottom w:val="nil"/>
              <w:right w:val="nil"/>
            </w:tcBorders>
          </w:tcPr>
          <w:p w14:paraId="1CAB79FF">
            <w:pPr>
              <w:pStyle w:val="4"/>
              <w:jc w:val="center"/>
            </w:pPr>
            <w:r>
              <w:rPr>
                <w:sz w:val="20"/>
              </w:rPr>
              <w:t>-</w:t>
            </w:r>
          </w:p>
        </w:tc>
      </w:tr>
      <w:tr w14:paraId="792B91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6C84F91">
            <w:pPr>
              <w:pStyle w:val="4"/>
            </w:pPr>
            <w:r>
              <w:rPr>
                <w:sz w:val="20"/>
              </w:rPr>
              <w:t>34.2. в надземных этажах</w:t>
            </w:r>
          </w:p>
        </w:tc>
        <w:tc>
          <w:tcPr>
            <w:tcW w:w="2211" w:type="dxa"/>
            <w:tcBorders>
              <w:top w:val="nil"/>
              <w:left w:val="nil"/>
              <w:bottom w:val="nil"/>
              <w:right w:val="nil"/>
            </w:tcBorders>
          </w:tcPr>
          <w:p w14:paraId="0F2C2677">
            <w:pPr>
              <w:pStyle w:val="4"/>
              <w:jc w:val="center"/>
            </w:pPr>
            <w:r>
              <w:rPr>
                <w:sz w:val="20"/>
              </w:rPr>
              <w:t>при площади помещения 300 кв. метров и более</w:t>
            </w:r>
          </w:p>
        </w:tc>
        <w:tc>
          <w:tcPr>
            <w:tcW w:w="2098" w:type="dxa"/>
            <w:tcBorders>
              <w:top w:val="nil"/>
              <w:left w:val="nil"/>
              <w:bottom w:val="nil"/>
              <w:right w:val="nil"/>
            </w:tcBorders>
          </w:tcPr>
          <w:p w14:paraId="7BFD66A5">
            <w:pPr>
              <w:pStyle w:val="4"/>
              <w:jc w:val="center"/>
            </w:pPr>
            <w:r>
              <w:rPr>
                <w:sz w:val="20"/>
              </w:rPr>
              <w:t>при площади помещения менее 300 кв. метров</w:t>
            </w:r>
          </w:p>
        </w:tc>
      </w:tr>
      <w:tr w14:paraId="070D93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51514318">
            <w:pPr>
              <w:pStyle w:val="4"/>
            </w:pPr>
            <w:r>
              <w:rPr>
                <w:sz w:val="20"/>
              </w:rPr>
              <w:t>35. Помещения для хранения горючих материалов или негорючих материалов в горючей упаковке при их расположении:</w:t>
            </w:r>
          </w:p>
        </w:tc>
        <w:tc>
          <w:tcPr>
            <w:tcW w:w="2211" w:type="dxa"/>
            <w:tcBorders>
              <w:top w:val="nil"/>
              <w:left w:val="nil"/>
              <w:bottom w:val="nil"/>
              <w:right w:val="nil"/>
            </w:tcBorders>
          </w:tcPr>
          <w:p w14:paraId="00A23611">
            <w:pPr>
              <w:pStyle w:val="4"/>
            </w:pPr>
          </w:p>
        </w:tc>
        <w:tc>
          <w:tcPr>
            <w:tcW w:w="2098" w:type="dxa"/>
            <w:tcBorders>
              <w:top w:val="nil"/>
              <w:left w:val="nil"/>
              <w:bottom w:val="nil"/>
              <w:right w:val="nil"/>
            </w:tcBorders>
          </w:tcPr>
          <w:p w14:paraId="475507E5">
            <w:pPr>
              <w:pStyle w:val="4"/>
            </w:pPr>
          </w:p>
        </w:tc>
      </w:tr>
      <w:tr w14:paraId="69921B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68B11E50">
            <w:pPr>
              <w:pStyle w:val="4"/>
            </w:pPr>
            <w:r>
              <w:rPr>
                <w:sz w:val="20"/>
              </w:rPr>
              <w:t>35.1. под трибунами любой вместимости в крытых спортивных сооружениях</w:t>
            </w:r>
          </w:p>
        </w:tc>
        <w:tc>
          <w:tcPr>
            <w:tcW w:w="2211" w:type="dxa"/>
            <w:tcBorders>
              <w:top w:val="nil"/>
              <w:left w:val="nil"/>
              <w:bottom w:val="nil"/>
              <w:right w:val="nil"/>
            </w:tcBorders>
          </w:tcPr>
          <w:p w14:paraId="6A2547BC">
            <w:pPr>
              <w:pStyle w:val="4"/>
              <w:jc w:val="center"/>
            </w:pPr>
            <w:r>
              <w:rPr>
                <w:sz w:val="20"/>
              </w:rPr>
              <w:t>при площади помещения 100 кв. метров и более</w:t>
            </w:r>
          </w:p>
        </w:tc>
        <w:tc>
          <w:tcPr>
            <w:tcW w:w="2098" w:type="dxa"/>
            <w:tcBorders>
              <w:top w:val="nil"/>
              <w:left w:val="nil"/>
              <w:bottom w:val="nil"/>
              <w:right w:val="nil"/>
            </w:tcBorders>
          </w:tcPr>
          <w:p w14:paraId="4CBDACED">
            <w:pPr>
              <w:pStyle w:val="4"/>
              <w:jc w:val="center"/>
            </w:pPr>
            <w:r>
              <w:rPr>
                <w:sz w:val="20"/>
              </w:rPr>
              <w:t>при площади помещения менее 100 кв. метров</w:t>
            </w:r>
          </w:p>
        </w:tc>
      </w:tr>
      <w:tr w14:paraId="7B99E4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79E2115">
            <w:pPr>
              <w:pStyle w:val="4"/>
            </w:pPr>
            <w:r>
              <w:rPr>
                <w:sz w:val="20"/>
              </w:rPr>
              <w:t>35.2. в зданиях крытых спортивных сооружений вместимостью 800 и более зрителей</w:t>
            </w:r>
          </w:p>
        </w:tc>
        <w:tc>
          <w:tcPr>
            <w:tcW w:w="2211" w:type="dxa"/>
            <w:tcBorders>
              <w:top w:val="nil"/>
              <w:left w:val="nil"/>
              <w:bottom w:val="nil"/>
              <w:right w:val="nil"/>
            </w:tcBorders>
          </w:tcPr>
          <w:p w14:paraId="76782AF2">
            <w:pPr>
              <w:pStyle w:val="4"/>
              <w:jc w:val="center"/>
            </w:pPr>
            <w:r>
              <w:rPr>
                <w:sz w:val="20"/>
              </w:rPr>
              <w:t>при площади помещения 100 кв. метров и более</w:t>
            </w:r>
          </w:p>
        </w:tc>
        <w:tc>
          <w:tcPr>
            <w:tcW w:w="2098" w:type="dxa"/>
            <w:tcBorders>
              <w:top w:val="nil"/>
              <w:left w:val="nil"/>
              <w:bottom w:val="nil"/>
              <w:right w:val="nil"/>
            </w:tcBorders>
          </w:tcPr>
          <w:p w14:paraId="588F9908">
            <w:pPr>
              <w:pStyle w:val="4"/>
              <w:jc w:val="center"/>
            </w:pPr>
            <w:r>
              <w:rPr>
                <w:sz w:val="20"/>
              </w:rPr>
              <w:t>при площади помещения менее 100 кв. метров</w:t>
            </w:r>
          </w:p>
        </w:tc>
      </w:tr>
      <w:tr w14:paraId="550665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2C05D8B0">
            <w:pPr>
              <w:pStyle w:val="4"/>
            </w:pPr>
            <w:r>
              <w:rPr>
                <w:sz w:val="20"/>
              </w:rPr>
              <w:t>35.3. под трибунами вместимостью 3000 и более зрителей при открытых спортивных сооружениях</w:t>
            </w:r>
          </w:p>
        </w:tc>
        <w:tc>
          <w:tcPr>
            <w:tcW w:w="2211" w:type="dxa"/>
            <w:tcBorders>
              <w:top w:val="nil"/>
              <w:left w:val="nil"/>
              <w:bottom w:val="nil"/>
              <w:right w:val="nil"/>
            </w:tcBorders>
          </w:tcPr>
          <w:p w14:paraId="44D5227F">
            <w:pPr>
              <w:pStyle w:val="4"/>
              <w:jc w:val="center"/>
            </w:pPr>
            <w:r>
              <w:rPr>
                <w:sz w:val="20"/>
              </w:rPr>
              <w:t>при площади помещения 100 кв. метров и более</w:t>
            </w:r>
          </w:p>
        </w:tc>
        <w:tc>
          <w:tcPr>
            <w:tcW w:w="2098" w:type="dxa"/>
            <w:tcBorders>
              <w:top w:val="nil"/>
              <w:left w:val="nil"/>
              <w:bottom w:val="nil"/>
              <w:right w:val="nil"/>
            </w:tcBorders>
          </w:tcPr>
          <w:p w14:paraId="7C0AC09A">
            <w:pPr>
              <w:pStyle w:val="4"/>
              <w:jc w:val="center"/>
            </w:pPr>
            <w:r>
              <w:rPr>
                <w:sz w:val="20"/>
              </w:rPr>
              <w:t>при площади помещения менее 100 кв. метров</w:t>
            </w:r>
          </w:p>
        </w:tc>
      </w:tr>
      <w:tr w14:paraId="52FF37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B719BBA">
            <w:pPr>
              <w:pStyle w:val="4"/>
            </w:pPr>
            <w:r>
              <w:rPr>
                <w:sz w:val="20"/>
              </w:rPr>
              <w:t>36. Специализированные помещения для размещения серверов</w:t>
            </w:r>
          </w:p>
        </w:tc>
        <w:tc>
          <w:tcPr>
            <w:tcW w:w="2211" w:type="dxa"/>
            <w:tcBorders>
              <w:top w:val="nil"/>
              <w:left w:val="nil"/>
              <w:bottom w:val="nil"/>
              <w:right w:val="nil"/>
            </w:tcBorders>
          </w:tcPr>
          <w:p w14:paraId="03219371">
            <w:pPr>
              <w:pStyle w:val="4"/>
              <w:jc w:val="center"/>
            </w:pPr>
            <w:r>
              <w:rPr>
                <w:sz w:val="20"/>
              </w:rPr>
              <w:t>при площади помещения 24 кв. метра и более</w:t>
            </w:r>
          </w:p>
        </w:tc>
        <w:tc>
          <w:tcPr>
            <w:tcW w:w="2098" w:type="dxa"/>
            <w:tcBorders>
              <w:top w:val="nil"/>
              <w:left w:val="nil"/>
              <w:bottom w:val="nil"/>
              <w:right w:val="nil"/>
            </w:tcBorders>
          </w:tcPr>
          <w:p w14:paraId="0D8BCAF1">
            <w:pPr>
              <w:pStyle w:val="4"/>
              <w:jc w:val="center"/>
            </w:pPr>
            <w:r>
              <w:rPr>
                <w:sz w:val="20"/>
              </w:rPr>
              <w:t>при площади помещения менее 24 кв. метров</w:t>
            </w:r>
          </w:p>
        </w:tc>
      </w:tr>
      <w:tr w14:paraId="4FDBD7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002F9EFE">
            <w:pPr>
              <w:pStyle w:val="4"/>
            </w:pPr>
            <w:r>
              <w:rPr>
                <w:sz w:val="20"/>
              </w:rPr>
              <w:t>37. Помещения предприятий торговли, встроенные и встроенно-пристроенные в здания другого назначения:</w:t>
            </w:r>
          </w:p>
        </w:tc>
        <w:tc>
          <w:tcPr>
            <w:tcW w:w="2211" w:type="dxa"/>
            <w:tcBorders>
              <w:top w:val="nil"/>
              <w:left w:val="nil"/>
              <w:bottom w:val="nil"/>
              <w:right w:val="nil"/>
            </w:tcBorders>
          </w:tcPr>
          <w:p w14:paraId="32592429">
            <w:pPr>
              <w:pStyle w:val="4"/>
            </w:pPr>
          </w:p>
        </w:tc>
        <w:tc>
          <w:tcPr>
            <w:tcW w:w="2098" w:type="dxa"/>
            <w:tcBorders>
              <w:top w:val="nil"/>
              <w:left w:val="nil"/>
              <w:bottom w:val="nil"/>
              <w:right w:val="nil"/>
            </w:tcBorders>
          </w:tcPr>
          <w:p w14:paraId="0175E7CD">
            <w:pPr>
              <w:pStyle w:val="4"/>
            </w:pPr>
          </w:p>
        </w:tc>
      </w:tr>
      <w:tr w14:paraId="50690C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45B39939">
            <w:pPr>
              <w:pStyle w:val="4"/>
            </w:pPr>
            <w:r>
              <w:rPr>
                <w:sz w:val="20"/>
              </w:rPr>
              <w:t>37.1. цокольные, заглубленные более чем на 0,5 метра, и подвальные этажи</w:t>
            </w:r>
          </w:p>
        </w:tc>
        <w:tc>
          <w:tcPr>
            <w:tcW w:w="2211" w:type="dxa"/>
            <w:tcBorders>
              <w:top w:val="nil"/>
              <w:left w:val="nil"/>
              <w:bottom w:val="nil"/>
              <w:right w:val="nil"/>
            </w:tcBorders>
          </w:tcPr>
          <w:p w14:paraId="1345D327">
            <w:pPr>
              <w:pStyle w:val="4"/>
              <w:jc w:val="center"/>
            </w:pPr>
            <w:r>
              <w:rPr>
                <w:sz w:val="20"/>
              </w:rPr>
              <w:t>при площади помещения 200 кв. метров и более</w:t>
            </w:r>
          </w:p>
        </w:tc>
        <w:tc>
          <w:tcPr>
            <w:tcW w:w="2098" w:type="dxa"/>
            <w:tcBorders>
              <w:top w:val="nil"/>
              <w:left w:val="nil"/>
              <w:bottom w:val="nil"/>
              <w:right w:val="nil"/>
            </w:tcBorders>
          </w:tcPr>
          <w:p w14:paraId="02352ABD">
            <w:pPr>
              <w:pStyle w:val="4"/>
              <w:jc w:val="center"/>
            </w:pPr>
            <w:r>
              <w:rPr>
                <w:sz w:val="20"/>
              </w:rPr>
              <w:t>при площади помещения менее 200 кв. метров</w:t>
            </w:r>
          </w:p>
        </w:tc>
      </w:tr>
      <w:tr w14:paraId="054E2F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nil"/>
              <w:right w:val="nil"/>
            </w:tcBorders>
          </w:tcPr>
          <w:p w14:paraId="151AA0DE">
            <w:pPr>
              <w:pStyle w:val="4"/>
            </w:pPr>
            <w:r>
              <w:rPr>
                <w:sz w:val="20"/>
              </w:rPr>
              <w:t>37.2. надземные этажи</w:t>
            </w:r>
          </w:p>
        </w:tc>
        <w:tc>
          <w:tcPr>
            <w:tcW w:w="2211" w:type="dxa"/>
            <w:tcBorders>
              <w:top w:val="nil"/>
              <w:left w:val="nil"/>
              <w:bottom w:val="nil"/>
              <w:right w:val="nil"/>
            </w:tcBorders>
          </w:tcPr>
          <w:p w14:paraId="16A13B88">
            <w:pPr>
              <w:pStyle w:val="4"/>
              <w:jc w:val="center"/>
            </w:pPr>
            <w:r>
              <w:rPr>
                <w:sz w:val="20"/>
              </w:rPr>
              <w:t>при площади помещения 500 кв. метров и более</w:t>
            </w:r>
          </w:p>
        </w:tc>
        <w:tc>
          <w:tcPr>
            <w:tcW w:w="2098" w:type="dxa"/>
            <w:tcBorders>
              <w:top w:val="nil"/>
              <w:left w:val="nil"/>
              <w:bottom w:val="nil"/>
              <w:right w:val="nil"/>
            </w:tcBorders>
          </w:tcPr>
          <w:p w14:paraId="65BD6924">
            <w:pPr>
              <w:pStyle w:val="4"/>
              <w:jc w:val="center"/>
            </w:pPr>
            <w:r>
              <w:rPr>
                <w:sz w:val="20"/>
              </w:rPr>
              <w:t>при площади помещения менее 500 кв. метров</w:t>
            </w:r>
          </w:p>
        </w:tc>
      </w:tr>
      <w:tr w14:paraId="206C52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tcBorders>
              <w:top w:val="nil"/>
              <w:left w:val="nil"/>
              <w:bottom w:val="single" w:color="auto" w:sz="4" w:space="0"/>
              <w:right w:val="nil"/>
            </w:tcBorders>
          </w:tcPr>
          <w:p w14:paraId="1383ECAF">
            <w:pPr>
              <w:pStyle w:val="4"/>
            </w:pPr>
            <w:r>
              <w:rPr>
                <w:sz w:val="20"/>
              </w:rPr>
              <w:t>38. Помещения иного административного, административно-бытового и общественного назначения, в том числе встроенные и пристроенные</w:t>
            </w:r>
          </w:p>
        </w:tc>
        <w:tc>
          <w:tcPr>
            <w:tcW w:w="2211" w:type="dxa"/>
            <w:tcBorders>
              <w:top w:val="nil"/>
              <w:left w:val="nil"/>
              <w:bottom w:val="single" w:color="auto" w:sz="4" w:space="0"/>
              <w:right w:val="nil"/>
            </w:tcBorders>
          </w:tcPr>
          <w:p w14:paraId="55CD16D3">
            <w:pPr>
              <w:pStyle w:val="4"/>
              <w:jc w:val="center"/>
            </w:pPr>
            <w:r>
              <w:rPr>
                <w:sz w:val="20"/>
              </w:rPr>
              <w:t>-</w:t>
            </w:r>
          </w:p>
        </w:tc>
        <w:tc>
          <w:tcPr>
            <w:tcW w:w="2098" w:type="dxa"/>
            <w:tcBorders>
              <w:top w:val="nil"/>
              <w:left w:val="nil"/>
              <w:bottom w:val="single" w:color="auto" w:sz="4" w:space="0"/>
              <w:right w:val="nil"/>
            </w:tcBorders>
          </w:tcPr>
          <w:p w14:paraId="5503115B">
            <w:pPr>
              <w:pStyle w:val="4"/>
              <w:jc w:val="center"/>
            </w:pPr>
            <w:r>
              <w:rPr>
                <w:sz w:val="20"/>
              </w:rPr>
              <w:t>независимо от площади помещения</w:t>
            </w:r>
          </w:p>
        </w:tc>
      </w:tr>
    </w:tbl>
    <w:p w14:paraId="3711717B">
      <w:pPr>
        <w:sectPr>
          <w:pgSz w:w="16838" w:h="11905" w:orient="landscape"/>
          <w:pgMar w:top="1800" w:right="1440" w:bottom="1800" w:left="1440" w:header="0" w:footer="0" w:gutter="0"/>
          <w:cols w:space="720" w:num="1"/>
          <w:titlePg/>
        </w:sectPr>
      </w:pPr>
    </w:p>
    <w:p w14:paraId="4EE5C48C">
      <w:pPr>
        <w:pStyle w:val="4"/>
        <w:jc w:val="both"/>
      </w:pPr>
    </w:p>
    <w:p w14:paraId="15D64063">
      <w:pPr>
        <w:pStyle w:val="4"/>
        <w:ind w:firstLine="540"/>
        <w:jc w:val="both"/>
      </w:pPr>
      <w:r>
        <w:rPr>
          <w:sz w:val="20"/>
        </w:rPr>
        <w:t xml:space="preserve">Примечания: 1. Требования </w:t>
      </w:r>
      <w:r>
        <w:fldChar w:fldCharType="begin"/>
      </w:r>
      <w:r>
        <w:instrText xml:space="preserve"> HYPERLINK \l "P495" \h </w:instrText>
      </w:r>
      <w:r>
        <w:fldChar w:fldCharType="separate"/>
      </w:r>
      <w:r>
        <w:rPr>
          <w:color w:val="0000FF"/>
          <w:sz w:val="20"/>
        </w:rPr>
        <w:t>пунктов 29</w:t>
      </w:r>
      <w:r>
        <w:rPr>
          <w:color w:val="0000FF"/>
          <w:sz w:val="20"/>
        </w:rPr>
        <w:fldChar w:fldCharType="end"/>
      </w:r>
      <w:r>
        <w:rPr>
          <w:sz w:val="20"/>
        </w:rPr>
        <w:t xml:space="preserve"> и </w:t>
      </w:r>
      <w:r>
        <w:fldChar w:fldCharType="begin"/>
      </w:r>
      <w:r>
        <w:instrText xml:space="preserve"> HYPERLINK \l "P498" \h </w:instrText>
      </w:r>
      <w:r>
        <w:fldChar w:fldCharType="separate"/>
      </w:r>
      <w:r>
        <w:rPr>
          <w:color w:val="0000FF"/>
          <w:sz w:val="20"/>
        </w:rPr>
        <w:t>30</w:t>
      </w:r>
      <w:r>
        <w:rPr>
          <w:color w:val="0000FF"/>
          <w:sz w:val="20"/>
        </w:rPr>
        <w:fldChar w:fldCharType="end"/>
      </w:r>
      <w:r>
        <w:rPr>
          <w:sz w:val="20"/>
        </w:rPr>
        <w:t xml:space="preserve"> настоящего документа не распространяются на помещения, временно используемые для выставок (фойе, вестибюли и т.д.), а также на помещения, в которых хранение ценностей производится в металлических сейфах. На объектах культурного наследия (памятниках истории и культуры) народов Российской Федерации допускается не применять автоматические установки пожаротушения для помещения в целом при условии, что помещение защищается автоматическими установками локального пожаротушения или автономными установками пожаротушения.</w:t>
      </w:r>
    </w:p>
    <w:p w14:paraId="52271944">
      <w:pPr>
        <w:pStyle w:val="4"/>
        <w:spacing w:before="200"/>
        <w:ind w:firstLine="540"/>
        <w:jc w:val="both"/>
      </w:pPr>
      <w:r>
        <w:rPr>
          <w:sz w:val="20"/>
        </w:rPr>
        <w:t xml:space="preserve">2. При защите помещений, указанных в </w:t>
      </w:r>
      <w:r>
        <w:fldChar w:fldCharType="begin"/>
      </w:r>
      <w:r>
        <w:instrText xml:space="preserve"> HYPERLINK \l "P504" \h </w:instrText>
      </w:r>
      <w:r>
        <w:fldChar w:fldCharType="separate"/>
      </w:r>
      <w:r>
        <w:rPr>
          <w:color w:val="0000FF"/>
          <w:sz w:val="20"/>
        </w:rPr>
        <w:t>подпунктах 31.1</w:t>
      </w:r>
      <w:r>
        <w:rPr>
          <w:color w:val="0000FF"/>
          <w:sz w:val="20"/>
        </w:rPr>
        <w:fldChar w:fldCharType="end"/>
      </w:r>
      <w:r>
        <w:rPr>
          <w:sz w:val="20"/>
        </w:rPr>
        <w:t xml:space="preserve"> и </w:t>
      </w:r>
      <w:r>
        <w:fldChar w:fldCharType="begin"/>
      </w:r>
      <w:r>
        <w:instrText xml:space="preserve"> HYPERLINK \l "P507" \h </w:instrText>
      </w:r>
      <w:r>
        <w:fldChar w:fldCharType="separate"/>
      </w:r>
      <w:r>
        <w:rPr>
          <w:color w:val="0000FF"/>
          <w:sz w:val="20"/>
        </w:rPr>
        <w:t>31.2 пункта 3</w:t>
      </w:r>
      <w:r>
        <w:rPr>
          <w:color w:val="0000FF"/>
          <w:sz w:val="20"/>
        </w:rPr>
        <w:fldChar w:fldCharType="end"/>
      </w:r>
      <w:r>
        <w:rPr>
          <w:sz w:val="20"/>
        </w:rPr>
        <w:t xml:space="preserve"> настоящего документа, автоматическими установками пожаротушения дренчерные оросители устанавливаются под колосниками сцены и арьерсцены, под нижним ярусом рабочих галерей и соединяющими их нижними переходными мостиками, в сейфах скатанных декораций и во всех проемах сцены, включая проемы портала, карманов и арьерсцены, а также части трюма, занятой конструкциями встроенного оборудования сцены и подъемно-опускных устройств. Покрытие сцены и арьерсцены, все рабочие галереи и переходные мостики (кроме нижних) трюм (кроме встроенного оборудования сцены), карманы сцены, арьерсцена, а также складские помещения, кладовые, мастерские, помещения станковых и объемных декораций и камера пылеудаления оборудуются спринклерными установками.</w:t>
      </w:r>
    </w:p>
    <w:p w14:paraId="70A7DBB7">
      <w:pPr>
        <w:pStyle w:val="4"/>
        <w:spacing w:before="200"/>
        <w:ind w:firstLine="540"/>
        <w:jc w:val="both"/>
      </w:pPr>
      <w:r>
        <w:rPr>
          <w:sz w:val="20"/>
        </w:rPr>
        <w:t xml:space="preserve">3. В помещениях, указанных в </w:t>
      </w:r>
      <w:r>
        <w:fldChar w:fldCharType="begin"/>
      </w:r>
      <w:r>
        <w:instrText xml:space="preserve"> HYPERLINK \l "P379" \h </w:instrText>
      </w:r>
      <w:r>
        <w:fldChar w:fldCharType="separate"/>
      </w:r>
      <w:r>
        <w:rPr>
          <w:color w:val="0000FF"/>
          <w:sz w:val="20"/>
        </w:rPr>
        <w:t>пункте 13</w:t>
      </w:r>
      <w:r>
        <w:rPr>
          <w:color w:val="0000FF"/>
          <w:sz w:val="20"/>
        </w:rPr>
        <w:fldChar w:fldCharType="end"/>
      </w:r>
      <w:r>
        <w:rPr>
          <w:sz w:val="20"/>
        </w:rPr>
        <w:t xml:space="preserve"> настоящего документа, допускается не применять автоматические установки пожаротушения для помещения в целом при условии, что все электронное и электротехническое оборудование (включая оборудование автоматических систем управления технологическими процессами) защищено автоматическими установками локального пожаротушения или автономными установками пожаротушения, а в помещениях установлена система пожарной сигнализации. Для защиты указанных помещений должны применяться автоматические установки пожаротушения, не вызывающие повреждения или сбоев в работе защищаемого оборудования при ложном срабатывании.</w:t>
      </w:r>
    </w:p>
    <w:p w14:paraId="3C4BFF9B">
      <w:pPr>
        <w:pStyle w:val="4"/>
        <w:spacing w:before="200"/>
        <w:ind w:firstLine="540"/>
        <w:jc w:val="both"/>
      </w:pPr>
      <w:r>
        <w:rPr>
          <w:sz w:val="20"/>
        </w:rPr>
        <w:t>4. Для определения необходимости оборудования помещений категории В3 по пожарной опасности автоматическими установками пожаротушения или системой пожарной сигнализации нормативный показатель (площадь помещения) допускается увеличивать на 20 процентов.</w:t>
      </w:r>
    </w:p>
    <w:p w14:paraId="6792EE3A">
      <w:pPr>
        <w:pStyle w:val="4"/>
        <w:spacing w:before="200"/>
        <w:ind w:firstLine="540"/>
        <w:jc w:val="both"/>
      </w:pPr>
      <w:r>
        <w:rPr>
          <w:sz w:val="20"/>
        </w:rPr>
        <w:t>5. При установке в специализированном помещении для размещения серверов, в котором не предусмотрено постоянное пребывание людей, одного сервера и при отсутствии другой пожарной нагрузки для определения необходимости оборудования указанного помещения автоматическими установками пожаротушения нормативный показатель (площадь помещения) допускается увеличивать на 50 процентов.</w:t>
      </w:r>
    </w:p>
    <w:p w14:paraId="364ABF5C">
      <w:pPr>
        <w:pStyle w:val="4"/>
        <w:jc w:val="both"/>
      </w:pPr>
    </w:p>
    <w:p w14:paraId="5CD22EA4">
      <w:pPr>
        <w:pStyle w:val="4"/>
        <w:jc w:val="both"/>
      </w:pPr>
    </w:p>
    <w:p w14:paraId="4CA88B17">
      <w:pPr>
        <w:pStyle w:val="4"/>
        <w:jc w:val="both"/>
      </w:pPr>
    </w:p>
    <w:p w14:paraId="3A56F385">
      <w:pPr>
        <w:pStyle w:val="4"/>
        <w:jc w:val="both"/>
      </w:pPr>
    </w:p>
    <w:p w14:paraId="37D99B2F">
      <w:pPr>
        <w:pStyle w:val="4"/>
        <w:jc w:val="both"/>
      </w:pPr>
    </w:p>
    <w:p w14:paraId="4265195C">
      <w:pPr>
        <w:pStyle w:val="4"/>
        <w:jc w:val="right"/>
        <w:outlineLvl w:val="1"/>
      </w:pPr>
      <w:r>
        <w:rPr>
          <w:sz w:val="20"/>
        </w:rPr>
        <w:t>Приложение N 4</w:t>
      </w:r>
    </w:p>
    <w:p w14:paraId="5CA15EE4">
      <w:pPr>
        <w:pStyle w:val="4"/>
        <w:jc w:val="right"/>
      </w:pPr>
      <w:r>
        <w:rPr>
          <w:sz w:val="20"/>
        </w:rPr>
        <w:t>к требованиям к оснащению объектов</w:t>
      </w:r>
    </w:p>
    <w:p w14:paraId="3B3C66B0">
      <w:pPr>
        <w:pStyle w:val="4"/>
        <w:jc w:val="right"/>
      </w:pPr>
      <w:r>
        <w:rPr>
          <w:sz w:val="20"/>
        </w:rPr>
        <w:t>защиты автоматическими установками</w:t>
      </w:r>
    </w:p>
    <w:p w14:paraId="6E92EA44">
      <w:pPr>
        <w:pStyle w:val="4"/>
        <w:jc w:val="right"/>
      </w:pPr>
      <w:r>
        <w:rPr>
          <w:sz w:val="20"/>
        </w:rPr>
        <w:t>пожаротушения, системой пожарной</w:t>
      </w:r>
    </w:p>
    <w:p w14:paraId="0264F2FD">
      <w:pPr>
        <w:pStyle w:val="4"/>
        <w:jc w:val="right"/>
      </w:pPr>
      <w:r>
        <w:rPr>
          <w:sz w:val="20"/>
        </w:rPr>
        <w:t>сигнализации, системой оповещения</w:t>
      </w:r>
    </w:p>
    <w:p w14:paraId="71F809C3">
      <w:pPr>
        <w:pStyle w:val="4"/>
        <w:jc w:val="right"/>
      </w:pPr>
      <w:r>
        <w:rPr>
          <w:sz w:val="20"/>
        </w:rPr>
        <w:t>и управления эвакуацией людей</w:t>
      </w:r>
    </w:p>
    <w:p w14:paraId="0FE69B18">
      <w:pPr>
        <w:pStyle w:val="4"/>
        <w:jc w:val="right"/>
      </w:pPr>
      <w:r>
        <w:rPr>
          <w:sz w:val="20"/>
        </w:rPr>
        <w:t>при пожаре</w:t>
      </w:r>
    </w:p>
    <w:p w14:paraId="4C03E7CC">
      <w:pPr>
        <w:pStyle w:val="4"/>
        <w:jc w:val="both"/>
      </w:pPr>
    </w:p>
    <w:p w14:paraId="45723534">
      <w:pPr>
        <w:pStyle w:val="6"/>
        <w:jc w:val="center"/>
      </w:pPr>
      <w:bookmarkStart w:id="19" w:name="P574"/>
      <w:bookmarkEnd w:id="19"/>
      <w:r>
        <w:rPr>
          <w:sz w:val="20"/>
        </w:rPr>
        <w:t>КРИТЕРИИ</w:t>
      </w:r>
    </w:p>
    <w:p w14:paraId="03C236C5">
      <w:pPr>
        <w:pStyle w:val="6"/>
        <w:jc w:val="center"/>
      </w:pPr>
      <w:r>
        <w:rPr>
          <w:sz w:val="20"/>
        </w:rPr>
        <w:t>ОСНАЩЕНИЯ ОБОРУДОВАНИЯ АВТОМАТИЧЕСКИМИ</w:t>
      </w:r>
    </w:p>
    <w:p w14:paraId="642AE7F3">
      <w:pPr>
        <w:pStyle w:val="6"/>
        <w:jc w:val="center"/>
      </w:pPr>
      <w:r>
        <w:rPr>
          <w:sz w:val="20"/>
        </w:rPr>
        <w:t>УСТАНОВКАМИ ПОЖАРОТУШЕНИЯ</w:t>
      </w:r>
    </w:p>
    <w:p w14:paraId="1ED62B7E">
      <w:pPr>
        <w:pStyle w:val="4"/>
        <w:jc w:val="both"/>
      </w:pPr>
    </w:p>
    <w:p w14:paraId="53DD61B6">
      <w:pPr>
        <w:sectPr>
          <w:pgSz w:w="11905" w:h="16838"/>
          <w:pgMar w:top="1440" w:right="1800" w:bottom="1440" w:left="1800" w:header="0" w:footer="0" w:gutter="0"/>
          <w:cols w:space="720" w:num="1"/>
          <w:titlePg/>
        </w:sectPr>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5373"/>
        <w:gridCol w:w="3685"/>
      </w:tblGrid>
      <w:tr w14:paraId="01033C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5373" w:type="dxa"/>
            <w:tcBorders>
              <w:top w:val="single" w:color="auto" w:sz="4" w:space="0"/>
              <w:left w:val="nil"/>
              <w:bottom w:val="single" w:color="auto" w:sz="4" w:space="0"/>
            </w:tcBorders>
          </w:tcPr>
          <w:p w14:paraId="61592965">
            <w:pPr>
              <w:pStyle w:val="4"/>
              <w:jc w:val="center"/>
            </w:pPr>
            <w:r>
              <w:rPr>
                <w:sz w:val="20"/>
              </w:rPr>
              <w:t>Объект защиты</w:t>
            </w:r>
          </w:p>
        </w:tc>
        <w:tc>
          <w:tcPr>
            <w:tcW w:w="3685" w:type="dxa"/>
            <w:tcBorders>
              <w:top w:val="single" w:color="auto" w:sz="4" w:space="0"/>
              <w:bottom w:val="single" w:color="auto" w:sz="4" w:space="0"/>
              <w:right w:val="nil"/>
            </w:tcBorders>
          </w:tcPr>
          <w:p w14:paraId="1FDD2F33">
            <w:pPr>
              <w:pStyle w:val="4"/>
              <w:jc w:val="center"/>
            </w:pPr>
            <w:r>
              <w:rPr>
                <w:sz w:val="20"/>
              </w:rPr>
              <w:t>Необходимость оборудования автоматическими установками пожаротушения</w:t>
            </w:r>
          </w:p>
        </w:tc>
      </w:tr>
      <w:tr w14:paraId="0076DE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73" w:type="dxa"/>
            <w:tcBorders>
              <w:top w:val="single" w:color="auto" w:sz="4" w:space="0"/>
              <w:left w:val="nil"/>
              <w:bottom w:val="nil"/>
              <w:right w:val="nil"/>
            </w:tcBorders>
          </w:tcPr>
          <w:p w14:paraId="5C83B885">
            <w:pPr>
              <w:pStyle w:val="4"/>
            </w:pPr>
            <w:r>
              <w:rPr>
                <w:sz w:val="20"/>
              </w:rPr>
              <w:t>1. Окрасочные камеры с применением легковоспламеняющихся и горючих жидкостей</w:t>
            </w:r>
          </w:p>
        </w:tc>
        <w:tc>
          <w:tcPr>
            <w:tcW w:w="3685" w:type="dxa"/>
            <w:tcBorders>
              <w:top w:val="single" w:color="auto" w:sz="4" w:space="0"/>
              <w:left w:val="nil"/>
              <w:bottom w:val="nil"/>
              <w:right w:val="nil"/>
            </w:tcBorders>
          </w:tcPr>
          <w:p w14:paraId="76FF3217">
            <w:pPr>
              <w:pStyle w:val="4"/>
            </w:pPr>
            <w:r>
              <w:rPr>
                <w:sz w:val="20"/>
              </w:rPr>
              <w:t>оборудуются</w:t>
            </w:r>
          </w:p>
        </w:tc>
      </w:tr>
      <w:tr w14:paraId="5B26E8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73" w:type="dxa"/>
            <w:tcBorders>
              <w:top w:val="nil"/>
              <w:left w:val="nil"/>
              <w:bottom w:val="nil"/>
              <w:right w:val="nil"/>
            </w:tcBorders>
          </w:tcPr>
          <w:p w14:paraId="4F186E13">
            <w:pPr>
              <w:pStyle w:val="4"/>
            </w:pPr>
            <w:r>
              <w:rPr>
                <w:sz w:val="20"/>
              </w:rPr>
              <w:t>2. Сушильные камеры (кроме камер с влажностью внутреннего воздуха свыше 60 процентов при температуре свыше 24 °C)</w:t>
            </w:r>
          </w:p>
        </w:tc>
        <w:tc>
          <w:tcPr>
            <w:tcW w:w="3685" w:type="dxa"/>
            <w:tcBorders>
              <w:top w:val="nil"/>
              <w:left w:val="nil"/>
              <w:bottom w:val="nil"/>
              <w:right w:val="nil"/>
            </w:tcBorders>
          </w:tcPr>
          <w:p w14:paraId="701CB9E3">
            <w:pPr>
              <w:pStyle w:val="4"/>
            </w:pPr>
            <w:r>
              <w:rPr>
                <w:sz w:val="20"/>
              </w:rPr>
              <w:t>оборудуются</w:t>
            </w:r>
          </w:p>
        </w:tc>
      </w:tr>
      <w:tr w14:paraId="6461FB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73" w:type="dxa"/>
            <w:tcBorders>
              <w:top w:val="nil"/>
              <w:left w:val="nil"/>
              <w:bottom w:val="nil"/>
              <w:right w:val="nil"/>
            </w:tcBorders>
          </w:tcPr>
          <w:p w14:paraId="6BC7A07D">
            <w:pPr>
              <w:pStyle w:val="4"/>
            </w:pPr>
            <w:bookmarkStart w:id="20" w:name="P584"/>
            <w:bookmarkEnd w:id="20"/>
            <w:r>
              <w:rPr>
                <w:sz w:val="20"/>
              </w:rPr>
              <w:t>3. Циклоны (бункеры) для сбора горючих отходов</w:t>
            </w:r>
          </w:p>
        </w:tc>
        <w:tc>
          <w:tcPr>
            <w:tcW w:w="3685" w:type="dxa"/>
            <w:tcBorders>
              <w:top w:val="nil"/>
              <w:left w:val="nil"/>
              <w:bottom w:val="nil"/>
              <w:right w:val="nil"/>
            </w:tcBorders>
          </w:tcPr>
          <w:p w14:paraId="66FA65D5">
            <w:pPr>
              <w:pStyle w:val="4"/>
            </w:pPr>
            <w:r>
              <w:rPr>
                <w:sz w:val="20"/>
              </w:rPr>
              <w:t>оборудуются</w:t>
            </w:r>
          </w:p>
        </w:tc>
      </w:tr>
      <w:tr w14:paraId="5054CE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73" w:type="dxa"/>
            <w:tcBorders>
              <w:top w:val="nil"/>
              <w:left w:val="nil"/>
              <w:bottom w:val="nil"/>
              <w:right w:val="nil"/>
            </w:tcBorders>
          </w:tcPr>
          <w:p w14:paraId="2BB1FFC7">
            <w:pPr>
              <w:pStyle w:val="4"/>
            </w:pPr>
            <w:r>
              <w:rPr>
                <w:sz w:val="20"/>
              </w:rPr>
              <w:t>4. Масляные силовые трансформаторы и реакторы:</w:t>
            </w:r>
          </w:p>
        </w:tc>
        <w:tc>
          <w:tcPr>
            <w:tcW w:w="3685" w:type="dxa"/>
            <w:tcBorders>
              <w:top w:val="nil"/>
              <w:left w:val="nil"/>
              <w:bottom w:val="nil"/>
              <w:right w:val="nil"/>
            </w:tcBorders>
          </w:tcPr>
          <w:p w14:paraId="6AC3269D">
            <w:pPr>
              <w:pStyle w:val="4"/>
            </w:pPr>
          </w:p>
        </w:tc>
      </w:tr>
      <w:tr w14:paraId="3A8BA0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73" w:type="dxa"/>
            <w:tcBorders>
              <w:top w:val="nil"/>
              <w:left w:val="nil"/>
              <w:bottom w:val="nil"/>
              <w:right w:val="nil"/>
            </w:tcBorders>
          </w:tcPr>
          <w:p w14:paraId="2AC40CFA">
            <w:pPr>
              <w:pStyle w:val="4"/>
            </w:pPr>
            <w:r>
              <w:rPr>
                <w:sz w:val="20"/>
              </w:rPr>
              <w:t>4.1. напряжением 500 киловольт и выше</w:t>
            </w:r>
          </w:p>
        </w:tc>
        <w:tc>
          <w:tcPr>
            <w:tcW w:w="3685" w:type="dxa"/>
            <w:tcBorders>
              <w:top w:val="nil"/>
              <w:left w:val="nil"/>
              <w:bottom w:val="nil"/>
              <w:right w:val="nil"/>
            </w:tcBorders>
          </w:tcPr>
          <w:p w14:paraId="7808FBE3">
            <w:pPr>
              <w:pStyle w:val="4"/>
            </w:pPr>
            <w:r>
              <w:rPr>
                <w:sz w:val="20"/>
              </w:rPr>
              <w:t>оборудуются независимо от мощности</w:t>
            </w:r>
          </w:p>
        </w:tc>
      </w:tr>
      <w:tr w14:paraId="3ED860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73" w:type="dxa"/>
            <w:tcBorders>
              <w:top w:val="nil"/>
              <w:left w:val="nil"/>
              <w:bottom w:val="nil"/>
              <w:right w:val="nil"/>
            </w:tcBorders>
          </w:tcPr>
          <w:p w14:paraId="74707EC3">
            <w:pPr>
              <w:pStyle w:val="4"/>
            </w:pPr>
            <w:r>
              <w:rPr>
                <w:sz w:val="20"/>
              </w:rPr>
              <w:t>4.2. напряжением 220 - 330 киловольт и выше</w:t>
            </w:r>
          </w:p>
        </w:tc>
        <w:tc>
          <w:tcPr>
            <w:tcW w:w="3685" w:type="dxa"/>
            <w:tcBorders>
              <w:top w:val="nil"/>
              <w:left w:val="nil"/>
              <w:bottom w:val="nil"/>
              <w:right w:val="nil"/>
            </w:tcBorders>
          </w:tcPr>
          <w:p w14:paraId="4E0659BE">
            <w:pPr>
              <w:pStyle w:val="4"/>
            </w:pPr>
            <w:r>
              <w:rPr>
                <w:sz w:val="20"/>
              </w:rPr>
              <w:t>оборудуются при мощности 200 мегавольт-ампер и выше</w:t>
            </w:r>
          </w:p>
        </w:tc>
      </w:tr>
      <w:tr w14:paraId="6ACEF6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73" w:type="dxa"/>
            <w:tcBorders>
              <w:top w:val="nil"/>
              <w:left w:val="nil"/>
              <w:bottom w:val="nil"/>
              <w:right w:val="nil"/>
            </w:tcBorders>
          </w:tcPr>
          <w:p w14:paraId="1F85BBA3">
            <w:pPr>
              <w:pStyle w:val="4"/>
            </w:pPr>
            <w:r>
              <w:rPr>
                <w:sz w:val="20"/>
              </w:rPr>
              <w:t>4.3. напряжением 110 киловольт и выше, установленные у здания гидроэлектростанций, с единичной мощностью</w:t>
            </w:r>
          </w:p>
        </w:tc>
        <w:tc>
          <w:tcPr>
            <w:tcW w:w="3685" w:type="dxa"/>
            <w:tcBorders>
              <w:top w:val="nil"/>
              <w:left w:val="nil"/>
              <w:bottom w:val="nil"/>
              <w:right w:val="nil"/>
            </w:tcBorders>
          </w:tcPr>
          <w:p w14:paraId="094BC561">
            <w:pPr>
              <w:pStyle w:val="4"/>
            </w:pPr>
            <w:r>
              <w:rPr>
                <w:sz w:val="20"/>
              </w:rPr>
              <w:t>оборудуются при мощности 63 мегавольт-ампер и выше</w:t>
            </w:r>
          </w:p>
        </w:tc>
      </w:tr>
      <w:tr w14:paraId="13194F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73" w:type="dxa"/>
            <w:tcBorders>
              <w:top w:val="nil"/>
              <w:left w:val="nil"/>
              <w:bottom w:val="nil"/>
              <w:right w:val="nil"/>
            </w:tcBorders>
          </w:tcPr>
          <w:p w14:paraId="4608D857">
            <w:pPr>
              <w:pStyle w:val="4"/>
            </w:pPr>
            <w:r>
              <w:rPr>
                <w:sz w:val="20"/>
              </w:rPr>
              <w:t>4.4. напряжением 110 киловольт и выше, установленные в камерах закрытых подстанций глубокого ввода и в закрытых распределительных установках электростанций и подстанций</w:t>
            </w:r>
          </w:p>
        </w:tc>
        <w:tc>
          <w:tcPr>
            <w:tcW w:w="3685" w:type="dxa"/>
            <w:tcBorders>
              <w:top w:val="nil"/>
              <w:left w:val="nil"/>
              <w:bottom w:val="nil"/>
              <w:right w:val="nil"/>
            </w:tcBorders>
          </w:tcPr>
          <w:p w14:paraId="5CAC5069">
            <w:pPr>
              <w:pStyle w:val="4"/>
            </w:pPr>
            <w:r>
              <w:rPr>
                <w:sz w:val="20"/>
              </w:rPr>
              <w:t>оборудуются при мощности 63 мегавольт-ампер и выше</w:t>
            </w:r>
          </w:p>
        </w:tc>
      </w:tr>
      <w:tr w14:paraId="41790B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73" w:type="dxa"/>
            <w:tcBorders>
              <w:top w:val="nil"/>
              <w:left w:val="nil"/>
              <w:bottom w:val="nil"/>
              <w:right w:val="nil"/>
            </w:tcBorders>
          </w:tcPr>
          <w:p w14:paraId="005BF2B9">
            <w:pPr>
              <w:pStyle w:val="4"/>
            </w:pPr>
            <w:bookmarkStart w:id="21" w:name="P596"/>
            <w:bookmarkEnd w:id="21"/>
            <w:r>
              <w:rPr>
                <w:sz w:val="20"/>
              </w:rPr>
              <w:t>5. Испытательные станции передвижных электростанций и агрегатов с дизель- и бензоэлектрическими агрегатами, смонтированными на автомашинах и прицепах</w:t>
            </w:r>
          </w:p>
        </w:tc>
        <w:tc>
          <w:tcPr>
            <w:tcW w:w="3685" w:type="dxa"/>
            <w:tcBorders>
              <w:top w:val="nil"/>
              <w:left w:val="nil"/>
              <w:bottom w:val="nil"/>
              <w:right w:val="nil"/>
            </w:tcBorders>
          </w:tcPr>
          <w:p w14:paraId="3568CEA2">
            <w:pPr>
              <w:pStyle w:val="4"/>
            </w:pPr>
            <w:r>
              <w:rPr>
                <w:sz w:val="20"/>
              </w:rPr>
              <w:t>оборудуются</w:t>
            </w:r>
          </w:p>
        </w:tc>
      </w:tr>
      <w:tr w14:paraId="6B57A9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73" w:type="dxa"/>
            <w:tcBorders>
              <w:top w:val="nil"/>
              <w:left w:val="nil"/>
              <w:bottom w:val="nil"/>
              <w:right w:val="nil"/>
            </w:tcBorders>
          </w:tcPr>
          <w:p w14:paraId="4F71C216">
            <w:pPr>
              <w:pStyle w:val="4"/>
            </w:pPr>
            <w:r>
              <w:rPr>
                <w:sz w:val="20"/>
              </w:rPr>
              <w:t>6. Стеллажи высотой более 5,5 метра для хранения горючих материалов и негорючих материалов в горючей упаковке в зданиях любого назначения</w:t>
            </w:r>
          </w:p>
        </w:tc>
        <w:tc>
          <w:tcPr>
            <w:tcW w:w="3685" w:type="dxa"/>
            <w:tcBorders>
              <w:top w:val="nil"/>
              <w:left w:val="nil"/>
              <w:bottom w:val="nil"/>
              <w:right w:val="nil"/>
            </w:tcBorders>
          </w:tcPr>
          <w:p w14:paraId="00D81DD4">
            <w:pPr>
              <w:pStyle w:val="4"/>
            </w:pPr>
            <w:r>
              <w:rPr>
                <w:sz w:val="20"/>
              </w:rPr>
              <w:t>оборудуются</w:t>
            </w:r>
          </w:p>
        </w:tc>
      </w:tr>
      <w:tr w14:paraId="59EDF8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73" w:type="dxa"/>
            <w:tcBorders>
              <w:top w:val="nil"/>
              <w:left w:val="nil"/>
              <w:bottom w:val="single" w:color="auto" w:sz="4" w:space="0"/>
              <w:right w:val="nil"/>
            </w:tcBorders>
          </w:tcPr>
          <w:p w14:paraId="069342B7">
            <w:pPr>
              <w:pStyle w:val="4"/>
            </w:pPr>
            <w:r>
              <w:rPr>
                <w:sz w:val="20"/>
              </w:rPr>
              <w:t>7. Масляные емкости для закаливания</w:t>
            </w:r>
          </w:p>
        </w:tc>
        <w:tc>
          <w:tcPr>
            <w:tcW w:w="3685" w:type="dxa"/>
            <w:tcBorders>
              <w:top w:val="nil"/>
              <w:left w:val="nil"/>
              <w:bottom w:val="single" w:color="auto" w:sz="4" w:space="0"/>
              <w:right w:val="nil"/>
            </w:tcBorders>
          </w:tcPr>
          <w:p w14:paraId="305F4AC4">
            <w:pPr>
              <w:pStyle w:val="4"/>
            </w:pPr>
            <w:r>
              <w:rPr>
                <w:sz w:val="20"/>
              </w:rPr>
              <w:t>оборудуются при внутреннем объеме емкости 3 куб. метра и более</w:t>
            </w:r>
          </w:p>
        </w:tc>
      </w:tr>
    </w:tbl>
    <w:p w14:paraId="428C3E7C">
      <w:pPr>
        <w:sectPr>
          <w:pgSz w:w="16838" w:h="11905" w:orient="landscape"/>
          <w:pgMar w:top="1800" w:right="1440" w:bottom="1800" w:left="1440" w:header="0" w:footer="0" w:gutter="0"/>
          <w:cols w:space="720" w:num="1"/>
          <w:titlePg/>
        </w:sectPr>
      </w:pPr>
    </w:p>
    <w:p w14:paraId="1DE3F202">
      <w:pPr>
        <w:pStyle w:val="4"/>
        <w:jc w:val="both"/>
      </w:pPr>
    </w:p>
    <w:p w14:paraId="0F1AE5E3">
      <w:pPr>
        <w:pStyle w:val="4"/>
        <w:ind w:firstLine="540"/>
        <w:jc w:val="both"/>
      </w:pPr>
      <w:r>
        <w:rPr>
          <w:sz w:val="20"/>
        </w:rPr>
        <w:t xml:space="preserve">Примечания: 1. Оборудование, указанное в </w:t>
      </w:r>
      <w:r>
        <w:fldChar w:fldCharType="begin"/>
      </w:r>
      <w:r>
        <w:instrText xml:space="preserve"> HYPERLINK \l "P584" \h </w:instrText>
      </w:r>
      <w:r>
        <w:fldChar w:fldCharType="separate"/>
      </w:r>
      <w:r>
        <w:rPr>
          <w:color w:val="0000FF"/>
          <w:sz w:val="20"/>
        </w:rPr>
        <w:t>пунктах 3</w:t>
      </w:r>
      <w:r>
        <w:rPr>
          <w:color w:val="0000FF"/>
          <w:sz w:val="20"/>
        </w:rPr>
        <w:fldChar w:fldCharType="end"/>
      </w:r>
      <w:r>
        <w:rPr>
          <w:sz w:val="20"/>
        </w:rPr>
        <w:t xml:space="preserve"> и </w:t>
      </w:r>
      <w:r>
        <w:fldChar w:fldCharType="begin"/>
      </w:r>
      <w:r>
        <w:instrText xml:space="preserve"> HYPERLINK \l "P596" \h </w:instrText>
      </w:r>
      <w:r>
        <w:fldChar w:fldCharType="separate"/>
      </w:r>
      <w:r>
        <w:rPr>
          <w:color w:val="0000FF"/>
          <w:sz w:val="20"/>
        </w:rPr>
        <w:t>5</w:t>
      </w:r>
      <w:r>
        <w:rPr>
          <w:color w:val="0000FF"/>
          <w:sz w:val="20"/>
        </w:rPr>
        <w:fldChar w:fldCharType="end"/>
      </w:r>
      <w:r>
        <w:rPr>
          <w:sz w:val="20"/>
        </w:rPr>
        <w:t xml:space="preserve"> настоящего документа, допускается вместо автоматических установок пожаротушения оснащать автономными установками пожаротушения.</w:t>
      </w:r>
    </w:p>
    <w:p w14:paraId="3E94CAB9">
      <w:pPr>
        <w:pStyle w:val="4"/>
        <w:spacing w:before="200"/>
        <w:ind w:firstLine="540"/>
        <w:jc w:val="both"/>
      </w:pPr>
      <w:r>
        <w:rPr>
          <w:sz w:val="20"/>
        </w:rPr>
        <w:t>2. Окрасочные камеры с применением легковоспламеняющихся и горючих жидкостей объемом до 1 куб. метра допускается вместо автоматических установок пожаротушения оснащать автономными установками пожаротушения.</w:t>
      </w:r>
    </w:p>
    <w:p w14:paraId="45867AE1">
      <w:pPr>
        <w:pStyle w:val="4"/>
        <w:spacing w:before="200"/>
        <w:ind w:firstLine="540"/>
        <w:jc w:val="both"/>
      </w:pPr>
      <w:r>
        <w:rPr>
          <w:sz w:val="20"/>
        </w:rPr>
        <w:t>3. Допускается не оборудовать автоматическими установками пожаротушения стеллажи высотой более 5,5 метра для хранения горючих материалов и негорючих материалов в горючей упаковке в здании склада категории В по пожарной опасности высотой не более 14 метров с хранением горючих материалов и негорючих материалов в горючей упаковке на стеллажах с высотой складирования свыше 5,5 метра, но не более 12,5 метра, оборудованного автоматическими установками пожаротушения с одноярусным расположением оросителей, монтируемых под покрытием складского помещения.</w:t>
      </w:r>
    </w:p>
    <w:p w14:paraId="237E78C1">
      <w:pPr>
        <w:pStyle w:val="4"/>
        <w:jc w:val="both"/>
      </w:pPr>
    </w:p>
    <w:p w14:paraId="458B92CF">
      <w:pPr>
        <w:pStyle w:val="4"/>
        <w:jc w:val="both"/>
      </w:pPr>
    </w:p>
    <w:p w14:paraId="3C26D270">
      <w:pPr>
        <w:pStyle w:val="4"/>
        <w:jc w:val="both"/>
      </w:pPr>
    </w:p>
    <w:p w14:paraId="2F3714D6">
      <w:pPr>
        <w:pStyle w:val="4"/>
        <w:jc w:val="both"/>
      </w:pPr>
    </w:p>
    <w:p w14:paraId="2D92E766">
      <w:pPr>
        <w:pStyle w:val="4"/>
        <w:jc w:val="both"/>
      </w:pPr>
    </w:p>
    <w:p w14:paraId="608A4C15">
      <w:pPr>
        <w:pStyle w:val="4"/>
        <w:jc w:val="right"/>
        <w:outlineLvl w:val="1"/>
      </w:pPr>
      <w:r>
        <w:rPr>
          <w:sz w:val="20"/>
        </w:rPr>
        <w:t>Приложение N 5</w:t>
      </w:r>
    </w:p>
    <w:p w14:paraId="77FD3B78">
      <w:pPr>
        <w:pStyle w:val="4"/>
        <w:jc w:val="right"/>
      </w:pPr>
      <w:r>
        <w:rPr>
          <w:sz w:val="20"/>
        </w:rPr>
        <w:t>к требованиям к оснащению объектов</w:t>
      </w:r>
    </w:p>
    <w:p w14:paraId="0762AD84">
      <w:pPr>
        <w:pStyle w:val="4"/>
        <w:jc w:val="right"/>
      </w:pPr>
      <w:r>
        <w:rPr>
          <w:sz w:val="20"/>
        </w:rPr>
        <w:t>защиты автоматическими установками</w:t>
      </w:r>
    </w:p>
    <w:p w14:paraId="453CA3FB">
      <w:pPr>
        <w:pStyle w:val="4"/>
        <w:jc w:val="right"/>
      </w:pPr>
      <w:r>
        <w:rPr>
          <w:sz w:val="20"/>
        </w:rPr>
        <w:t>пожаротушения, системой пожарной</w:t>
      </w:r>
    </w:p>
    <w:p w14:paraId="77ED9835">
      <w:pPr>
        <w:pStyle w:val="4"/>
        <w:jc w:val="right"/>
      </w:pPr>
      <w:r>
        <w:rPr>
          <w:sz w:val="20"/>
        </w:rPr>
        <w:t>сигнализации, системой оповещения</w:t>
      </w:r>
    </w:p>
    <w:p w14:paraId="4502E1D4">
      <w:pPr>
        <w:pStyle w:val="4"/>
        <w:jc w:val="right"/>
      </w:pPr>
      <w:r>
        <w:rPr>
          <w:sz w:val="20"/>
        </w:rPr>
        <w:t>и управления эвакуацией людей</w:t>
      </w:r>
    </w:p>
    <w:p w14:paraId="6E6F6901">
      <w:pPr>
        <w:pStyle w:val="4"/>
        <w:jc w:val="right"/>
      </w:pPr>
      <w:r>
        <w:rPr>
          <w:sz w:val="20"/>
        </w:rPr>
        <w:t>при пожаре</w:t>
      </w:r>
    </w:p>
    <w:p w14:paraId="3573F396">
      <w:pPr>
        <w:pStyle w:val="4"/>
        <w:jc w:val="both"/>
      </w:pPr>
    </w:p>
    <w:p w14:paraId="265C6D15">
      <w:pPr>
        <w:pStyle w:val="6"/>
        <w:jc w:val="center"/>
      </w:pPr>
      <w:bookmarkStart w:id="22" w:name="P619"/>
      <w:bookmarkEnd w:id="22"/>
      <w:r>
        <w:rPr>
          <w:sz w:val="20"/>
        </w:rPr>
        <w:t>КРИТЕРИИ</w:t>
      </w:r>
    </w:p>
    <w:p w14:paraId="637D489D">
      <w:pPr>
        <w:pStyle w:val="6"/>
        <w:jc w:val="center"/>
      </w:pPr>
      <w:r>
        <w:rPr>
          <w:sz w:val="20"/>
        </w:rPr>
        <w:t>ОСНАЩЕНИЯ ОБЪЕКТОВ ЗАЩИТЫ СИСТЕМОЙ ОПОВЕЩЕНИЯ И УПРАВЛЕНИЯ</w:t>
      </w:r>
    </w:p>
    <w:p w14:paraId="3025AD20">
      <w:pPr>
        <w:pStyle w:val="6"/>
        <w:jc w:val="center"/>
      </w:pPr>
      <w:r>
        <w:rPr>
          <w:sz w:val="20"/>
        </w:rPr>
        <w:t>ЭВАКУАЦИЕЙ ЛЮДЕЙ ПРИ ПОЖАРЕ</w:t>
      </w:r>
    </w:p>
    <w:p w14:paraId="1F5975AA">
      <w:pPr>
        <w:pStyle w:val="4"/>
        <w:jc w:val="both"/>
      </w:pPr>
    </w:p>
    <w:p w14:paraId="6FFC83A2">
      <w:pPr>
        <w:sectPr>
          <w:pgSz w:w="11905" w:h="16838"/>
          <w:pgMar w:top="1440" w:right="1800" w:bottom="1440" w:left="1800" w:header="0" w:footer="0" w:gutter="0"/>
          <w:cols w:space="720" w:num="1"/>
          <w:titlePg/>
        </w:sectPr>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2494"/>
        <w:gridCol w:w="1701"/>
        <w:gridCol w:w="1020"/>
        <w:gridCol w:w="510"/>
        <w:gridCol w:w="454"/>
        <w:gridCol w:w="454"/>
        <w:gridCol w:w="454"/>
        <w:gridCol w:w="454"/>
        <w:gridCol w:w="3376"/>
      </w:tblGrid>
      <w:tr w14:paraId="513C99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2494" w:type="dxa"/>
            <w:vMerge w:val="restart"/>
            <w:tcBorders>
              <w:top w:val="single" w:color="auto" w:sz="4" w:space="0"/>
              <w:left w:val="nil"/>
              <w:bottom w:val="single" w:color="auto" w:sz="4" w:space="0"/>
            </w:tcBorders>
          </w:tcPr>
          <w:p w14:paraId="5099B918">
            <w:pPr>
              <w:pStyle w:val="4"/>
              <w:jc w:val="center"/>
            </w:pPr>
            <w:r>
              <w:rPr>
                <w:sz w:val="20"/>
              </w:rPr>
              <w:t>Наименование объектов защиты, подлежащих оборудованию системой оповещения и управления эвакуацией людей при пожаре</w:t>
            </w:r>
          </w:p>
        </w:tc>
        <w:tc>
          <w:tcPr>
            <w:tcW w:w="1701" w:type="dxa"/>
            <w:vMerge w:val="restart"/>
            <w:tcBorders>
              <w:top w:val="single" w:color="auto" w:sz="4" w:space="0"/>
              <w:bottom w:val="single" w:color="auto" w:sz="4" w:space="0"/>
            </w:tcBorders>
          </w:tcPr>
          <w:p w14:paraId="6E4CC114">
            <w:pPr>
              <w:pStyle w:val="4"/>
              <w:jc w:val="center"/>
            </w:pPr>
            <w:r>
              <w:rPr>
                <w:sz w:val="20"/>
              </w:rPr>
              <w:t>Значение нормативного показателя объектов защиты</w:t>
            </w:r>
          </w:p>
        </w:tc>
        <w:tc>
          <w:tcPr>
            <w:tcW w:w="1020" w:type="dxa"/>
            <w:vMerge w:val="restart"/>
            <w:tcBorders>
              <w:top w:val="single" w:color="auto" w:sz="4" w:space="0"/>
              <w:bottom w:val="single" w:color="auto" w:sz="4" w:space="0"/>
            </w:tcBorders>
          </w:tcPr>
          <w:p w14:paraId="4F1B113C">
            <w:pPr>
              <w:pStyle w:val="4"/>
              <w:jc w:val="center"/>
            </w:pPr>
            <w:r>
              <w:rPr>
                <w:sz w:val="20"/>
              </w:rPr>
              <w:t>Наибольшее число этажей</w:t>
            </w:r>
          </w:p>
        </w:tc>
        <w:tc>
          <w:tcPr>
            <w:tcW w:w="2326" w:type="dxa"/>
            <w:gridSpan w:val="5"/>
            <w:tcBorders>
              <w:top w:val="single" w:color="auto" w:sz="4" w:space="0"/>
              <w:bottom w:val="single" w:color="auto" w:sz="4" w:space="0"/>
            </w:tcBorders>
          </w:tcPr>
          <w:p w14:paraId="18105DEB">
            <w:pPr>
              <w:pStyle w:val="4"/>
              <w:jc w:val="center"/>
            </w:pPr>
            <w:r>
              <w:rPr>
                <w:sz w:val="20"/>
              </w:rPr>
              <w:t>Тип системы оповещения и управления эвакуацией людей при пожаре для оборудования объектов защиты</w:t>
            </w:r>
          </w:p>
        </w:tc>
        <w:tc>
          <w:tcPr>
            <w:tcW w:w="3376" w:type="dxa"/>
            <w:vMerge w:val="restart"/>
            <w:tcBorders>
              <w:top w:val="single" w:color="auto" w:sz="4" w:space="0"/>
              <w:bottom w:val="single" w:color="auto" w:sz="4" w:space="0"/>
              <w:right w:val="nil"/>
            </w:tcBorders>
          </w:tcPr>
          <w:p w14:paraId="519CE600">
            <w:pPr>
              <w:pStyle w:val="4"/>
              <w:jc w:val="center"/>
            </w:pPr>
            <w:r>
              <w:rPr>
                <w:sz w:val="20"/>
              </w:rPr>
              <w:t>Дополнительные требования к системе оповещения и управления эвакуацией людей при пожаре</w:t>
            </w:r>
          </w:p>
        </w:tc>
      </w:tr>
      <w:tr w14:paraId="5861AA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vMerge w:val="continue"/>
            <w:tcBorders>
              <w:top w:val="single" w:color="auto" w:sz="4" w:space="0"/>
              <w:left w:val="nil"/>
              <w:bottom w:val="single" w:color="auto" w:sz="4" w:space="0"/>
            </w:tcBorders>
          </w:tcPr>
          <w:p w14:paraId="79ED9C54"/>
        </w:tc>
        <w:tc>
          <w:tcPr>
            <w:vMerge w:val="continue"/>
            <w:tcBorders>
              <w:top w:val="single" w:color="auto" w:sz="4" w:space="0"/>
              <w:bottom w:val="single" w:color="auto" w:sz="4" w:space="0"/>
            </w:tcBorders>
          </w:tcPr>
          <w:p w14:paraId="2357F311"/>
        </w:tc>
        <w:tc>
          <w:tcPr>
            <w:vMerge w:val="continue"/>
            <w:tcBorders>
              <w:top w:val="single" w:color="auto" w:sz="4" w:space="0"/>
              <w:bottom w:val="single" w:color="auto" w:sz="4" w:space="0"/>
            </w:tcBorders>
          </w:tcPr>
          <w:p w14:paraId="136998E1"/>
        </w:tc>
        <w:tc>
          <w:tcPr>
            <w:tcW w:w="510" w:type="dxa"/>
            <w:tcBorders>
              <w:top w:val="single" w:color="auto" w:sz="4" w:space="0"/>
              <w:bottom w:val="single" w:color="auto" w:sz="4" w:space="0"/>
            </w:tcBorders>
          </w:tcPr>
          <w:p w14:paraId="043B57D0">
            <w:pPr>
              <w:pStyle w:val="4"/>
              <w:jc w:val="center"/>
            </w:pPr>
            <w:r>
              <w:rPr>
                <w:sz w:val="20"/>
              </w:rPr>
              <w:t>1</w:t>
            </w:r>
          </w:p>
        </w:tc>
        <w:tc>
          <w:tcPr>
            <w:tcW w:w="454" w:type="dxa"/>
            <w:tcBorders>
              <w:top w:val="single" w:color="auto" w:sz="4" w:space="0"/>
              <w:bottom w:val="single" w:color="auto" w:sz="4" w:space="0"/>
            </w:tcBorders>
          </w:tcPr>
          <w:p w14:paraId="14869012">
            <w:pPr>
              <w:pStyle w:val="4"/>
              <w:jc w:val="center"/>
            </w:pPr>
            <w:r>
              <w:rPr>
                <w:sz w:val="20"/>
              </w:rPr>
              <w:t>2</w:t>
            </w:r>
          </w:p>
        </w:tc>
        <w:tc>
          <w:tcPr>
            <w:tcW w:w="454" w:type="dxa"/>
            <w:tcBorders>
              <w:top w:val="single" w:color="auto" w:sz="4" w:space="0"/>
              <w:bottom w:val="single" w:color="auto" w:sz="4" w:space="0"/>
            </w:tcBorders>
          </w:tcPr>
          <w:p w14:paraId="367A99ED">
            <w:pPr>
              <w:pStyle w:val="4"/>
              <w:jc w:val="center"/>
            </w:pPr>
            <w:r>
              <w:rPr>
                <w:sz w:val="20"/>
              </w:rPr>
              <w:t>3</w:t>
            </w:r>
          </w:p>
        </w:tc>
        <w:tc>
          <w:tcPr>
            <w:tcW w:w="454" w:type="dxa"/>
            <w:tcBorders>
              <w:top w:val="single" w:color="auto" w:sz="4" w:space="0"/>
              <w:bottom w:val="single" w:color="auto" w:sz="4" w:space="0"/>
            </w:tcBorders>
          </w:tcPr>
          <w:p w14:paraId="0E6F7936">
            <w:pPr>
              <w:pStyle w:val="4"/>
              <w:jc w:val="center"/>
            </w:pPr>
            <w:r>
              <w:rPr>
                <w:sz w:val="20"/>
              </w:rPr>
              <w:t>4</w:t>
            </w:r>
          </w:p>
        </w:tc>
        <w:tc>
          <w:tcPr>
            <w:tcW w:w="454" w:type="dxa"/>
            <w:tcBorders>
              <w:top w:val="single" w:color="auto" w:sz="4" w:space="0"/>
              <w:bottom w:val="single" w:color="auto" w:sz="4" w:space="0"/>
            </w:tcBorders>
          </w:tcPr>
          <w:p w14:paraId="745646B9">
            <w:pPr>
              <w:pStyle w:val="4"/>
              <w:jc w:val="center"/>
            </w:pPr>
            <w:r>
              <w:rPr>
                <w:sz w:val="20"/>
              </w:rPr>
              <w:t>5</w:t>
            </w:r>
          </w:p>
        </w:tc>
        <w:tc>
          <w:tcPr>
            <w:vMerge w:val="continue"/>
            <w:tcBorders>
              <w:top w:val="single" w:color="auto" w:sz="4" w:space="0"/>
              <w:bottom w:val="single" w:color="auto" w:sz="4" w:space="0"/>
              <w:right w:val="nil"/>
            </w:tcBorders>
          </w:tcPr>
          <w:p w14:paraId="32E1BC44"/>
        </w:tc>
      </w:tr>
      <w:tr w14:paraId="7A4898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single" w:color="auto" w:sz="4" w:space="0"/>
              <w:left w:val="nil"/>
              <w:bottom w:val="nil"/>
              <w:right w:val="nil"/>
            </w:tcBorders>
          </w:tcPr>
          <w:p w14:paraId="6C0D27FC">
            <w:pPr>
              <w:pStyle w:val="4"/>
            </w:pPr>
            <w:r>
              <w:rPr>
                <w:sz w:val="20"/>
              </w:rPr>
              <w:t>1. Здания дошкольных образовательных организаций с числом мест:</w:t>
            </w:r>
          </w:p>
        </w:tc>
        <w:tc>
          <w:tcPr>
            <w:tcW w:w="1701" w:type="dxa"/>
            <w:tcBorders>
              <w:top w:val="single" w:color="auto" w:sz="4" w:space="0"/>
              <w:left w:val="nil"/>
              <w:bottom w:val="nil"/>
              <w:right w:val="nil"/>
            </w:tcBorders>
          </w:tcPr>
          <w:p w14:paraId="70309CB7">
            <w:pPr>
              <w:pStyle w:val="4"/>
            </w:pPr>
          </w:p>
        </w:tc>
        <w:tc>
          <w:tcPr>
            <w:tcW w:w="1020" w:type="dxa"/>
            <w:tcBorders>
              <w:top w:val="single" w:color="auto" w:sz="4" w:space="0"/>
              <w:left w:val="nil"/>
              <w:bottom w:val="nil"/>
              <w:right w:val="nil"/>
            </w:tcBorders>
          </w:tcPr>
          <w:p w14:paraId="2D471EDB">
            <w:pPr>
              <w:pStyle w:val="4"/>
            </w:pPr>
          </w:p>
        </w:tc>
        <w:tc>
          <w:tcPr>
            <w:tcW w:w="510" w:type="dxa"/>
            <w:tcBorders>
              <w:top w:val="single" w:color="auto" w:sz="4" w:space="0"/>
              <w:left w:val="nil"/>
              <w:bottom w:val="nil"/>
              <w:right w:val="nil"/>
            </w:tcBorders>
          </w:tcPr>
          <w:p w14:paraId="64804C92">
            <w:pPr>
              <w:pStyle w:val="4"/>
            </w:pPr>
          </w:p>
        </w:tc>
        <w:tc>
          <w:tcPr>
            <w:tcW w:w="454" w:type="dxa"/>
            <w:tcBorders>
              <w:top w:val="single" w:color="auto" w:sz="4" w:space="0"/>
              <w:left w:val="nil"/>
              <w:bottom w:val="nil"/>
              <w:right w:val="nil"/>
            </w:tcBorders>
          </w:tcPr>
          <w:p w14:paraId="6F8ABF4F">
            <w:pPr>
              <w:pStyle w:val="4"/>
            </w:pPr>
          </w:p>
        </w:tc>
        <w:tc>
          <w:tcPr>
            <w:tcW w:w="454" w:type="dxa"/>
            <w:tcBorders>
              <w:top w:val="single" w:color="auto" w:sz="4" w:space="0"/>
              <w:left w:val="nil"/>
              <w:bottom w:val="nil"/>
              <w:right w:val="nil"/>
            </w:tcBorders>
          </w:tcPr>
          <w:p w14:paraId="1DACD7AE">
            <w:pPr>
              <w:pStyle w:val="4"/>
            </w:pPr>
          </w:p>
        </w:tc>
        <w:tc>
          <w:tcPr>
            <w:tcW w:w="454" w:type="dxa"/>
            <w:tcBorders>
              <w:top w:val="single" w:color="auto" w:sz="4" w:space="0"/>
              <w:left w:val="nil"/>
              <w:bottom w:val="nil"/>
              <w:right w:val="nil"/>
            </w:tcBorders>
          </w:tcPr>
          <w:p w14:paraId="58CE206F">
            <w:pPr>
              <w:pStyle w:val="4"/>
            </w:pPr>
          </w:p>
        </w:tc>
        <w:tc>
          <w:tcPr>
            <w:tcW w:w="454" w:type="dxa"/>
            <w:tcBorders>
              <w:top w:val="single" w:color="auto" w:sz="4" w:space="0"/>
              <w:left w:val="nil"/>
              <w:bottom w:val="nil"/>
              <w:right w:val="nil"/>
            </w:tcBorders>
          </w:tcPr>
          <w:p w14:paraId="0FE6C958">
            <w:pPr>
              <w:pStyle w:val="4"/>
            </w:pPr>
          </w:p>
        </w:tc>
        <w:tc>
          <w:tcPr>
            <w:tcW w:w="3376" w:type="dxa"/>
            <w:tcBorders>
              <w:top w:val="single" w:color="auto" w:sz="4" w:space="0"/>
              <w:left w:val="nil"/>
              <w:bottom w:val="nil"/>
              <w:right w:val="nil"/>
            </w:tcBorders>
          </w:tcPr>
          <w:p w14:paraId="0CDA7166">
            <w:pPr>
              <w:pStyle w:val="4"/>
            </w:pPr>
          </w:p>
        </w:tc>
      </w:tr>
      <w:tr w14:paraId="183B2A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259A92FD">
            <w:pPr>
              <w:pStyle w:val="4"/>
            </w:pPr>
          </w:p>
        </w:tc>
        <w:tc>
          <w:tcPr>
            <w:tcW w:w="1701" w:type="dxa"/>
            <w:tcBorders>
              <w:top w:val="nil"/>
              <w:left w:val="nil"/>
              <w:bottom w:val="nil"/>
              <w:right w:val="nil"/>
            </w:tcBorders>
          </w:tcPr>
          <w:p w14:paraId="30E42174">
            <w:pPr>
              <w:pStyle w:val="4"/>
              <w:jc w:val="center"/>
            </w:pPr>
            <w:r>
              <w:rPr>
                <w:sz w:val="20"/>
              </w:rPr>
              <w:t>до 100 включительно</w:t>
            </w:r>
          </w:p>
        </w:tc>
        <w:tc>
          <w:tcPr>
            <w:tcW w:w="1020" w:type="dxa"/>
            <w:tcBorders>
              <w:top w:val="nil"/>
              <w:left w:val="nil"/>
              <w:bottom w:val="nil"/>
              <w:right w:val="nil"/>
            </w:tcBorders>
          </w:tcPr>
          <w:p w14:paraId="6E292CBF">
            <w:pPr>
              <w:pStyle w:val="4"/>
              <w:jc w:val="center"/>
            </w:pPr>
            <w:r>
              <w:rPr>
                <w:sz w:val="20"/>
              </w:rPr>
              <w:t>1</w:t>
            </w:r>
          </w:p>
        </w:tc>
        <w:tc>
          <w:tcPr>
            <w:tcW w:w="510" w:type="dxa"/>
            <w:tcBorders>
              <w:top w:val="nil"/>
              <w:left w:val="nil"/>
              <w:bottom w:val="nil"/>
              <w:right w:val="nil"/>
            </w:tcBorders>
          </w:tcPr>
          <w:p w14:paraId="42E57D9F">
            <w:pPr>
              <w:pStyle w:val="4"/>
              <w:jc w:val="center"/>
            </w:pPr>
            <w:r>
              <w:rPr>
                <w:sz w:val="20"/>
              </w:rPr>
              <w:t>+</w:t>
            </w:r>
          </w:p>
        </w:tc>
        <w:tc>
          <w:tcPr>
            <w:tcW w:w="454" w:type="dxa"/>
            <w:tcBorders>
              <w:top w:val="nil"/>
              <w:left w:val="nil"/>
              <w:bottom w:val="nil"/>
              <w:right w:val="nil"/>
            </w:tcBorders>
          </w:tcPr>
          <w:p w14:paraId="68BAB2F6">
            <w:pPr>
              <w:pStyle w:val="4"/>
            </w:pPr>
          </w:p>
        </w:tc>
        <w:tc>
          <w:tcPr>
            <w:tcW w:w="454" w:type="dxa"/>
            <w:tcBorders>
              <w:top w:val="nil"/>
              <w:left w:val="nil"/>
              <w:bottom w:val="nil"/>
              <w:right w:val="nil"/>
            </w:tcBorders>
          </w:tcPr>
          <w:p w14:paraId="1388D115">
            <w:pPr>
              <w:pStyle w:val="4"/>
            </w:pPr>
          </w:p>
        </w:tc>
        <w:tc>
          <w:tcPr>
            <w:tcW w:w="454" w:type="dxa"/>
            <w:tcBorders>
              <w:top w:val="nil"/>
              <w:left w:val="nil"/>
              <w:bottom w:val="nil"/>
              <w:right w:val="nil"/>
            </w:tcBorders>
          </w:tcPr>
          <w:p w14:paraId="0ACC2118">
            <w:pPr>
              <w:pStyle w:val="4"/>
            </w:pPr>
          </w:p>
        </w:tc>
        <w:tc>
          <w:tcPr>
            <w:tcW w:w="454" w:type="dxa"/>
            <w:tcBorders>
              <w:top w:val="nil"/>
              <w:left w:val="nil"/>
              <w:bottom w:val="nil"/>
              <w:right w:val="nil"/>
            </w:tcBorders>
          </w:tcPr>
          <w:p w14:paraId="1725F598">
            <w:pPr>
              <w:pStyle w:val="4"/>
            </w:pPr>
          </w:p>
        </w:tc>
        <w:tc>
          <w:tcPr>
            <w:tcW w:w="3376" w:type="dxa"/>
            <w:vMerge w:val="restart"/>
            <w:tcBorders>
              <w:top w:val="nil"/>
              <w:left w:val="nil"/>
              <w:bottom w:val="nil"/>
              <w:right w:val="nil"/>
            </w:tcBorders>
          </w:tcPr>
          <w:p w14:paraId="4FBF76B7">
            <w:pPr>
              <w:pStyle w:val="4"/>
            </w:pPr>
            <w:r>
              <w:rPr>
                <w:sz w:val="20"/>
              </w:rPr>
              <w:t>при оборудовании объектов защиты системой оповещения и управления эвакуацией людей при пожаре 3-го типа и выше оповещению подлежат только работники объекта защиты при помощи специального текста оповещения</w:t>
            </w:r>
          </w:p>
        </w:tc>
      </w:tr>
      <w:tr w14:paraId="67242E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3CA13977"/>
        </w:tc>
        <w:tc>
          <w:tcPr>
            <w:tcW w:w="1701" w:type="dxa"/>
            <w:tcBorders>
              <w:top w:val="nil"/>
              <w:left w:val="nil"/>
              <w:bottom w:val="nil"/>
              <w:right w:val="nil"/>
            </w:tcBorders>
          </w:tcPr>
          <w:p w14:paraId="2FC2B2D4">
            <w:pPr>
              <w:pStyle w:val="4"/>
              <w:jc w:val="center"/>
            </w:pPr>
            <w:r>
              <w:rPr>
                <w:sz w:val="20"/>
              </w:rPr>
              <w:t>от 100 до 150 включительно</w:t>
            </w:r>
          </w:p>
        </w:tc>
        <w:tc>
          <w:tcPr>
            <w:tcW w:w="1020" w:type="dxa"/>
            <w:tcBorders>
              <w:top w:val="nil"/>
              <w:left w:val="nil"/>
              <w:bottom w:val="nil"/>
              <w:right w:val="nil"/>
            </w:tcBorders>
          </w:tcPr>
          <w:p w14:paraId="72FE5707">
            <w:pPr>
              <w:pStyle w:val="4"/>
              <w:jc w:val="center"/>
            </w:pPr>
            <w:r>
              <w:rPr>
                <w:sz w:val="20"/>
              </w:rPr>
              <w:t>2</w:t>
            </w:r>
          </w:p>
        </w:tc>
        <w:tc>
          <w:tcPr>
            <w:tcW w:w="510" w:type="dxa"/>
            <w:tcBorders>
              <w:top w:val="nil"/>
              <w:left w:val="nil"/>
              <w:bottom w:val="nil"/>
              <w:right w:val="nil"/>
            </w:tcBorders>
          </w:tcPr>
          <w:p w14:paraId="57E5CA96">
            <w:pPr>
              <w:pStyle w:val="4"/>
            </w:pPr>
          </w:p>
        </w:tc>
        <w:tc>
          <w:tcPr>
            <w:tcW w:w="454" w:type="dxa"/>
            <w:tcBorders>
              <w:top w:val="nil"/>
              <w:left w:val="nil"/>
              <w:bottom w:val="nil"/>
              <w:right w:val="nil"/>
            </w:tcBorders>
          </w:tcPr>
          <w:p w14:paraId="00FECE88">
            <w:pPr>
              <w:pStyle w:val="4"/>
              <w:jc w:val="center"/>
            </w:pPr>
            <w:r>
              <w:rPr>
                <w:sz w:val="20"/>
              </w:rPr>
              <w:t>+</w:t>
            </w:r>
          </w:p>
        </w:tc>
        <w:tc>
          <w:tcPr>
            <w:tcW w:w="454" w:type="dxa"/>
            <w:tcBorders>
              <w:top w:val="nil"/>
              <w:left w:val="nil"/>
              <w:bottom w:val="nil"/>
              <w:right w:val="nil"/>
            </w:tcBorders>
          </w:tcPr>
          <w:p w14:paraId="4B86BF31">
            <w:pPr>
              <w:pStyle w:val="4"/>
            </w:pPr>
          </w:p>
        </w:tc>
        <w:tc>
          <w:tcPr>
            <w:tcW w:w="454" w:type="dxa"/>
            <w:tcBorders>
              <w:top w:val="nil"/>
              <w:left w:val="nil"/>
              <w:bottom w:val="nil"/>
              <w:right w:val="nil"/>
            </w:tcBorders>
          </w:tcPr>
          <w:p w14:paraId="000EA658">
            <w:pPr>
              <w:pStyle w:val="4"/>
            </w:pPr>
          </w:p>
        </w:tc>
        <w:tc>
          <w:tcPr>
            <w:tcW w:w="454" w:type="dxa"/>
            <w:tcBorders>
              <w:top w:val="nil"/>
              <w:left w:val="nil"/>
              <w:bottom w:val="nil"/>
              <w:right w:val="nil"/>
            </w:tcBorders>
          </w:tcPr>
          <w:p w14:paraId="75AF5B52">
            <w:pPr>
              <w:pStyle w:val="4"/>
            </w:pPr>
          </w:p>
        </w:tc>
        <w:tc>
          <w:tcPr>
            <w:vMerge w:val="continue"/>
            <w:tcBorders>
              <w:top w:val="nil"/>
              <w:left w:val="nil"/>
              <w:bottom w:val="nil"/>
              <w:right w:val="nil"/>
            </w:tcBorders>
          </w:tcPr>
          <w:p w14:paraId="44F72D49"/>
        </w:tc>
      </w:tr>
      <w:tr w14:paraId="02CFF7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64E8C37A"/>
        </w:tc>
        <w:tc>
          <w:tcPr>
            <w:tcW w:w="1701" w:type="dxa"/>
            <w:tcBorders>
              <w:top w:val="nil"/>
              <w:left w:val="nil"/>
              <w:bottom w:val="nil"/>
              <w:right w:val="nil"/>
            </w:tcBorders>
          </w:tcPr>
          <w:p w14:paraId="082D5903">
            <w:pPr>
              <w:pStyle w:val="4"/>
              <w:jc w:val="center"/>
            </w:pPr>
            <w:r>
              <w:rPr>
                <w:sz w:val="20"/>
              </w:rPr>
              <w:t>от 150 до 350 включительно</w:t>
            </w:r>
          </w:p>
        </w:tc>
        <w:tc>
          <w:tcPr>
            <w:tcW w:w="1020" w:type="dxa"/>
            <w:tcBorders>
              <w:top w:val="nil"/>
              <w:left w:val="nil"/>
              <w:bottom w:val="nil"/>
              <w:right w:val="nil"/>
            </w:tcBorders>
          </w:tcPr>
          <w:p w14:paraId="0CC46A18">
            <w:pPr>
              <w:pStyle w:val="4"/>
              <w:jc w:val="center"/>
            </w:pPr>
            <w:r>
              <w:rPr>
                <w:sz w:val="20"/>
              </w:rPr>
              <w:t>3</w:t>
            </w:r>
          </w:p>
        </w:tc>
        <w:tc>
          <w:tcPr>
            <w:tcW w:w="510" w:type="dxa"/>
            <w:tcBorders>
              <w:top w:val="nil"/>
              <w:left w:val="nil"/>
              <w:bottom w:val="nil"/>
              <w:right w:val="nil"/>
            </w:tcBorders>
          </w:tcPr>
          <w:p w14:paraId="37821A06">
            <w:pPr>
              <w:pStyle w:val="4"/>
            </w:pPr>
          </w:p>
        </w:tc>
        <w:tc>
          <w:tcPr>
            <w:tcW w:w="454" w:type="dxa"/>
            <w:tcBorders>
              <w:top w:val="nil"/>
              <w:left w:val="nil"/>
              <w:bottom w:val="nil"/>
              <w:right w:val="nil"/>
            </w:tcBorders>
          </w:tcPr>
          <w:p w14:paraId="032473C2">
            <w:pPr>
              <w:pStyle w:val="4"/>
            </w:pPr>
          </w:p>
        </w:tc>
        <w:tc>
          <w:tcPr>
            <w:tcW w:w="454" w:type="dxa"/>
            <w:tcBorders>
              <w:top w:val="nil"/>
              <w:left w:val="nil"/>
              <w:bottom w:val="nil"/>
              <w:right w:val="nil"/>
            </w:tcBorders>
          </w:tcPr>
          <w:p w14:paraId="5C5FED0E">
            <w:pPr>
              <w:pStyle w:val="4"/>
              <w:jc w:val="center"/>
            </w:pPr>
            <w:r>
              <w:rPr>
                <w:sz w:val="20"/>
              </w:rPr>
              <w:t>+</w:t>
            </w:r>
          </w:p>
        </w:tc>
        <w:tc>
          <w:tcPr>
            <w:tcW w:w="454" w:type="dxa"/>
            <w:tcBorders>
              <w:top w:val="nil"/>
              <w:left w:val="nil"/>
              <w:bottom w:val="nil"/>
              <w:right w:val="nil"/>
            </w:tcBorders>
          </w:tcPr>
          <w:p w14:paraId="36143229">
            <w:pPr>
              <w:pStyle w:val="4"/>
            </w:pPr>
          </w:p>
        </w:tc>
        <w:tc>
          <w:tcPr>
            <w:tcW w:w="454" w:type="dxa"/>
            <w:tcBorders>
              <w:top w:val="nil"/>
              <w:left w:val="nil"/>
              <w:bottom w:val="nil"/>
              <w:right w:val="nil"/>
            </w:tcBorders>
          </w:tcPr>
          <w:p w14:paraId="7AFE2DEE">
            <w:pPr>
              <w:pStyle w:val="4"/>
            </w:pPr>
          </w:p>
        </w:tc>
        <w:tc>
          <w:tcPr>
            <w:vMerge w:val="continue"/>
            <w:tcBorders>
              <w:top w:val="nil"/>
              <w:left w:val="nil"/>
              <w:bottom w:val="nil"/>
              <w:right w:val="nil"/>
            </w:tcBorders>
          </w:tcPr>
          <w:p w14:paraId="37F3FDA2"/>
        </w:tc>
      </w:tr>
      <w:tr w14:paraId="38C55B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528B9BA1">
            <w:pPr>
              <w:pStyle w:val="4"/>
            </w:pPr>
            <w:r>
              <w:rPr>
                <w:sz w:val="20"/>
              </w:rPr>
              <w:t>2. Спальные корпуса образовательных организаций с наличием интерната и детских организаций с числом учащихся или мест:</w:t>
            </w:r>
          </w:p>
        </w:tc>
        <w:tc>
          <w:tcPr>
            <w:tcW w:w="1701" w:type="dxa"/>
            <w:tcBorders>
              <w:top w:val="nil"/>
              <w:left w:val="nil"/>
              <w:bottom w:val="nil"/>
              <w:right w:val="nil"/>
            </w:tcBorders>
          </w:tcPr>
          <w:p w14:paraId="2FC4D743">
            <w:pPr>
              <w:pStyle w:val="4"/>
            </w:pPr>
          </w:p>
        </w:tc>
        <w:tc>
          <w:tcPr>
            <w:tcW w:w="1020" w:type="dxa"/>
            <w:tcBorders>
              <w:top w:val="nil"/>
              <w:left w:val="nil"/>
              <w:bottom w:val="nil"/>
              <w:right w:val="nil"/>
            </w:tcBorders>
          </w:tcPr>
          <w:p w14:paraId="570387FE">
            <w:pPr>
              <w:pStyle w:val="4"/>
            </w:pPr>
          </w:p>
        </w:tc>
        <w:tc>
          <w:tcPr>
            <w:tcW w:w="510" w:type="dxa"/>
            <w:tcBorders>
              <w:top w:val="nil"/>
              <w:left w:val="nil"/>
              <w:bottom w:val="nil"/>
              <w:right w:val="nil"/>
            </w:tcBorders>
          </w:tcPr>
          <w:p w14:paraId="2DAFB1F7">
            <w:pPr>
              <w:pStyle w:val="4"/>
            </w:pPr>
          </w:p>
        </w:tc>
        <w:tc>
          <w:tcPr>
            <w:tcW w:w="454" w:type="dxa"/>
            <w:tcBorders>
              <w:top w:val="nil"/>
              <w:left w:val="nil"/>
              <w:bottom w:val="nil"/>
              <w:right w:val="nil"/>
            </w:tcBorders>
          </w:tcPr>
          <w:p w14:paraId="047C9D72">
            <w:pPr>
              <w:pStyle w:val="4"/>
            </w:pPr>
          </w:p>
        </w:tc>
        <w:tc>
          <w:tcPr>
            <w:tcW w:w="454" w:type="dxa"/>
            <w:tcBorders>
              <w:top w:val="nil"/>
              <w:left w:val="nil"/>
              <w:bottom w:val="nil"/>
              <w:right w:val="nil"/>
            </w:tcBorders>
          </w:tcPr>
          <w:p w14:paraId="62C9BF69">
            <w:pPr>
              <w:pStyle w:val="4"/>
            </w:pPr>
          </w:p>
        </w:tc>
        <w:tc>
          <w:tcPr>
            <w:tcW w:w="454" w:type="dxa"/>
            <w:tcBorders>
              <w:top w:val="nil"/>
              <w:left w:val="nil"/>
              <w:bottom w:val="nil"/>
              <w:right w:val="nil"/>
            </w:tcBorders>
          </w:tcPr>
          <w:p w14:paraId="430E4F6F">
            <w:pPr>
              <w:pStyle w:val="4"/>
            </w:pPr>
          </w:p>
        </w:tc>
        <w:tc>
          <w:tcPr>
            <w:tcW w:w="454" w:type="dxa"/>
            <w:tcBorders>
              <w:top w:val="nil"/>
              <w:left w:val="nil"/>
              <w:bottom w:val="nil"/>
              <w:right w:val="nil"/>
            </w:tcBorders>
          </w:tcPr>
          <w:p w14:paraId="2534F09F">
            <w:pPr>
              <w:pStyle w:val="4"/>
            </w:pPr>
          </w:p>
        </w:tc>
        <w:tc>
          <w:tcPr>
            <w:tcW w:w="3376" w:type="dxa"/>
            <w:tcBorders>
              <w:top w:val="nil"/>
              <w:left w:val="nil"/>
              <w:bottom w:val="nil"/>
              <w:right w:val="nil"/>
            </w:tcBorders>
          </w:tcPr>
          <w:p w14:paraId="1284CC39">
            <w:pPr>
              <w:pStyle w:val="4"/>
            </w:pPr>
          </w:p>
        </w:tc>
      </w:tr>
      <w:tr w14:paraId="0D046F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2EC8C1DF">
            <w:pPr>
              <w:pStyle w:val="4"/>
            </w:pPr>
          </w:p>
        </w:tc>
        <w:tc>
          <w:tcPr>
            <w:tcW w:w="1701" w:type="dxa"/>
            <w:tcBorders>
              <w:top w:val="nil"/>
              <w:left w:val="nil"/>
              <w:bottom w:val="nil"/>
              <w:right w:val="nil"/>
            </w:tcBorders>
          </w:tcPr>
          <w:p w14:paraId="3246C547">
            <w:pPr>
              <w:pStyle w:val="4"/>
              <w:jc w:val="center"/>
            </w:pPr>
            <w:r>
              <w:rPr>
                <w:sz w:val="20"/>
              </w:rPr>
              <w:t>до 100 включительно</w:t>
            </w:r>
          </w:p>
        </w:tc>
        <w:tc>
          <w:tcPr>
            <w:tcW w:w="1020" w:type="dxa"/>
            <w:tcBorders>
              <w:top w:val="nil"/>
              <w:left w:val="nil"/>
              <w:bottom w:val="nil"/>
              <w:right w:val="nil"/>
            </w:tcBorders>
          </w:tcPr>
          <w:p w14:paraId="4EF26B27">
            <w:pPr>
              <w:pStyle w:val="4"/>
              <w:jc w:val="center"/>
            </w:pPr>
            <w:r>
              <w:rPr>
                <w:sz w:val="20"/>
              </w:rPr>
              <w:t>1</w:t>
            </w:r>
          </w:p>
        </w:tc>
        <w:tc>
          <w:tcPr>
            <w:tcW w:w="510" w:type="dxa"/>
            <w:tcBorders>
              <w:top w:val="nil"/>
              <w:left w:val="nil"/>
              <w:bottom w:val="nil"/>
              <w:right w:val="nil"/>
            </w:tcBorders>
          </w:tcPr>
          <w:p w14:paraId="6D235DEA">
            <w:pPr>
              <w:pStyle w:val="4"/>
              <w:jc w:val="center"/>
            </w:pPr>
            <w:r>
              <w:rPr>
                <w:sz w:val="20"/>
              </w:rPr>
              <w:t>+</w:t>
            </w:r>
          </w:p>
        </w:tc>
        <w:tc>
          <w:tcPr>
            <w:tcW w:w="454" w:type="dxa"/>
            <w:tcBorders>
              <w:top w:val="nil"/>
              <w:left w:val="nil"/>
              <w:bottom w:val="nil"/>
              <w:right w:val="nil"/>
            </w:tcBorders>
          </w:tcPr>
          <w:p w14:paraId="4AA69367">
            <w:pPr>
              <w:pStyle w:val="4"/>
            </w:pPr>
          </w:p>
        </w:tc>
        <w:tc>
          <w:tcPr>
            <w:tcW w:w="454" w:type="dxa"/>
            <w:tcBorders>
              <w:top w:val="nil"/>
              <w:left w:val="nil"/>
              <w:bottom w:val="nil"/>
              <w:right w:val="nil"/>
            </w:tcBorders>
          </w:tcPr>
          <w:p w14:paraId="157D0231">
            <w:pPr>
              <w:pStyle w:val="4"/>
            </w:pPr>
          </w:p>
        </w:tc>
        <w:tc>
          <w:tcPr>
            <w:tcW w:w="454" w:type="dxa"/>
            <w:tcBorders>
              <w:top w:val="nil"/>
              <w:left w:val="nil"/>
              <w:bottom w:val="nil"/>
              <w:right w:val="nil"/>
            </w:tcBorders>
          </w:tcPr>
          <w:p w14:paraId="34FDB884">
            <w:pPr>
              <w:pStyle w:val="4"/>
            </w:pPr>
          </w:p>
        </w:tc>
        <w:tc>
          <w:tcPr>
            <w:tcW w:w="454" w:type="dxa"/>
            <w:tcBorders>
              <w:top w:val="nil"/>
              <w:left w:val="nil"/>
              <w:bottom w:val="nil"/>
              <w:right w:val="nil"/>
            </w:tcBorders>
          </w:tcPr>
          <w:p w14:paraId="4401AF86">
            <w:pPr>
              <w:pStyle w:val="4"/>
            </w:pPr>
          </w:p>
        </w:tc>
        <w:tc>
          <w:tcPr>
            <w:tcW w:w="3376" w:type="dxa"/>
            <w:vMerge w:val="restart"/>
            <w:tcBorders>
              <w:top w:val="nil"/>
              <w:left w:val="nil"/>
              <w:bottom w:val="nil"/>
              <w:right w:val="nil"/>
            </w:tcBorders>
          </w:tcPr>
          <w:p w14:paraId="38262660">
            <w:pPr>
              <w:pStyle w:val="4"/>
            </w:pPr>
            <w:r>
              <w:rPr>
                <w:sz w:val="20"/>
              </w:rPr>
              <w:t>при оборудовании объектов защиты системой оповещения и управления эвакуацией людей при пожаре 3-го типа и выше оповещению подлежат только работники объекта защиты при помощи специального текста оповещения</w:t>
            </w:r>
          </w:p>
        </w:tc>
      </w:tr>
      <w:tr w14:paraId="0D2BA0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5BDAEB08"/>
        </w:tc>
        <w:tc>
          <w:tcPr>
            <w:tcW w:w="1701" w:type="dxa"/>
            <w:tcBorders>
              <w:top w:val="nil"/>
              <w:left w:val="nil"/>
              <w:bottom w:val="nil"/>
              <w:right w:val="nil"/>
            </w:tcBorders>
          </w:tcPr>
          <w:p w14:paraId="561F6FBA">
            <w:pPr>
              <w:pStyle w:val="4"/>
              <w:jc w:val="center"/>
            </w:pPr>
            <w:r>
              <w:rPr>
                <w:sz w:val="20"/>
              </w:rPr>
              <w:t>от 100 до 200 включительно</w:t>
            </w:r>
          </w:p>
        </w:tc>
        <w:tc>
          <w:tcPr>
            <w:tcW w:w="1020" w:type="dxa"/>
            <w:tcBorders>
              <w:top w:val="nil"/>
              <w:left w:val="nil"/>
              <w:bottom w:val="nil"/>
              <w:right w:val="nil"/>
            </w:tcBorders>
          </w:tcPr>
          <w:p w14:paraId="2A4FCC33">
            <w:pPr>
              <w:pStyle w:val="4"/>
              <w:jc w:val="center"/>
            </w:pPr>
            <w:r>
              <w:rPr>
                <w:sz w:val="20"/>
              </w:rPr>
              <w:t>3</w:t>
            </w:r>
          </w:p>
        </w:tc>
        <w:tc>
          <w:tcPr>
            <w:tcW w:w="510" w:type="dxa"/>
            <w:tcBorders>
              <w:top w:val="nil"/>
              <w:left w:val="nil"/>
              <w:bottom w:val="nil"/>
              <w:right w:val="nil"/>
            </w:tcBorders>
          </w:tcPr>
          <w:p w14:paraId="01FE945F">
            <w:pPr>
              <w:pStyle w:val="4"/>
            </w:pPr>
          </w:p>
        </w:tc>
        <w:tc>
          <w:tcPr>
            <w:tcW w:w="454" w:type="dxa"/>
            <w:tcBorders>
              <w:top w:val="nil"/>
              <w:left w:val="nil"/>
              <w:bottom w:val="nil"/>
              <w:right w:val="nil"/>
            </w:tcBorders>
          </w:tcPr>
          <w:p w14:paraId="564C2D65">
            <w:pPr>
              <w:pStyle w:val="4"/>
              <w:jc w:val="center"/>
            </w:pPr>
            <w:r>
              <w:rPr>
                <w:sz w:val="20"/>
              </w:rPr>
              <w:t>+</w:t>
            </w:r>
          </w:p>
        </w:tc>
        <w:tc>
          <w:tcPr>
            <w:tcW w:w="454" w:type="dxa"/>
            <w:tcBorders>
              <w:top w:val="nil"/>
              <w:left w:val="nil"/>
              <w:bottom w:val="nil"/>
              <w:right w:val="nil"/>
            </w:tcBorders>
          </w:tcPr>
          <w:p w14:paraId="3028703C">
            <w:pPr>
              <w:pStyle w:val="4"/>
            </w:pPr>
          </w:p>
        </w:tc>
        <w:tc>
          <w:tcPr>
            <w:tcW w:w="454" w:type="dxa"/>
            <w:tcBorders>
              <w:top w:val="nil"/>
              <w:left w:val="nil"/>
              <w:bottom w:val="nil"/>
              <w:right w:val="nil"/>
            </w:tcBorders>
          </w:tcPr>
          <w:p w14:paraId="79B1F606">
            <w:pPr>
              <w:pStyle w:val="4"/>
            </w:pPr>
          </w:p>
        </w:tc>
        <w:tc>
          <w:tcPr>
            <w:tcW w:w="454" w:type="dxa"/>
            <w:tcBorders>
              <w:top w:val="nil"/>
              <w:left w:val="nil"/>
              <w:bottom w:val="nil"/>
              <w:right w:val="nil"/>
            </w:tcBorders>
          </w:tcPr>
          <w:p w14:paraId="5692F3B5">
            <w:pPr>
              <w:pStyle w:val="4"/>
            </w:pPr>
          </w:p>
        </w:tc>
        <w:tc>
          <w:tcPr>
            <w:vMerge w:val="continue"/>
            <w:tcBorders>
              <w:top w:val="nil"/>
              <w:left w:val="nil"/>
              <w:bottom w:val="nil"/>
              <w:right w:val="nil"/>
            </w:tcBorders>
          </w:tcPr>
          <w:p w14:paraId="6A318A64"/>
        </w:tc>
      </w:tr>
      <w:tr w14:paraId="54203A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53B43BD1"/>
        </w:tc>
        <w:tc>
          <w:tcPr>
            <w:tcW w:w="1701" w:type="dxa"/>
            <w:tcBorders>
              <w:top w:val="nil"/>
              <w:left w:val="nil"/>
              <w:bottom w:val="nil"/>
              <w:right w:val="nil"/>
            </w:tcBorders>
          </w:tcPr>
          <w:p w14:paraId="10EFAA05">
            <w:pPr>
              <w:pStyle w:val="4"/>
              <w:jc w:val="center"/>
            </w:pPr>
            <w:r>
              <w:rPr>
                <w:sz w:val="20"/>
              </w:rPr>
              <w:t>от 200</w:t>
            </w:r>
          </w:p>
        </w:tc>
        <w:tc>
          <w:tcPr>
            <w:tcW w:w="1020" w:type="dxa"/>
            <w:tcBorders>
              <w:top w:val="nil"/>
              <w:left w:val="nil"/>
              <w:bottom w:val="nil"/>
              <w:right w:val="nil"/>
            </w:tcBorders>
          </w:tcPr>
          <w:p w14:paraId="6C31A1CD">
            <w:pPr>
              <w:pStyle w:val="4"/>
              <w:jc w:val="center"/>
            </w:pPr>
            <w:r>
              <w:rPr>
                <w:sz w:val="20"/>
              </w:rPr>
              <w:t>4</w:t>
            </w:r>
          </w:p>
        </w:tc>
        <w:tc>
          <w:tcPr>
            <w:tcW w:w="510" w:type="dxa"/>
            <w:tcBorders>
              <w:top w:val="nil"/>
              <w:left w:val="nil"/>
              <w:bottom w:val="nil"/>
              <w:right w:val="nil"/>
            </w:tcBorders>
          </w:tcPr>
          <w:p w14:paraId="4154E941">
            <w:pPr>
              <w:pStyle w:val="4"/>
            </w:pPr>
          </w:p>
        </w:tc>
        <w:tc>
          <w:tcPr>
            <w:tcW w:w="454" w:type="dxa"/>
            <w:tcBorders>
              <w:top w:val="nil"/>
              <w:left w:val="nil"/>
              <w:bottom w:val="nil"/>
              <w:right w:val="nil"/>
            </w:tcBorders>
          </w:tcPr>
          <w:p w14:paraId="5F9D1A00">
            <w:pPr>
              <w:pStyle w:val="4"/>
            </w:pPr>
          </w:p>
        </w:tc>
        <w:tc>
          <w:tcPr>
            <w:tcW w:w="454" w:type="dxa"/>
            <w:tcBorders>
              <w:top w:val="nil"/>
              <w:left w:val="nil"/>
              <w:bottom w:val="nil"/>
              <w:right w:val="nil"/>
            </w:tcBorders>
          </w:tcPr>
          <w:p w14:paraId="0EFF4712">
            <w:pPr>
              <w:pStyle w:val="4"/>
              <w:jc w:val="center"/>
            </w:pPr>
            <w:r>
              <w:rPr>
                <w:sz w:val="20"/>
              </w:rPr>
              <w:t>+</w:t>
            </w:r>
          </w:p>
        </w:tc>
        <w:tc>
          <w:tcPr>
            <w:tcW w:w="454" w:type="dxa"/>
            <w:tcBorders>
              <w:top w:val="nil"/>
              <w:left w:val="nil"/>
              <w:bottom w:val="nil"/>
              <w:right w:val="nil"/>
            </w:tcBorders>
          </w:tcPr>
          <w:p w14:paraId="06AAF8FB">
            <w:pPr>
              <w:pStyle w:val="4"/>
            </w:pPr>
          </w:p>
        </w:tc>
        <w:tc>
          <w:tcPr>
            <w:tcW w:w="454" w:type="dxa"/>
            <w:tcBorders>
              <w:top w:val="nil"/>
              <w:left w:val="nil"/>
              <w:bottom w:val="nil"/>
              <w:right w:val="nil"/>
            </w:tcBorders>
          </w:tcPr>
          <w:p w14:paraId="0B6F28A0">
            <w:pPr>
              <w:pStyle w:val="4"/>
            </w:pPr>
          </w:p>
        </w:tc>
        <w:tc>
          <w:tcPr>
            <w:vMerge w:val="continue"/>
            <w:tcBorders>
              <w:top w:val="nil"/>
              <w:left w:val="nil"/>
              <w:bottom w:val="nil"/>
              <w:right w:val="nil"/>
            </w:tcBorders>
          </w:tcPr>
          <w:p w14:paraId="0C16AD45"/>
        </w:tc>
      </w:tr>
      <w:tr w14:paraId="73B2B8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3C738CAD">
            <w:pPr>
              <w:pStyle w:val="4"/>
            </w:pPr>
            <w:r>
              <w:rPr>
                <w:sz w:val="20"/>
              </w:rPr>
              <w:t>3. Здания специализированных домов престарелых и инвалидов, здания больниц с числом койко-мест:</w:t>
            </w:r>
          </w:p>
        </w:tc>
        <w:tc>
          <w:tcPr>
            <w:tcW w:w="1701" w:type="dxa"/>
            <w:tcBorders>
              <w:top w:val="nil"/>
              <w:left w:val="nil"/>
              <w:bottom w:val="nil"/>
              <w:right w:val="nil"/>
            </w:tcBorders>
          </w:tcPr>
          <w:p w14:paraId="0D6DB366">
            <w:pPr>
              <w:pStyle w:val="4"/>
            </w:pPr>
          </w:p>
        </w:tc>
        <w:tc>
          <w:tcPr>
            <w:tcW w:w="1020" w:type="dxa"/>
            <w:tcBorders>
              <w:top w:val="nil"/>
              <w:left w:val="nil"/>
              <w:bottom w:val="nil"/>
              <w:right w:val="nil"/>
            </w:tcBorders>
          </w:tcPr>
          <w:p w14:paraId="64BF49F3">
            <w:pPr>
              <w:pStyle w:val="4"/>
            </w:pPr>
          </w:p>
        </w:tc>
        <w:tc>
          <w:tcPr>
            <w:tcW w:w="510" w:type="dxa"/>
            <w:tcBorders>
              <w:top w:val="nil"/>
              <w:left w:val="nil"/>
              <w:bottom w:val="nil"/>
              <w:right w:val="nil"/>
            </w:tcBorders>
          </w:tcPr>
          <w:p w14:paraId="0E44C6A5">
            <w:pPr>
              <w:pStyle w:val="4"/>
            </w:pPr>
          </w:p>
        </w:tc>
        <w:tc>
          <w:tcPr>
            <w:tcW w:w="454" w:type="dxa"/>
            <w:tcBorders>
              <w:top w:val="nil"/>
              <w:left w:val="nil"/>
              <w:bottom w:val="nil"/>
              <w:right w:val="nil"/>
            </w:tcBorders>
          </w:tcPr>
          <w:p w14:paraId="19B19A11">
            <w:pPr>
              <w:pStyle w:val="4"/>
            </w:pPr>
          </w:p>
        </w:tc>
        <w:tc>
          <w:tcPr>
            <w:tcW w:w="454" w:type="dxa"/>
            <w:tcBorders>
              <w:top w:val="nil"/>
              <w:left w:val="nil"/>
              <w:bottom w:val="nil"/>
              <w:right w:val="nil"/>
            </w:tcBorders>
          </w:tcPr>
          <w:p w14:paraId="4BDBFFD3">
            <w:pPr>
              <w:pStyle w:val="4"/>
            </w:pPr>
          </w:p>
        </w:tc>
        <w:tc>
          <w:tcPr>
            <w:tcW w:w="454" w:type="dxa"/>
            <w:tcBorders>
              <w:top w:val="nil"/>
              <w:left w:val="nil"/>
              <w:bottom w:val="nil"/>
              <w:right w:val="nil"/>
            </w:tcBorders>
          </w:tcPr>
          <w:p w14:paraId="606F319A">
            <w:pPr>
              <w:pStyle w:val="4"/>
            </w:pPr>
          </w:p>
        </w:tc>
        <w:tc>
          <w:tcPr>
            <w:tcW w:w="454" w:type="dxa"/>
            <w:tcBorders>
              <w:top w:val="nil"/>
              <w:left w:val="nil"/>
              <w:bottom w:val="nil"/>
              <w:right w:val="nil"/>
            </w:tcBorders>
          </w:tcPr>
          <w:p w14:paraId="06094E48">
            <w:pPr>
              <w:pStyle w:val="4"/>
            </w:pPr>
          </w:p>
        </w:tc>
        <w:tc>
          <w:tcPr>
            <w:tcW w:w="3376" w:type="dxa"/>
            <w:tcBorders>
              <w:top w:val="nil"/>
              <w:left w:val="nil"/>
              <w:bottom w:val="nil"/>
              <w:right w:val="nil"/>
            </w:tcBorders>
          </w:tcPr>
          <w:p w14:paraId="27F7A714">
            <w:pPr>
              <w:pStyle w:val="4"/>
            </w:pPr>
          </w:p>
        </w:tc>
      </w:tr>
      <w:tr w14:paraId="51E9D9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4F2D45B9">
            <w:pPr>
              <w:pStyle w:val="4"/>
            </w:pPr>
          </w:p>
        </w:tc>
        <w:tc>
          <w:tcPr>
            <w:tcW w:w="1701" w:type="dxa"/>
            <w:tcBorders>
              <w:top w:val="nil"/>
              <w:left w:val="nil"/>
              <w:bottom w:val="nil"/>
              <w:right w:val="nil"/>
            </w:tcBorders>
          </w:tcPr>
          <w:p w14:paraId="6BFB917B">
            <w:pPr>
              <w:pStyle w:val="4"/>
              <w:jc w:val="center"/>
            </w:pPr>
            <w:r>
              <w:rPr>
                <w:sz w:val="20"/>
              </w:rPr>
              <w:t>до 60 включительно</w:t>
            </w:r>
          </w:p>
        </w:tc>
        <w:tc>
          <w:tcPr>
            <w:tcW w:w="1020" w:type="dxa"/>
            <w:tcBorders>
              <w:top w:val="nil"/>
              <w:left w:val="nil"/>
              <w:bottom w:val="nil"/>
              <w:right w:val="nil"/>
            </w:tcBorders>
          </w:tcPr>
          <w:p w14:paraId="7C761365">
            <w:pPr>
              <w:pStyle w:val="4"/>
            </w:pPr>
          </w:p>
        </w:tc>
        <w:tc>
          <w:tcPr>
            <w:tcW w:w="510" w:type="dxa"/>
            <w:tcBorders>
              <w:top w:val="nil"/>
              <w:left w:val="nil"/>
              <w:bottom w:val="nil"/>
              <w:right w:val="nil"/>
            </w:tcBorders>
          </w:tcPr>
          <w:p w14:paraId="54F20EC3">
            <w:pPr>
              <w:pStyle w:val="4"/>
            </w:pPr>
          </w:p>
        </w:tc>
        <w:tc>
          <w:tcPr>
            <w:tcW w:w="454" w:type="dxa"/>
            <w:tcBorders>
              <w:top w:val="nil"/>
              <w:left w:val="nil"/>
              <w:bottom w:val="nil"/>
              <w:right w:val="nil"/>
            </w:tcBorders>
          </w:tcPr>
          <w:p w14:paraId="4B57AE33">
            <w:pPr>
              <w:pStyle w:val="4"/>
              <w:jc w:val="center"/>
            </w:pPr>
            <w:r>
              <w:rPr>
                <w:sz w:val="20"/>
              </w:rPr>
              <w:t>+</w:t>
            </w:r>
          </w:p>
        </w:tc>
        <w:tc>
          <w:tcPr>
            <w:tcW w:w="454" w:type="dxa"/>
            <w:tcBorders>
              <w:top w:val="nil"/>
              <w:left w:val="nil"/>
              <w:bottom w:val="nil"/>
              <w:right w:val="nil"/>
            </w:tcBorders>
          </w:tcPr>
          <w:p w14:paraId="42000F64">
            <w:pPr>
              <w:pStyle w:val="4"/>
            </w:pPr>
          </w:p>
        </w:tc>
        <w:tc>
          <w:tcPr>
            <w:tcW w:w="454" w:type="dxa"/>
            <w:tcBorders>
              <w:top w:val="nil"/>
              <w:left w:val="nil"/>
              <w:bottom w:val="nil"/>
              <w:right w:val="nil"/>
            </w:tcBorders>
          </w:tcPr>
          <w:p w14:paraId="1370F74C">
            <w:pPr>
              <w:pStyle w:val="4"/>
            </w:pPr>
          </w:p>
        </w:tc>
        <w:tc>
          <w:tcPr>
            <w:tcW w:w="454" w:type="dxa"/>
            <w:tcBorders>
              <w:top w:val="nil"/>
              <w:left w:val="nil"/>
              <w:bottom w:val="nil"/>
              <w:right w:val="nil"/>
            </w:tcBorders>
          </w:tcPr>
          <w:p w14:paraId="0CA62FC1">
            <w:pPr>
              <w:pStyle w:val="4"/>
            </w:pPr>
          </w:p>
        </w:tc>
        <w:tc>
          <w:tcPr>
            <w:tcW w:w="3376" w:type="dxa"/>
            <w:vMerge w:val="restart"/>
            <w:tcBorders>
              <w:top w:val="nil"/>
              <w:left w:val="nil"/>
              <w:bottom w:val="nil"/>
              <w:right w:val="nil"/>
            </w:tcBorders>
          </w:tcPr>
          <w:p w14:paraId="062D8D51">
            <w:pPr>
              <w:pStyle w:val="4"/>
            </w:pPr>
            <w:r>
              <w:rPr>
                <w:sz w:val="20"/>
              </w:rPr>
              <w:t>при оборудовании объектов защиты системой оповещения и управления эвакуацией людей при пожаре 3-го типа и выше оповещению подлежат только работники объекта защиты при помощи специального текста оповещения</w:t>
            </w:r>
          </w:p>
        </w:tc>
      </w:tr>
      <w:tr w14:paraId="20E6BD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4E7D80C1"/>
        </w:tc>
        <w:tc>
          <w:tcPr>
            <w:tcW w:w="1701" w:type="dxa"/>
            <w:tcBorders>
              <w:top w:val="nil"/>
              <w:left w:val="nil"/>
              <w:bottom w:val="nil"/>
              <w:right w:val="nil"/>
            </w:tcBorders>
          </w:tcPr>
          <w:p w14:paraId="1FCC1CE6">
            <w:pPr>
              <w:pStyle w:val="4"/>
              <w:jc w:val="center"/>
            </w:pPr>
            <w:r>
              <w:rPr>
                <w:sz w:val="20"/>
              </w:rPr>
              <w:t>от 60</w:t>
            </w:r>
          </w:p>
        </w:tc>
        <w:tc>
          <w:tcPr>
            <w:tcW w:w="1020" w:type="dxa"/>
            <w:tcBorders>
              <w:top w:val="nil"/>
              <w:left w:val="nil"/>
              <w:bottom w:val="nil"/>
              <w:right w:val="nil"/>
            </w:tcBorders>
          </w:tcPr>
          <w:p w14:paraId="563B8144">
            <w:pPr>
              <w:pStyle w:val="4"/>
            </w:pPr>
          </w:p>
        </w:tc>
        <w:tc>
          <w:tcPr>
            <w:tcW w:w="510" w:type="dxa"/>
            <w:tcBorders>
              <w:top w:val="nil"/>
              <w:left w:val="nil"/>
              <w:bottom w:val="nil"/>
              <w:right w:val="nil"/>
            </w:tcBorders>
          </w:tcPr>
          <w:p w14:paraId="1784D356">
            <w:pPr>
              <w:pStyle w:val="4"/>
            </w:pPr>
          </w:p>
        </w:tc>
        <w:tc>
          <w:tcPr>
            <w:tcW w:w="454" w:type="dxa"/>
            <w:tcBorders>
              <w:top w:val="nil"/>
              <w:left w:val="nil"/>
              <w:bottom w:val="nil"/>
              <w:right w:val="nil"/>
            </w:tcBorders>
          </w:tcPr>
          <w:p w14:paraId="3F08B016">
            <w:pPr>
              <w:pStyle w:val="4"/>
            </w:pPr>
          </w:p>
        </w:tc>
        <w:tc>
          <w:tcPr>
            <w:tcW w:w="454" w:type="dxa"/>
            <w:tcBorders>
              <w:top w:val="nil"/>
              <w:left w:val="nil"/>
              <w:bottom w:val="nil"/>
              <w:right w:val="nil"/>
            </w:tcBorders>
          </w:tcPr>
          <w:p w14:paraId="44B7DED2">
            <w:pPr>
              <w:pStyle w:val="4"/>
              <w:jc w:val="center"/>
            </w:pPr>
            <w:r>
              <w:rPr>
                <w:sz w:val="20"/>
              </w:rPr>
              <w:t>+</w:t>
            </w:r>
          </w:p>
        </w:tc>
        <w:tc>
          <w:tcPr>
            <w:tcW w:w="454" w:type="dxa"/>
            <w:tcBorders>
              <w:top w:val="nil"/>
              <w:left w:val="nil"/>
              <w:bottom w:val="nil"/>
              <w:right w:val="nil"/>
            </w:tcBorders>
          </w:tcPr>
          <w:p w14:paraId="5B7224C0">
            <w:pPr>
              <w:pStyle w:val="4"/>
            </w:pPr>
          </w:p>
        </w:tc>
        <w:tc>
          <w:tcPr>
            <w:tcW w:w="454" w:type="dxa"/>
            <w:tcBorders>
              <w:top w:val="nil"/>
              <w:left w:val="nil"/>
              <w:bottom w:val="nil"/>
              <w:right w:val="nil"/>
            </w:tcBorders>
          </w:tcPr>
          <w:p w14:paraId="245F97A7">
            <w:pPr>
              <w:pStyle w:val="4"/>
            </w:pPr>
          </w:p>
        </w:tc>
        <w:tc>
          <w:tcPr>
            <w:vMerge w:val="continue"/>
            <w:tcBorders>
              <w:top w:val="nil"/>
              <w:left w:val="nil"/>
              <w:bottom w:val="nil"/>
              <w:right w:val="nil"/>
            </w:tcBorders>
          </w:tcPr>
          <w:p w14:paraId="0ECF908D"/>
        </w:tc>
      </w:tr>
      <w:tr w14:paraId="6B0FE3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2B9D9F76">
            <w:pPr>
              <w:pStyle w:val="4"/>
            </w:pPr>
            <w:r>
              <w:rPr>
                <w:sz w:val="20"/>
              </w:rPr>
              <w:t>4. Здания психиатрических больниц</w:t>
            </w:r>
          </w:p>
        </w:tc>
        <w:tc>
          <w:tcPr>
            <w:tcW w:w="1701" w:type="dxa"/>
            <w:tcBorders>
              <w:top w:val="nil"/>
              <w:left w:val="nil"/>
              <w:bottom w:val="nil"/>
              <w:right w:val="nil"/>
            </w:tcBorders>
          </w:tcPr>
          <w:p w14:paraId="7B4D54A1">
            <w:pPr>
              <w:pStyle w:val="4"/>
              <w:jc w:val="center"/>
            </w:pPr>
            <w:r>
              <w:rPr>
                <w:sz w:val="20"/>
              </w:rPr>
              <w:t>-</w:t>
            </w:r>
          </w:p>
        </w:tc>
        <w:tc>
          <w:tcPr>
            <w:tcW w:w="1020" w:type="dxa"/>
            <w:tcBorders>
              <w:top w:val="nil"/>
              <w:left w:val="nil"/>
              <w:bottom w:val="nil"/>
              <w:right w:val="nil"/>
            </w:tcBorders>
          </w:tcPr>
          <w:p w14:paraId="128A2800">
            <w:pPr>
              <w:pStyle w:val="4"/>
              <w:jc w:val="center"/>
            </w:pPr>
            <w:r>
              <w:rPr>
                <w:sz w:val="20"/>
              </w:rPr>
              <w:t>-</w:t>
            </w:r>
          </w:p>
        </w:tc>
        <w:tc>
          <w:tcPr>
            <w:tcW w:w="510" w:type="dxa"/>
            <w:tcBorders>
              <w:top w:val="nil"/>
              <w:left w:val="nil"/>
              <w:bottom w:val="nil"/>
              <w:right w:val="nil"/>
            </w:tcBorders>
          </w:tcPr>
          <w:p w14:paraId="66E8EA8F">
            <w:pPr>
              <w:pStyle w:val="4"/>
            </w:pPr>
          </w:p>
        </w:tc>
        <w:tc>
          <w:tcPr>
            <w:tcW w:w="454" w:type="dxa"/>
            <w:tcBorders>
              <w:top w:val="nil"/>
              <w:left w:val="nil"/>
              <w:bottom w:val="nil"/>
              <w:right w:val="nil"/>
            </w:tcBorders>
          </w:tcPr>
          <w:p w14:paraId="66CB0EE1">
            <w:pPr>
              <w:pStyle w:val="4"/>
            </w:pPr>
          </w:p>
        </w:tc>
        <w:tc>
          <w:tcPr>
            <w:tcW w:w="454" w:type="dxa"/>
            <w:tcBorders>
              <w:top w:val="nil"/>
              <w:left w:val="nil"/>
              <w:bottom w:val="nil"/>
              <w:right w:val="nil"/>
            </w:tcBorders>
          </w:tcPr>
          <w:p w14:paraId="219A4458">
            <w:pPr>
              <w:pStyle w:val="4"/>
              <w:jc w:val="center"/>
            </w:pPr>
            <w:r>
              <w:rPr>
                <w:sz w:val="20"/>
              </w:rPr>
              <w:t>+</w:t>
            </w:r>
          </w:p>
        </w:tc>
        <w:tc>
          <w:tcPr>
            <w:tcW w:w="454" w:type="dxa"/>
            <w:tcBorders>
              <w:top w:val="nil"/>
              <w:left w:val="nil"/>
              <w:bottom w:val="nil"/>
              <w:right w:val="nil"/>
            </w:tcBorders>
          </w:tcPr>
          <w:p w14:paraId="5FAE33DE">
            <w:pPr>
              <w:pStyle w:val="4"/>
            </w:pPr>
          </w:p>
        </w:tc>
        <w:tc>
          <w:tcPr>
            <w:tcW w:w="454" w:type="dxa"/>
            <w:tcBorders>
              <w:top w:val="nil"/>
              <w:left w:val="nil"/>
              <w:bottom w:val="nil"/>
              <w:right w:val="nil"/>
            </w:tcBorders>
          </w:tcPr>
          <w:p w14:paraId="6D1F89D7">
            <w:pPr>
              <w:pStyle w:val="4"/>
            </w:pPr>
          </w:p>
        </w:tc>
        <w:tc>
          <w:tcPr>
            <w:tcW w:w="3376" w:type="dxa"/>
            <w:tcBorders>
              <w:top w:val="nil"/>
              <w:left w:val="nil"/>
              <w:bottom w:val="nil"/>
              <w:right w:val="nil"/>
            </w:tcBorders>
          </w:tcPr>
          <w:p w14:paraId="148D17B4">
            <w:pPr>
              <w:pStyle w:val="4"/>
            </w:pPr>
            <w:r>
              <w:rPr>
                <w:sz w:val="20"/>
              </w:rPr>
              <w:t>при оборудовании объектов защиты системой оповещения и управления эвакуацией людей при пожаре 3-го типа и выше оповещению подлежат только работники объекта защиты при помощи специального текста оповещения</w:t>
            </w:r>
          </w:p>
        </w:tc>
      </w:tr>
      <w:tr w14:paraId="104CF5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592B62E4">
            <w:pPr>
              <w:pStyle w:val="4"/>
            </w:pPr>
            <w:r>
              <w:rPr>
                <w:sz w:val="20"/>
              </w:rPr>
              <w:t>5. Здания гостиниц и общежитий, спальные корпуса санаториев и домов отдыха общего типа, кемпингов, мотелей и пансионатов с числом мест для проживания:</w:t>
            </w:r>
          </w:p>
        </w:tc>
        <w:tc>
          <w:tcPr>
            <w:tcW w:w="1701" w:type="dxa"/>
            <w:tcBorders>
              <w:top w:val="nil"/>
              <w:left w:val="nil"/>
              <w:bottom w:val="nil"/>
              <w:right w:val="nil"/>
            </w:tcBorders>
          </w:tcPr>
          <w:p w14:paraId="48539B0C">
            <w:pPr>
              <w:pStyle w:val="4"/>
            </w:pPr>
          </w:p>
        </w:tc>
        <w:tc>
          <w:tcPr>
            <w:tcW w:w="1020" w:type="dxa"/>
            <w:tcBorders>
              <w:top w:val="nil"/>
              <w:left w:val="nil"/>
              <w:bottom w:val="nil"/>
              <w:right w:val="nil"/>
            </w:tcBorders>
          </w:tcPr>
          <w:p w14:paraId="58088CC9">
            <w:pPr>
              <w:pStyle w:val="4"/>
            </w:pPr>
          </w:p>
        </w:tc>
        <w:tc>
          <w:tcPr>
            <w:tcW w:w="510" w:type="dxa"/>
            <w:tcBorders>
              <w:top w:val="nil"/>
              <w:left w:val="nil"/>
              <w:bottom w:val="nil"/>
              <w:right w:val="nil"/>
            </w:tcBorders>
          </w:tcPr>
          <w:p w14:paraId="639CDBE3">
            <w:pPr>
              <w:pStyle w:val="4"/>
            </w:pPr>
          </w:p>
        </w:tc>
        <w:tc>
          <w:tcPr>
            <w:tcW w:w="454" w:type="dxa"/>
            <w:tcBorders>
              <w:top w:val="nil"/>
              <w:left w:val="nil"/>
              <w:bottom w:val="nil"/>
              <w:right w:val="nil"/>
            </w:tcBorders>
          </w:tcPr>
          <w:p w14:paraId="219AE7AC">
            <w:pPr>
              <w:pStyle w:val="4"/>
            </w:pPr>
          </w:p>
        </w:tc>
        <w:tc>
          <w:tcPr>
            <w:tcW w:w="454" w:type="dxa"/>
            <w:tcBorders>
              <w:top w:val="nil"/>
              <w:left w:val="nil"/>
              <w:bottom w:val="nil"/>
              <w:right w:val="nil"/>
            </w:tcBorders>
          </w:tcPr>
          <w:p w14:paraId="6546ABF3">
            <w:pPr>
              <w:pStyle w:val="4"/>
            </w:pPr>
          </w:p>
        </w:tc>
        <w:tc>
          <w:tcPr>
            <w:tcW w:w="454" w:type="dxa"/>
            <w:tcBorders>
              <w:top w:val="nil"/>
              <w:left w:val="nil"/>
              <w:bottom w:val="nil"/>
              <w:right w:val="nil"/>
            </w:tcBorders>
          </w:tcPr>
          <w:p w14:paraId="4C9E996D">
            <w:pPr>
              <w:pStyle w:val="4"/>
            </w:pPr>
          </w:p>
        </w:tc>
        <w:tc>
          <w:tcPr>
            <w:tcW w:w="454" w:type="dxa"/>
            <w:tcBorders>
              <w:top w:val="nil"/>
              <w:left w:val="nil"/>
              <w:bottom w:val="nil"/>
              <w:right w:val="nil"/>
            </w:tcBorders>
          </w:tcPr>
          <w:p w14:paraId="2FA81B55">
            <w:pPr>
              <w:pStyle w:val="4"/>
            </w:pPr>
          </w:p>
        </w:tc>
        <w:tc>
          <w:tcPr>
            <w:tcW w:w="3376" w:type="dxa"/>
            <w:tcBorders>
              <w:top w:val="nil"/>
              <w:left w:val="nil"/>
              <w:bottom w:val="nil"/>
              <w:right w:val="nil"/>
            </w:tcBorders>
          </w:tcPr>
          <w:p w14:paraId="130DEF3A">
            <w:pPr>
              <w:pStyle w:val="4"/>
              <w:jc w:val="center"/>
            </w:pPr>
            <w:r>
              <w:rPr>
                <w:sz w:val="20"/>
              </w:rPr>
              <w:t>-</w:t>
            </w:r>
          </w:p>
        </w:tc>
      </w:tr>
      <w:tr w14:paraId="5368A2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07E6BDF3">
            <w:pPr>
              <w:pStyle w:val="4"/>
            </w:pPr>
          </w:p>
        </w:tc>
        <w:tc>
          <w:tcPr>
            <w:tcW w:w="1701" w:type="dxa"/>
            <w:tcBorders>
              <w:top w:val="nil"/>
              <w:left w:val="nil"/>
              <w:bottom w:val="nil"/>
              <w:right w:val="nil"/>
            </w:tcBorders>
          </w:tcPr>
          <w:p w14:paraId="41A4DCC1">
            <w:pPr>
              <w:pStyle w:val="4"/>
              <w:jc w:val="center"/>
            </w:pPr>
            <w:r>
              <w:rPr>
                <w:sz w:val="20"/>
              </w:rPr>
              <w:t>до 50 включительно</w:t>
            </w:r>
          </w:p>
        </w:tc>
        <w:tc>
          <w:tcPr>
            <w:tcW w:w="1020" w:type="dxa"/>
            <w:tcBorders>
              <w:top w:val="nil"/>
              <w:left w:val="nil"/>
              <w:bottom w:val="nil"/>
              <w:right w:val="nil"/>
            </w:tcBorders>
          </w:tcPr>
          <w:p w14:paraId="0D90CBF5">
            <w:pPr>
              <w:pStyle w:val="4"/>
              <w:jc w:val="center"/>
            </w:pPr>
            <w:r>
              <w:rPr>
                <w:sz w:val="20"/>
              </w:rPr>
              <w:t>до 3 включительно</w:t>
            </w:r>
          </w:p>
        </w:tc>
        <w:tc>
          <w:tcPr>
            <w:tcW w:w="510" w:type="dxa"/>
            <w:tcBorders>
              <w:top w:val="nil"/>
              <w:left w:val="nil"/>
              <w:bottom w:val="nil"/>
              <w:right w:val="nil"/>
            </w:tcBorders>
          </w:tcPr>
          <w:p w14:paraId="11D6B3CA">
            <w:pPr>
              <w:pStyle w:val="4"/>
            </w:pPr>
          </w:p>
        </w:tc>
        <w:tc>
          <w:tcPr>
            <w:tcW w:w="454" w:type="dxa"/>
            <w:tcBorders>
              <w:top w:val="nil"/>
              <w:left w:val="nil"/>
              <w:bottom w:val="nil"/>
              <w:right w:val="nil"/>
            </w:tcBorders>
          </w:tcPr>
          <w:p w14:paraId="0B78AA5E">
            <w:pPr>
              <w:pStyle w:val="4"/>
              <w:jc w:val="center"/>
            </w:pPr>
            <w:r>
              <w:rPr>
                <w:sz w:val="20"/>
              </w:rPr>
              <w:t>+</w:t>
            </w:r>
          </w:p>
        </w:tc>
        <w:tc>
          <w:tcPr>
            <w:tcW w:w="454" w:type="dxa"/>
            <w:tcBorders>
              <w:top w:val="nil"/>
              <w:left w:val="nil"/>
              <w:bottom w:val="nil"/>
              <w:right w:val="nil"/>
            </w:tcBorders>
          </w:tcPr>
          <w:p w14:paraId="47ACF99C">
            <w:pPr>
              <w:pStyle w:val="4"/>
            </w:pPr>
          </w:p>
        </w:tc>
        <w:tc>
          <w:tcPr>
            <w:tcW w:w="454" w:type="dxa"/>
            <w:tcBorders>
              <w:top w:val="nil"/>
              <w:left w:val="nil"/>
              <w:bottom w:val="nil"/>
              <w:right w:val="nil"/>
            </w:tcBorders>
          </w:tcPr>
          <w:p w14:paraId="4FA01E1D">
            <w:pPr>
              <w:pStyle w:val="4"/>
            </w:pPr>
          </w:p>
        </w:tc>
        <w:tc>
          <w:tcPr>
            <w:tcW w:w="454" w:type="dxa"/>
            <w:tcBorders>
              <w:top w:val="nil"/>
              <w:left w:val="nil"/>
              <w:bottom w:val="nil"/>
              <w:right w:val="nil"/>
            </w:tcBorders>
          </w:tcPr>
          <w:p w14:paraId="37A5DC53">
            <w:pPr>
              <w:pStyle w:val="4"/>
            </w:pPr>
          </w:p>
        </w:tc>
        <w:tc>
          <w:tcPr>
            <w:tcW w:w="3376" w:type="dxa"/>
            <w:vMerge w:val="restart"/>
            <w:tcBorders>
              <w:top w:val="nil"/>
              <w:left w:val="nil"/>
              <w:bottom w:val="nil"/>
              <w:right w:val="nil"/>
            </w:tcBorders>
          </w:tcPr>
          <w:p w14:paraId="57B97895">
            <w:pPr>
              <w:pStyle w:val="4"/>
            </w:pPr>
          </w:p>
        </w:tc>
      </w:tr>
      <w:tr w14:paraId="5C3BC0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3D9E70C6"/>
        </w:tc>
        <w:tc>
          <w:tcPr>
            <w:tcW w:w="1701" w:type="dxa"/>
            <w:vMerge w:val="restart"/>
            <w:tcBorders>
              <w:top w:val="nil"/>
              <w:left w:val="nil"/>
              <w:bottom w:val="nil"/>
              <w:right w:val="nil"/>
            </w:tcBorders>
          </w:tcPr>
          <w:p w14:paraId="5AD3A0A9">
            <w:pPr>
              <w:pStyle w:val="4"/>
              <w:jc w:val="center"/>
            </w:pPr>
            <w:r>
              <w:rPr>
                <w:sz w:val="20"/>
              </w:rPr>
              <w:t>от 50</w:t>
            </w:r>
          </w:p>
        </w:tc>
        <w:tc>
          <w:tcPr>
            <w:tcW w:w="1020" w:type="dxa"/>
            <w:tcBorders>
              <w:top w:val="nil"/>
              <w:left w:val="nil"/>
              <w:bottom w:val="nil"/>
              <w:right w:val="nil"/>
            </w:tcBorders>
          </w:tcPr>
          <w:p w14:paraId="05F7AA57">
            <w:pPr>
              <w:pStyle w:val="4"/>
              <w:jc w:val="center"/>
            </w:pPr>
            <w:r>
              <w:rPr>
                <w:sz w:val="20"/>
              </w:rPr>
              <w:t>от 3 до 9 включительно</w:t>
            </w:r>
          </w:p>
        </w:tc>
        <w:tc>
          <w:tcPr>
            <w:tcW w:w="510" w:type="dxa"/>
            <w:tcBorders>
              <w:top w:val="nil"/>
              <w:left w:val="nil"/>
              <w:bottom w:val="nil"/>
              <w:right w:val="nil"/>
            </w:tcBorders>
          </w:tcPr>
          <w:p w14:paraId="7DC55A49">
            <w:pPr>
              <w:pStyle w:val="4"/>
            </w:pPr>
          </w:p>
        </w:tc>
        <w:tc>
          <w:tcPr>
            <w:tcW w:w="454" w:type="dxa"/>
            <w:tcBorders>
              <w:top w:val="nil"/>
              <w:left w:val="nil"/>
              <w:bottom w:val="nil"/>
              <w:right w:val="nil"/>
            </w:tcBorders>
          </w:tcPr>
          <w:p w14:paraId="50BB4172">
            <w:pPr>
              <w:pStyle w:val="4"/>
            </w:pPr>
          </w:p>
        </w:tc>
        <w:tc>
          <w:tcPr>
            <w:tcW w:w="454" w:type="dxa"/>
            <w:tcBorders>
              <w:top w:val="nil"/>
              <w:left w:val="nil"/>
              <w:bottom w:val="nil"/>
              <w:right w:val="nil"/>
            </w:tcBorders>
          </w:tcPr>
          <w:p w14:paraId="584441FC">
            <w:pPr>
              <w:pStyle w:val="4"/>
              <w:jc w:val="center"/>
            </w:pPr>
            <w:r>
              <w:rPr>
                <w:sz w:val="20"/>
              </w:rPr>
              <w:t>+</w:t>
            </w:r>
          </w:p>
        </w:tc>
        <w:tc>
          <w:tcPr>
            <w:tcW w:w="454" w:type="dxa"/>
            <w:tcBorders>
              <w:top w:val="nil"/>
              <w:left w:val="nil"/>
              <w:bottom w:val="nil"/>
              <w:right w:val="nil"/>
            </w:tcBorders>
          </w:tcPr>
          <w:p w14:paraId="0D378DD6">
            <w:pPr>
              <w:pStyle w:val="4"/>
            </w:pPr>
          </w:p>
        </w:tc>
        <w:tc>
          <w:tcPr>
            <w:tcW w:w="454" w:type="dxa"/>
            <w:tcBorders>
              <w:top w:val="nil"/>
              <w:left w:val="nil"/>
              <w:bottom w:val="nil"/>
              <w:right w:val="nil"/>
            </w:tcBorders>
          </w:tcPr>
          <w:p w14:paraId="41ECF7DA">
            <w:pPr>
              <w:pStyle w:val="4"/>
            </w:pPr>
          </w:p>
        </w:tc>
        <w:tc>
          <w:tcPr>
            <w:vMerge w:val="continue"/>
            <w:tcBorders>
              <w:top w:val="nil"/>
              <w:left w:val="nil"/>
              <w:bottom w:val="nil"/>
              <w:right w:val="nil"/>
            </w:tcBorders>
          </w:tcPr>
          <w:p w14:paraId="5814BFA1"/>
        </w:tc>
      </w:tr>
      <w:tr w14:paraId="645371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02123DC4"/>
        </w:tc>
        <w:tc>
          <w:tcPr>
            <w:vMerge w:val="continue"/>
            <w:tcBorders>
              <w:top w:val="nil"/>
              <w:left w:val="nil"/>
              <w:bottom w:val="nil"/>
              <w:right w:val="nil"/>
            </w:tcBorders>
          </w:tcPr>
          <w:p w14:paraId="11714C97"/>
        </w:tc>
        <w:tc>
          <w:tcPr>
            <w:tcW w:w="1020" w:type="dxa"/>
            <w:tcBorders>
              <w:top w:val="nil"/>
              <w:left w:val="nil"/>
              <w:bottom w:val="nil"/>
              <w:right w:val="nil"/>
            </w:tcBorders>
          </w:tcPr>
          <w:p w14:paraId="25151BD5">
            <w:pPr>
              <w:pStyle w:val="4"/>
              <w:jc w:val="center"/>
            </w:pPr>
            <w:r>
              <w:rPr>
                <w:sz w:val="20"/>
              </w:rPr>
              <w:t>от 10</w:t>
            </w:r>
          </w:p>
        </w:tc>
        <w:tc>
          <w:tcPr>
            <w:tcW w:w="510" w:type="dxa"/>
            <w:tcBorders>
              <w:top w:val="nil"/>
              <w:left w:val="nil"/>
              <w:bottom w:val="nil"/>
              <w:right w:val="nil"/>
            </w:tcBorders>
          </w:tcPr>
          <w:p w14:paraId="3BC5449A">
            <w:pPr>
              <w:pStyle w:val="4"/>
            </w:pPr>
          </w:p>
        </w:tc>
        <w:tc>
          <w:tcPr>
            <w:tcW w:w="454" w:type="dxa"/>
            <w:tcBorders>
              <w:top w:val="nil"/>
              <w:left w:val="nil"/>
              <w:bottom w:val="nil"/>
              <w:right w:val="nil"/>
            </w:tcBorders>
          </w:tcPr>
          <w:p w14:paraId="5E7AAD21">
            <w:pPr>
              <w:pStyle w:val="4"/>
            </w:pPr>
          </w:p>
        </w:tc>
        <w:tc>
          <w:tcPr>
            <w:tcW w:w="454" w:type="dxa"/>
            <w:tcBorders>
              <w:top w:val="nil"/>
              <w:left w:val="nil"/>
              <w:bottom w:val="nil"/>
              <w:right w:val="nil"/>
            </w:tcBorders>
          </w:tcPr>
          <w:p w14:paraId="71DA9CE3">
            <w:pPr>
              <w:pStyle w:val="4"/>
            </w:pPr>
          </w:p>
        </w:tc>
        <w:tc>
          <w:tcPr>
            <w:tcW w:w="454" w:type="dxa"/>
            <w:tcBorders>
              <w:top w:val="nil"/>
              <w:left w:val="nil"/>
              <w:bottom w:val="nil"/>
              <w:right w:val="nil"/>
            </w:tcBorders>
          </w:tcPr>
          <w:p w14:paraId="282C9719">
            <w:pPr>
              <w:pStyle w:val="4"/>
              <w:jc w:val="center"/>
            </w:pPr>
            <w:r>
              <w:rPr>
                <w:sz w:val="20"/>
              </w:rPr>
              <w:t>+</w:t>
            </w:r>
          </w:p>
        </w:tc>
        <w:tc>
          <w:tcPr>
            <w:tcW w:w="454" w:type="dxa"/>
            <w:tcBorders>
              <w:top w:val="nil"/>
              <w:left w:val="nil"/>
              <w:bottom w:val="nil"/>
              <w:right w:val="nil"/>
            </w:tcBorders>
          </w:tcPr>
          <w:p w14:paraId="5833D695">
            <w:pPr>
              <w:pStyle w:val="4"/>
              <w:jc w:val="center"/>
            </w:pPr>
            <w:r>
              <w:rPr>
                <w:sz w:val="20"/>
              </w:rPr>
              <w:t>+</w:t>
            </w:r>
          </w:p>
        </w:tc>
        <w:tc>
          <w:tcPr>
            <w:vMerge w:val="continue"/>
            <w:tcBorders>
              <w:top w:val="nil"/>
              <w:left w:val="nil"/>
              <w:bottom w:val="nil"/>
              <w:right w:val="nil"/>
            </w:tcBorders>
          </w:tcPr>
          <w:p w14:paraId="691848AC"/>
        </w:tc>
      </w:tr>
      <w:tr w14:paraId="41BA2F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26FD42F7">
            <w:pPr>
              <w:pStyle w:val="4"/>
            </w:pPr>
            <w:r>
              <w:rPr>
                <w:sz w:val="20"/>
              </w:rPr>
              <w:t>6. Жилые здания:</w:t>
            </w:r>
          </w:p>
        </w:tc>
        <w:tc>
          <w:tcPr>
            <w:tcW w:w="1701" w:type="dxa"/>
            <w:tcBorders>
              <w:top w:val="nil"/>
              <w:left w:val="nil"/>
              <w:bottom w:val="nil"/>
              <w:right w:val="nil"/>
            </w:tcBorders>
          </w:tcPr>
          <w:p w14:paraId="7AD8AFC1">
            <w:pPr>
              <w:pStyle w:val="4"/>
            </w:pPr>
          </w:p>
        </w:tc>
        <w:tc>
          <w:tcPr>
            <w:tcW w:w="1020" w:type="dxa"/>
            <w:tcBorders>
              <w:top w:val="nil"/>
              <w:left w:val="nil"/>
              <w:bottom w:val="nil"/>
              <w:right w:val="nil"/>
            </w:tcBorders>
          </w:tcPr>
          <w:p w14:paraId="3A70E2F1">
            <w:pPr>
              <w:pStyle w:val="4"/>
            </w:pPr>
          </w:p>
        </w:tc>
        <w:tc>
          <w:tcPr>
            <w:tcW w:w="510" w:type="dxa"/>
            <w:tcBorders>
              <w:top w:val="nil"/>
              <w:left w:val="nil"/>
              <w:bottom w:val="nil"/>
              <w:right w:val="nil"/>
            </w:tcBorders>
          </w:tcPr>
          <w:p w14:paraId="65285C39">
            <w:pPr>
              <w:pStyle w:val="4"/>
            </w:pPr>
          </w:p>
        </w:tc>
        <w:tc>
          <w:tcPr>
            <w:tcW w:w="454" w:type="dxa"/>
            <w:tcBorders>
              <w:top w:val="nil"/>
              <w:left w:val="nil"/>
              <w:bottom w:val="nil"/>
              <w:right w:val="nil"/>
            </w:tcBorders>
          </w:tcPr>
          <w:p w14:paraId="30DB9052">
            <w:pPr>
              <w:pStyle w:val="4"/>
            </w:pPr>
          </w:p>
        </w:tc>
        <w:tc>
          <w:tcPr>
            <w:tcW w:w="454" w:type="dxa"/>
            <w:tcBorders>
              <w:top w:val="nil"/>
              <w:left w:val="nil"/>
              <w:bottom w:val="nil"/>
              <w:right w:val="nil"/>
            </w:tcBorders>
          </w:tcPr>
          <w:p w14:paraId="555439AD">
            <w:pPr>
              <w:pStyle w:val="4"/>
            </w:pPr>
          </w:p>
        </w:tc>
        <w:tc>
          <w:tcPr>
            <w:tcW w:w="454" w:type="dxa"/>
            <w:tcBorders>
              <w:top w:val="nil"/>
              <w:left w:val="nil"/>
              <w:bottom w:val="nil"/>
              <w:right w:val="nil"/>
            </w:tcBorders>
          </w:tcPr>
          <w:p w14:paraId="2A8F54E7">
            <w:pPr>
              <w:pStyle w:val="4"/>
            </w:pPr>
          </w:p>
        </w:tc>
        <w:tc>
          <w:tcPr>
            <w:tcW w:w="454" w:type="dxa"/>
            <w:tcBorders>
              <w:top w:val="nil"/>
              <w:left w:val="nil"/>
              <w:bottom w:val="nil"/>
              <w:right w:val="nil"/>
            </w:tcBorders>
          </w:tcPr>
          <w:p w14:paraId="0476BD17">
            <w:pPr>
              <w:pStyle w:val="4"/>
            </w:pPr>
          </w:p>
        </w:tc>
        <w:tc>
          <w:tcPr>
            <w:tcW w:w="3376" w:type="dxa"/>
            <w:tcBorders>
              <w:top w:val="nil"/>
              <w:left w:val="nil"/>
              <w:bottom w:val="nil"/>
              <w:right w:val="nil"/>
            </w:tcBorders>
          </w:tcPr>
          <w:p w14:paraId="72892AAD">
            <w:pPr>
              <w:pStyle w:val="4"/>
            </w:pPr>
          </w:p>
        </w:tc>
      </w:tr>
      <w:tr w14:paraId="7FD1BE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52448034">
            <w:pPr>
              <w:pStyle w:val="4"/>
            </w:pPr>
            <w:r>
              <w:rPr>
                <w:sz w:val="20"/>
              </w:rPr>
              <w:t>а) секционного типа с числом этажей:</w:t>
            </w:r>
          </w:p>
        </w:tc>
        <w:tc>
          <w:tcPr>
            <w:tcW w:w="1701" w:type="dxa"/>
            <w:vMerge w:val="restart"/>
            <w:tcBorders>
              <w:top w:val="nil"/>
              <w:left w:val="nil"/>
              <w:bottom w:val="nil"/>
              <w:right w:val="nil"/>
            </w:tcBorders>
          </w:tcPr>
          <w:p w14:paraId="2164BC84">
            <w:pPr>
              <w:pStyle w:val="4"/>
            </w:pPr>
          </w:p>
        </w:tc>
        <w:tc>
          <w:tcPr>
            <w:tcW w:w="1020" w:type="dxa"/>
            <w:tcBorders>
              <w:top w:val="nil"/>
              <w:left w:val="nil"/>
              <w:bottom w:val="nil"/>
              <w:right w:val="nil"/>
            </w:tcBorders>
          </w:tcPr>
          <w:p w14:paraId="71D6E5A8">
            <w:pPr>
              <w:pStyle w:val="4"/>
              <w:jc w:val="center"/>
            </w:pPr>
            <w:r>
              <w:rPr>
                <w:sz w:val="20"/>
              </w:rPr>
              <w:t>от 11 до 25 включительно</w:t>
            </w:r>
          </w:p>
        </w:tc>
        <w:tc>
          <w:tcPr>
            <w:tcW w:w="510" w:type="dxa"/>
            <w:tcBorders>
              <w:top w:val="nil"/>
              <w:left w:val="nil"/>
              <w:bottom w:val="nil"/>
              <w:right w:val="nil"/>
            </w:tcBorders>
          </w:tcPr>
          <w:p w14:paraId="5515402F">
            <w:pPr>
              <w:pStyle w:val="4"/>
              <w:jc w:val="center"/>
            </w:pPr>
            <w:r>
              <w:rPr>
                <w:sz w:val="20"/>
              </w:rPr>
              <w:t>+</w:t>
            </w:r>
          </w:p>
        </w:tc>
        <w:tc>
          <w:tcPr>
            <w:tcW w:w="454" w:type="dxa"/>
            <w:tcBorders>
              <w:top w:val="nil"/>
              <w:left w:val="nil"/>
              <w:bottom w:val="nil"/>
              <w:right w:val="nil"/>
            </w:tcBorders>
          </w:tcPr>
          <w:p w14:paraId="045F7440">
            <w:pPr>
              <w:pStyle w:val="4"/>
            </w:pPr>
          </w:p>
        </w:tc>
        <w:tc>
          <w:tcPr>
            <w:tcW w:w="454" w:type="dxa"/>
            <w:tcBorders>
              <w:top w:val="nil"/>
              <w:left w:val="nil"/>
              <w:bottom w:val="nil"/>
              <w:right w:val="nil"/>
            </w:tcBorders>
          </w:tcPr>
          <w:p w14:paraId="5C52153D">
            <w:pPr>
              <w:pStyle w:val="4"/>
            </w:pPr>
          </w:p>
        </w:tc>
        <w:tc>
          <w:tcPr>
            <w:tcW w:w="454" w:type="dxa"/>
            <w:tcBorders>
              <w:top w:val="nil"/>
              <w:left w:val="nil"/>
              <w:bottom w:val="nil"/>
              <w:right w:val="nil"/>
            </w:tcBorders>
          </w:tcPr>
          <w:p w14:paraId="4D3339E1">
            <w:pPr>
              <w:pStyle w:val="4"/>
            </w:pPr>
          </w:p>
        </w:tc>
        <w:tc>
          <w:tcPr>
            <w:tcW w:w="454" w:type="dxa"/>
            <w:tcBorders>
              <w:top w:val="nil"/>
              <w:left w:val="nil"/>
              <w:bottom w:val="nil"/>
              <w:right w:val="nil"/>
            </w:tcBorders>
          </w:tcPr>
          <w:p w14:paraId="06D769BF">
            <w:pPr>
              <w:pStyle w:val="4"/>
            </w:pPr>
          </w:p>
        </w:tc>
        <w:tc>
          <w:tcPr>
            <w:tcW w:w="3376" w:type="dxa"/>
            <w:vMerge w:val="restart"/>
            <w:tcBorders>
              <w:top w:val="nil"/>
              <w:left w:val="nil"/>
              <w:bottom w:val="nil"/>
              <w:right w:val="nil"/>
            </w:tcBorders>
          </w:tcPr>
          <w:p w14:paraId="02B5DF1F">
            <w:pPr>
              <w:pStyle w:val="4"/>
            </w:pPr>
            <w:r>
              <w:rPr>
                <w:sz w:val="20"/>
              </w:rPr>
              <w:t>в системе оповещения и управления эвакуацией людей при пожаре со звуковыми пожарными оповещателями допускается применять для оповещения людей о пожаре нарастающий во времени звуковой сигнал, а также производить периодическое отключение звукового сигнала для "пауз тишины", которые не должны превышать 1 минуту</w:t>
            </w:r>
          </w:p>
        </w:tc>
      </w:tr>
      <w:tr w14:paraId="7C5001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720B3EB2"/>
        </w:tc>
        <w:tc>
          <w:tcPr>
            <w:vMerge w:val="continue"/>
            <w:tcBorders>
              <w:top w:val="nil"/>
              <w:left w:val="nil"/>
              <w:bottom w:val="nil"/>
              <w:right w:val="nil"/>
            </w:tcBorders>
          </w:tcPr>
          <w:p w14:paraId="668DDC0C"/>
        </w:tc>
        <w:tc>
          <w:tcPr>
            <w:tcW w:w="1020" w:type="dxa"/>
            <w:tcBorders>
              <w:top w:val="nil"/>
              <w:left w:val="nil"/>
              <w:bottom w:val="nil"/>
              <w:right w:val="nil"/>
            </w:tcBorders>
          </w:tcPr>
          <w:p w14:paraId="11BD6D32">
            <w:pPr>
              <w:pStyle w:val="4"/>
              <w:jc w:val="center"/>
            </w:pPr>
            <w:r>
              <w:rPr>
                <w:sz w:val="20"/>
              </w:rPr>
              <w:t>от 26</w:t>
            </w:r>
          </w:p>
        </w:tc>
        <w:tc>
          <w:tcPr>
            <w:tcW w:w="510" w:type="dxa"/>
            <w:tcBorders>
              <w:top w:val="nil"/>
              <w:left w:val="nil"/>
              <w:bottom w:val="nil"/>
              <w:right w:val="nil"/>
            </w:tcBorders>
          </w:tcPr>
          <w:p w14:paraId="202C5504">
            <w:pPr>
              <w:pStyle w:val="4"/>
            </w:pPr>
          </w:p>
        </w:tc>
        <w:tc>
          <w:tcPr>
            <w:tcW w:w="454" w:type="dxa"/>
            <w:tcBorders>
              <w:top w:val="nil"/>
              <w:left w:val="nil"/>
              <w:bottom w:val="nil"/>
              <w:right w:val="nil"/>
            </w:tcBorders>
          </w:tcPr>
          <w:p w14:paraId="7A36DB34">
            <w:pPr>
              <w:pStyle w:val="4"/>
              <w:jc w:val="center"/>
            </w:pPr>
            <w:r>
              <w:rPr>
                <w:sz w:val="20"/>
              </w:rPr>
              <w:t>+</w:t>
            </w:r>
          </w:p>
        </w:tc>
        <w:tc>
          <w:tcPr>
            <w:tcW w:w="454" w:type="dxa"/>
            <w:tcBorders>
              <w:top w:val="nil"/>
              <w:left w:val="nil"/>
              <w:bottom w:val="nil"/>
              <w:right w:val="nil"/>
            </w:tcBorders>
          </w:tcPr>
          <w:p w14:paraId="3FF61103">
            <w:pPr>
              <w:pStyle w:val="4"/>
            </w:pPr>
          </w:p>
        </w:tc>
        <w:tc>
          <w:tcPr>
            <w:tcW w:w="454" w:type="dxa"/>
            <w:tcBorders>
              <w:top w:val="nil"/>
              <w:left w:val="nil"/>
              <w:bottom w:val="nil"/>
              <w:right w:val="nil"/>
            </w:tcBorders>
          </w:tcPr>
          <w:p w14:paraId="7526D376">
            <w:pPr>
              <w:pStyle w:val="4"/>
            </w:pPr>
          </w:p>
        </w:tc>
        <w:tc>
          <w:tcPr>
            <w:tcW w:w="454" w:type="dxa"/>
            <w:tcBorders>
              <w:top w:val="nil"/>
              <w:left w:val="nil"/>
              <w:bottom w:val="nil"/>
              <w:right w:val="nil"/>
            </w:tcBorders>
          </w:tcPr>
          <w:p w14:paraId="13FBC589">
            <w:pPr>
              <w:pStyle w:val="4"/>
            </w:pPr>
          </w:p>
        </w:tc>
        <w:tc>
          <w:tcPr>
            <w:vMerge w:val="continue"/>
            <w:tcBorders>
              <w:top w:val="nil"/>
              <w:left w:val="nil"/>
              <w:bottom w:val="nil"/>
              <w:right w:val="nil"/>
            </w:tcBorders>
          </w:tcPr>
          <w:p w14:paraId="17D9F271"/>
        </w:tc>
      </w:tr>
      <w:tr w14:paraId="4A7316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09FB126C">
            <w:pPr>
              <w:pStyle w:val="4"/>
            </w:pPr>
            <w:r>
              <w:rPr>
                <w:sz w:val="20"/>
              </w:rPr>
              <w:t>б) коридорного типа с числом этажей:</w:t>
            </w:r>
          </w:p>
        </w:tc>
        <w:tc>
          <w:tcPr>
            <w:tcW w:w="1701" w:type="dxa"/>
            <w:vMerge w:val="restart"/>
            <w:tcBorders>
              <w:top w:val="nil"/>
              <w:left w:val="nil"/>
              <w:bottom w:val="nil"/>
              <w:right w:val="nil"/>
            </w:tcBorders>
          </w:tcPr>
          <w:p w14:paraId="5A41A7DB">
            <w:pPr>
              <w:pStyle w:val="4"/>
            </w:pPr>
          </w:p>
        </w:tc>
        <w:tc>
          <w:tcPr>
            <w:tcW w:w="1020" w:type="dxa"/>
            <w:tcBorders>
              <w:top w:val="nil"/>
              <w:left w:val="nil"/>
              <w:bottom w:val="nil"/>
              <w:right w:val="nil"/>
            </w:tcBorders>
          </w:tcPr>
          <w:p w14:paraId="196EB7C8">
            <w:pPr>
              <w:pStyle w:val="4"/>
              <w:jc w:val="center"/>
            </w:pPr>
            <w:r>
              <w:rPr>
                <w:sz w:val="20"/>
              </w:rPr>
              <w:t>до 9 включительно</w:t>
            </w:r>
          </w:p>
        </w:tc>
        <w:tc>
          <w:tcPr>
            <w:tcW w:w="510" w:type="dxa"/>
            <w:tcBorders>
              <w:top w:val="nil"/>
              <w:left w:val="nil"/>
              <w:bottom w:val="nil"/>
              <w:right w:val="nil"/>
            </w:tcBorders>
          </w:tcPr>
          <w:p w14:paraId="17B42B75">
            <w:pPr>
              <w:pStyle w:val="4"/>
            </w:pPr>
          </w:p>
        </w:tc>
        <w:tc>
          <w:tcPr>
            <w:tcW w:w="454" w:type="dxa"/>
            <w:tcBorders>
              <w:top w:val="nil"/>
              <w:left w:val="nil"/>
              <w:bottom w:val="nil"/>
              <w:right w:val="nil"/>
            </w:tcBorders>
          </w:tcPr>
          <w:p w14:paraId="4C6B0066">
            <w:pPr>
              <w:pStyle w:val="4"/>
              <w:jc w:val="center"/>
            </w:pPr>
            <w:r>
              <w:rPr>
                <w:sz w:val="20"/>
              </w:rPr>
              <w:t>+</w:t>
            </w:r>
          </w:p>
        </w:tc>
        <w:tc>
          <w:tcPr>
            <w:tcW w:w="454" w:type="dxa"/>
            <w:tcBorders>
              <w:top w:val="nil"/>
              <w:left w:val="nil"/>
              <w:bottom w:val="nil"/>
              <w:right w:val="nil"/>
            </w:tcBorders>
          </w:tcPr>
          <w:p w14:paraId="7F98180D">
            <w:pPr>
              <w:pStyle w:val="4"/>
            </w:pPr>
          </w:p>
        </w:tc>
        <w:tc>
          <w:tcPr>
            <w:tcW w:w="454" w:type="dxa"/>
            <w:tcBorders>
              <w:top w:val="nil"/>
              <w:left w:val="nil"/>
              <w:bottom w:val="nil"/>
              <w:right w:val="nil"/>
            </w:tcBorders>
          </w:tcPr>
          <w:p w14:paraId="39C4AC31">
            <w:pPr>
              <w:pStyle w:val="4"/>
            </w:pPr>
          </w:p>
        </w:tc>
        <w:tc>
          <w:tcPr>
            <w:tcW w:w="454" w:type="dxa"/>
            <w:tcBorders>
              <w:top w:val="nil"/>
              <w:left w:val="nil"/>
              <w:bottom w:val="nil"/>
              <w:right w:val="nil"/>
            </w:tcBorders>
          </w:tcPr>
          <w:p w14:paraId="5FDFE493">
            <w:pPr>
              <w:pStyle w:val="4"/>
            </w:pPr>
          </w:p>
        </w:tc>
        <w:tc>
          <w:tcPr>
            <w:vMerge w:val="continue"/>
            <w:tcBorders>
              <w:top w:val="nil"/>
              <w:left w:val="nil"/>
              <w:bottom w:val="nil"/>
              <w:right w:val="nil"/>
            </w:tcBorders>
          </w:tcPr>
          <w:p w14:paraId="13B24649"/>
        </w:tc>
      </w:tr>
      <w:tr w14:paraId="664ADB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6F911591"/>
        </w:tc>
        <w:tc>
          <w:tcPr>
            <w:vMerge w:val="continue"/>
            <w:tcBorders>
              <w:top w:val="nil"/>
              <w:left w:val="nil"/>
              <w:bottom w:val="nil"/>
              <w:right w:val="nil"/>
            </w:tcBorders>
          </w:tcPr>
          <w:p w14:paraId="1033A291"/>
        </w:tc>
        <w:tc>
          <w:tcPr>
            <w:tcW w:w="1020" w:type="dxa"/>
            <w:tcBorders>
              <w:top w:val="nil"/>
              <w:left w:val="nil"/>
              <w:bottom w:val="nil"/>
              <w:right w:val="nil"/>
            </w:tcBorders>
          </w:tcPr>
          <w:p w14:paraId="6049C407">
            <w:pPr>
              <w:pStyle w:val="4"/>
              <w:jc w:val="center"/>
            </w:pPr>
            <w:r>
              <w:rPr>
                <w:sz w:val="20"/>
              </w:rPr>
              <w:t>от 10 до 25 включительно</w:t>
            </w:r>
          </w:p>
        </w:tc>
        <w:tc>
          <w:tcPr>
            <w:tcW w:w="510" w:type="dxa"/>
            <w:tcBorders>
              <w:top w:val="nil"/>
              <w:left w:val="nil"/>
              <w:bottom w:val="nil"/>
              <w:right w:val="nil"/>
            </w:tcBorders>
          </w:tcPr>
          <w:p w14:paraId="23EA9E2D">
            <w:pPr>
              <w:pStyle w:val="4"/>
            </w:pPr>
          </w:p>
        </w:tc>
        <w:tc>
          <w:tcPr>
            <w:tcW w:w="454" w:type="dxa"/>
            <w:tcBorders>
              <w:top w:val="nil"/>
              <w:left w:val="nil"/>
              <w:bottom w:val="nil"/>
              <w:right w:val="nil"/>
            </w:tcBorders>
          </w:tcPr>
          <w:p w14:paraId="57FFEADF">
            <w:pPr>
              <w:pStyle w:val="4"/>
            </w:pPr>
          </w:p>
        </w:tc>
        <w:tc>
          <w:tcPr>
            <w:tcW w:w="454" w:type="dxa"/>
            <w:tcBorders>
              <w:top w:val="nil"/>
              <w:left w:val="nil"/>
              <w:bottom w:val="nil"/>
              <w:right w:val="nil"/>
            </w:tcBorders>
          </w:tcPr>
          <w:p w14:paraId="250C5D31">
            <w:pPr>
              <w:pStyle w:val="4"/>
              <w:jc w:val="center"/>
            </w:pPr>
            <w:r>
              <w:rPr>
                <w:sz w:val="20"/>
              </w:rPr>
              <w:t>+</w:t>
            </w:r>
          </w:p>
        </w:tc>
        <w:tc>
          <w:tcPr>
            <w:tcW w:w="454" w:type="dxa"/>
            <w:tcBorders>
              <w:top w:val="nil"/>
              <w:left w:val="nil"/>
              <w:bottom w:val="nil"/>
              <w:right w:val="nil"/>
            </w:tcBorders>
          </w:tcPr>
          <w:p w14:paraId="6592940B">
            <w:pPr>
              <w:pStyle w:val="4"/>
            </w:pPr>
          </w:p>
        </w:tc>
        <w:tc>
          <w:tcPr>
            <w:tcW w:w="454" w:type="dxa"/>
            <w:tcBorders>
              <w:top w:val="nil"/>
              <w:left w:val="nil"/>
              <w:bottom w:val="nil"/>
              <w:right w:val="nil"/>
            </w:tcBorders>
          </w:tcPr>
          <w:p w14:paraId="7DB768FC">
            <w:pPr>
              <w:pStyle w:val="4"/>
            </w:pPr>
          </w:p>
        </w:tc>
        <w:tc>
          <w:tcPr>
            <w:vMerge w:val="continue"/>
            <w:tcBorders>
              <w:top w:val="nil"/>
              <w:left w:val="nil"/>
              <w:bottom w:val="nil"/>
              <w:right w:val="nil"/>
            </w:tcBorders>
          </w:tcPr>
          <w:p w14:paraId="77D43259"/>
        </w:tc>
      </w:tr>
      <w:tr w14:paraId="626DA4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2DD4361F">
            <w:pPr>
              <w:pStyle w:val="4"/>
            </w:pPr>
            <w:r>
              <w:rPr>
                <w:sz w:val="20"/>
              </w:rPr>
              <w:t>7. Здания театров, кинотеатров, концертных залов, клубов, цирков, спортивных сооружений с трибунами, библиотек и других подобных учреждений с расчетным числом посадочных мест для посетителей в закрытых помещениях:</w:t>
            </w:r>
          </w:p>
        </w:tc>
        <w:tc>
          <w:tcPr>
            <w:tcW w:w="1701" w:type="dxa"/>
            <w:tcBorders>
              <w:top w:val="nil"/>
              <w:left w:val="nil"/>
              <w:bottom w:val="nil"/>
              <w:right w:val="nil"/>
            </w:tcBorders>
          </w:tcPr>
          <w:p w14:paraId="7B30E15B">
            <w:pPr>
              <w:pStyle w:val="4"/>
            </w:pPr>
          </w:p>
        </w:tc>
        <w:tc>
          <w:tcPr>
            <w:tcW w:w="1020" w:type="dxa"/>
            <w:tcBorders>
              <w:top w:val="nil"/>
              <w:left w:val="nil"/>
              <w:bottom w:val="nil"/>
              <w:right w:val="nil"/>
            </w:tcBorders>
          </w:tcPr>
          <w:p w14:paraId="788BB17E">
            <w:pPr>
              <w:pStyle w:val="4"/>
            </w:pPr>
          </w:p>
        </w:tc>
        <w:tc>
          <w:tcPr>
            <w:tcW w:w="510" w:type="dxa"/>
            <w:tcBorders>
              <w:top w:val="nil"/>
              <w:left w:val="nil"/>
              <w:bottom w:val="nil"/>
              <w:right w:val="nil"/>
            </w:tcBorders>
          </w:tcPr>
          <w:p w14:paraId="15E5FC13">
            <w:pPr>
              <w:pStyle w:val="4"/>
            </w:pPr>
          </w:p>
        </w:tc>
        <w:tc>
          <w:tcPr>
            <w:tcW w:w="454" w:type="dxa"/>
            <w:tcBorders>
              <w:top w:val="nil"/>
              <w:left w:val="nil"/>
              <w:bottom w:val="nil"/>
              <w:right w:val="nil"/>
            </w:tcBorders>
          </w:tcPr>
          <w:p w14:paraId="61001537">
            <w:pPr>
              <w:pStyle w:val="4"/>
            </w:pPr>
          </w:p>
        </w:tc>
        <w:tc>
          <w:tcPr>
            <w:tcW w:w="454" w:type="dxa"/>
            <w:tcBorders>
              <w:top w:val="nil"/>
              <w:left w:val="nil"/>
              <w:bottom w:val="nil"/>
              <w:right w:val="nil"/>
            </w:tcBorders>
          </w:tcPr>
          <w:p w14:paraId="6384E156">
            <w:pPr>
              <w:pStyle w:val="4"/>
            </w:pPr>
          </w:p>
        </w:tc>
        <w:tc>
          <w:tcPr>
            <w:tcW w:w="454" w:type="dxa"/>
            <w:tcBorders>
              <w:top w:val="nil"/>
              <w:left w:val="nil"/>
              <w:bottom w:val="nil"/>
              <w:right w:val="nil"/>
            </w:tcBorders>
          </w:tcPr>
          <w:p w14:paraId="29AA6544">
            <w:pPr>
              <w:pStyle w:val="4"/>
            </w:pPr>
          </w:p>
        </w:tc>
        <w:tc>
          <w:tcPr>
            <w:tcW w:w="454" w:type="dxa"/>
            <w:tcBorders>
              <w:top w:val="nil"/>
              <w:left w:val="nil"/>
              <w:bottom w:val="nil"/>
              <w:right w:val="nil"/>
            </w:tcBorders>
          </w:tcPr>
          <w:p w14:paraId="0E1FA989">
            <w:pPr>
              <w:pStyle w:val="4"/>
            </w:pPr>
          </w:p>
        </w:tc>
        <w:tc>
          <w:tcPr>
            <w:tcW w:w="3376" w:type="dxa"/>
            <w:tcBorders>
              <w:top w:val="nil"/>
              <w:left w:val="nil"/>
              <w:bottom w:val="nil"/>
              <w:right w:val="nil"/>
            </w:tcBorders>
          </w:tcPr>
          <w:p w14:paraId="045E260E">
            <w:pPr>
              <w:pStyle w:val="4"/>
            </w:pPr>
          </w:p>
        </w:tc>
      </w:tr>
      <w:tr w14:paraId="3C9FD6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73667003">
            <w:pPr>
              <w:pStyle w:val="4"/>
            </w:pPr>
          </w:p>
        </w:tc>
        <w:tc>
          <w:tcPr>
            <w:tcW w:w="1701" w:type="dxa"/>
            <w:tcBorders>
              <w:top w:val="nil"/>
              <w:left w:val="nil"/>
              <w:bottom w:val="nil"/>
              <w:right w:val="nil"/>
            </w:tcBorders>
          </w:tcPr>
          <w:p w14:paraId="0BC0D7A7">
            <w:pPr>
              <w:pStyle w:val="4"/>
              <w:jc w:val="center"/>
            </w:pPr>
            <w:r>
              <w:rPr>
                <w:sz w:val="20"/>
              </w:rPr>
              <w:t>до 300 включительно</w:t>
            </w:r>
          </w:p>
        </w:tc>
        <w:tc>
          <w:tcPr>
            <w:tcW w:w="1020" w:type="dxa"/>
            <w:tcBorders>
              <w:top w:val="nil"/>
              <w:left w:val="nil"/>
              <w:bottom w:val="nil"/>
              <w:right w:val="nil"/>
            </w:tcBorders>
          </w:tcPr>
          <w:p w14:paraId="071C1475">
            <w:pPr>
              <w:pStyle w:val="4"/>
            </w:pPr>
          </w:p>
        </w:tc>
        <w:tc>
          <w:tcPr>
            <w:tcW w:w="510" w:type="dxa"/>
            <w:tcBorders>
              <w:top w:val="nil"/>
              <w:left w:val="nil"/>
              <w:bottom w:val="nil"/>
              <w:right w:val="nil"/>
            </w:tcBorders>
          </w:tcPr>
          <w:p w14:paraId="31C78000">
            <w:pPr>
              <w:pStyle w:val="4"/>
              <w:jc w:val="center"/>
            </w:pPr>
            <w:r>
              <w:rPr>
                <w:sz w:val="20"/>
              </w:rPr>
              <w:t>+</w:t>
            </w:r>
          </w:p>
        </w:tc>
        <w:tc>
          <w:tcPr>
            <w:tcW w:w="454" w:type="dxa"/>
            <w:tcBorders>
              <w:top w:val="nil"/>
              <w:left w:val="nil"/>
              <w:bottom w:val="nil"/>
              <w:right w:val="nil"/>
            </w:tcBorders>
          </w:tcPr>
          <w:p w14:paraId="26F00EA3">
            <w:pPr>
              <w:pStyle w:val="4"/>
            </w:pPr>
          </w:p>
        </w:tc>
        <w:tc>
          <w:tcPr>
            <w:tcW w:w="454" w:type="dxa"/>
            <w:tcBorders>
              <w:top w:val="nil"/>
              <w:left w:val="nil"/>
              <w:bottom w:val="nil"/>
              <w:right w:val="nil"/>
            </w:tcBorders>
          </w:tcPr>
          <w:p w14:paraId="52D008F1">
            <w:pPr>
              <w:pStyle w:val="4"/>
            </w:pPr>
          </w:p>
        </w:tc>
        <w:tc>
          <w:tcPr>
            <w:tcW w:w="454" w:type="dxa"/>
            <w:tcBorders>
              <w:top w:val="nil"/>
              <w:left w:val="nil"/>
              <w:bottom w:val="nil"/>
              <w:right w:val="nil"/>
            </w:tcBorders>
          </w:tcPr>
          <w:p w14:paraId="3F61582C">
            <w:pPr>
              <w:pStyle w:val="4"/>
            </w:pPr>
          </w:p>
        </w:tc>
        <w:tc>
          <w:tcPr>
            <w:tcW w:w="454" w:type="dxa"/>
            <w:tcBorders>
              <w:top w:val="nil"/>
              <w:left w:val="nil"/>
              <w:bottom w:val="nil"/>
              <w:right w:val="nil"/>
            </w:tcBorders>
          </w:tcPr>
          <w:p w14:paraId="38C40B93">
            <w:pPr>
              <w:pStyle w:val="4"/>
            </w:pPr>
          </w:p>
        </w:tc>
        <w:tc>
          <w:tcPr>
            <w:tcW w:w="3376" w:type="dxa"/>
            <w:vMerge w:val="restart"/>
            <w:tcBorders>
              <w:top w:val="nil"/>
              <w:left w:val="nil"/>
              <w:bottom w:val="nil"/>
              <w:right w:val="nil"/>
            </w:tcBorders>
          </w:tcPr>
          <w:p w14:paraId="691F6419">
            <w:pPr>
              <w:pStyle w:val="4"/>
            </w:pPr>
            <w:r>
              <w:rPr>
                <w:sz w:val="20"/>
              </w:rPr>
              <w:t>при определении значения нормативного показателя необходимо суммировать общую вместимость всех зрительных залов в здании</w:t>
            </w:r>
          </w:p>
        </w:tc>
      </w:tr>
      <w:tr w14:paraId="3FF132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29A84021">
            <w:pPr>
              <w:pStyle w:val="4"/>
            </w:pPr>
          </w:p>
        </w:tc>
        <w:tc>
          <w:tcPr>
            <w:tcW w:w="1701" w:type="dxa"/>
            <w:tcBorders>
              <w:top w:val="nil"/>
              <w:left w:val="nil"/>
              <w:bottom w:val="nil"/>
              <w:right w:val="nil"/>
            </w:tcBorders>
          </w:tcPr>
          <w:p w14:paraId="5942B187">
            <w:pPr>
              <w:pStyle w:val="4"/>
              <w:jc w:val="center"/>
            </w:pPr>
            <w:r>
              <w:rPr>
                <w:sz w:val="20"/>
              </w:rPr>
              <w:t>от 300 до 800 включительно</w:t>
            </w:r>
          </w:p>
        </w:tc>
        <w:tc>
          <w:tcPr>
            <w:tcW w:w="1020" w:type="dxa"/>
            <w:vMerge w:val="restart"/>
            <w:tcBorders>
              <w:top w:val="nil"/>
              <w:left w:val="nil"/>
              <w:bottom w:val="nil"/>
              <w:right w:val="nil"/>
            </w:tcBorders>
          </w:tcPr>
          <w:p w14:paraId="4C7E728F">
            <w:pPr>
              <w:pStyle w:val="4"/>
            </w:pPr>
          </w:p>
        </w:tc>
        <w:tc>
          <w:tcPr>
            <w:tcW w:w="510" w:type="dxa"/>
            <w:tcBorders>
              <w:top w:val="nil"/>
              <w:left w:val="nil"/>
              <w:bottom w:val="nil"/>
              <w:right w:val="nil"/>
            </w:tcBorders>
          </w:tcPr>
          <w:p w14:paraId="39AF2F06">
            <w:pPr>
              <w:pStyle w:val="4"/>
            </w:pPr>
          </w:p>
        </w:tc>
        <w:tc>
          <w:tcPr>
            <w:tcW w:w="454" w:type="dxa"/>
            <w:tcBorders>
              <w:top w:val="nil"/>
              <w:left w:val="nil"/>
              <w:bottom w:val="nil"/>
              <w:right w:val="nil"/>
            </w:tcBorders>
          </w:tcPr>
          <w:p w14:paraId="5EA67F42">
            <w:pPr>
              <w:pStyle w:val="4"/>
              <w:jc w:val="center"/>
            </w:pPr>
            <w:r>
              <w:rPr>
                <w:sz w:val="20"/>
              </w:rPr>
              <w:t>+</w:t>
            </w:r>
          </w:p>
        </w:tc>
        <w:tc>
          <w:tcPr>
            <w:tcW w:w="454" w:type="dxa"/>
            <w:tcBorders>
              <w:top w:val="nil"/>
              <w:left w:val="nil"/>
              <w:bottom w:val="nil"/>
              <w:right w:val="nil"/>
            </w:tcBorders>
          </w:tcPr>
          <w:p w14:paraId="5A2A6DA1">
            <w:pPr>
              <w:pStyle w:val="4"/>
            </w:pPr>
          </w:p>
        </w:tc>
        <w:tc>
          <w:tcPr>
            <w:tcW w:w="454" w:type="dxa"/>
            <w:tcBorders>
              <w:top w:val="nil"/>
              <w:left w:val="nil"/>
              <w:bottom w:val="nil"/>
              <w:right w:val="nil"/>
            </w:tcBorders>
          </w:tcPr>
          <w:p w14:paraId="791723B1">
            <w:pPr>
              <w:pStyle w:val="4"/>
            </w:pPr>
          </w:p>
        </w:tc>
        <w:tc>
          <w:tcPr>
            <w:tcW w:w="454" w:type="dxa"/>
            <w:tcBorders>
              <w:top w:val="nil"/>
              <w:left w:val="nil"/>
              <w:bottom w:val="nil"/>
              <w:right w:val="nil"/>
            </w:tcBorders>
          </w:tcPr>
          <w:p w14:paraId="7F6F8893">
            <w:pPr>
              <w:pStyle w:val="4"/>
            </w:pPr>
          </w:p>
        </w:tc>
        <w:tc>
          <w:tcPr>
            <w:vMerge w:val="continue"/>
            <w:tcBorders>
              <w:top w:val="nil"/>
              <w:left w:val="nil"/>
              <w:bottom w:val="nil"/>
              <w:right w:val="nil"/>
            </w:tcBorders>
          </w:tcPr>
          <w:p w14:paraId="23A341C8"/>
        </w:tc>
      </w:tr>
      <w:tr w14:paraId="1FE534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09833E19"/>
        </w:tc>
        <w:tc>
          <w:tcPr>
            <w:tcW w:w="1701" w:type="dxa"/>
            <w:tcBorders>
              <w:top w:val="nil"/>
              <w:left w:val="nil"/>
              <w:bottom w:val="nil"/>
              <w:right w:val="nil"/>
            </w:tcBorders>
          </w:tcPr>
          <w:p w14:paraId="742A45EA">
            <w:pPr>
              <w:pStyle w:val="4"/>
              <w:jc w:val="center"/>
            </w:pPr>
            <w:r>
              <w:rPr>
                <w:sz w:val="20"/>
              </w:rPr>
              <w:t>от 800</w:t>
            </w:r>
          </w:p>
        </w:tc>
        <w:tc>
          <w:tcPr>
            <w:vMerge w:val="continue"/>
            <w:tcBorders>
              <w:top w:val="nil"/>
              <w:left w:val="nil"/>
              <w:bottom w:val="nil"/>
              <w:right w:val="nil"/>
            </w:tcBorders>
          </w:tcPr>
          <w:p w14:paraId="19023CF3"/>
        </w:tc>
        <w:tc>
          <w:tcPr>
            <w:tcW w:w="510" w:type="dxa"/>
            <w:tcBorders>
              <w:top w:val="nil"/>
              <w:left w:val="nil"/>
              <w:bottom w:val="nil"/>
              <w:right w:val="nil"/>
            </w:tcBorders>
          </w:tcPr>
          <w:p w14:paraId="14BADDF9">
            <w:pPr>
              <w:pStyle w:val="4"/>
            </w:pPr>
          </w:p>
        </w:tc>
        <w:tc>
          <w:tcPr>
            <w:tcW w:w="454" w:type="dxa"/>
            <w:tcBorders>
              <w:top w:val="nil"/>
              <w:left w:val="nil"/>
              <w:bottom w:val="nil"/>
              <w:right w:val="nil"/>
            </w:tcBorders>
          </w:tcPr>
          <w:p w14:paraId="3169F1EF">
            <w:pPr>
              <w:pStyle w:val="4"/>
            </w:pPr>
          </w:p>
        </w:tc>
        <w:tc>
          <w:tcPr>
            <w:tcW w:w="454" w:type="dxa"/>
            <w:tcBorders>
              <w:top w:val="nil"/>
              <w:left w:val="nil"/>
              <w:bottom w:val="nil"/>
              <w:right w:val="nil"/>
            </w:tcBorders>
          </w:tcPr>
          <w:p w14:paraId="6B89D35E">
            <w:pPr>
              <w:pStyle w:val="4"/>
              <w:jc w:val="center"/>
            </w:pPr>
            <w:r>
              <w:rPr>
                <w:sz w:val="20"/>
              </w:rPr>
              <w:t>+</w:t>
            </w:r>
          </w:p>
        </w:tc>
        <w:tc>
          <w:tcPr>
            <w:tcW w:w="454" w:type="dxa"/>
            <w:tcBorders>
              <w:top w:val="nil"/>
              <w:left w:val="nil"/>
              <w:bottom w:val="nil"/>
              <w:right w:val="nil"/>
            </w:tcBorders>
          </w:tcPr>
          <w:p w14:paraId="0EF2CD26">
            <w:pPr>
              <w:pStyle w:val="4"/>
            </w:pPr>
          </w:p>
        </w:tc>
        <w:tc>
          <w:tcPr>
            <w:tcW w:w="454" w:type="dxa"/>
            <w:tcBorders>
              <w:top w:val="nil"/>
              <w:left w:val="nil"/>
              <w:bottom w:val="nil"/>
              <w:right w:val="nil"/>
            </w:tcBorders>
          </w:tcPr>
          <w:p w14:paraId="503B99E5">
            <w:pPr>
              <w:pStyle w:val="4"/>
            </w:pPr>
          </w:p>
        </w:tc>
        <w:tc>
          <w:tcPr>
            <w:vMerge w:val="continue"/>
            <w:tcBorders>
              <w:top w:val="nil"/>
              <w:left w:val="nil"/>
              <w:bottom w:val="nil"/>
              <w:right w:val="nil"/>
            </w:tcBorders>
          </w:tcPr>
          <w:p w14:paraId="5BD2E85B"/>
        </w:tc>
      </w:tr>
      <w:tr w14:paraId="476393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0BCADE38">
            <w:pPr>
              <w:pStyle w:val="4"/>
            </w:pPr>
            <w:r>
              <w:rPr>
                <w:sz w:val="20"/>
              </w:rPr>
              <w:t>8. Здания театров, кинотеатров, концертных залов, клубов, цирков, спортивных сооружений с трибунами, библиотек и других подобных учреждений с расчетным числом посадочных мест для посетителей на открытом воздухе:</w:t>
            </w:r>
          </w:p>
        </w:tc>
        <w:tc>
          <w:tcPr>
            <w:tcW w:w="1701" w:type="dxa"/>
            <w:tcBorders>
              <w:top w:val="nil"/>
              <w:left w:val="nil"/>
              <w:bottom w:val="nil"/>
              <w:right w:val="nil"/>
            </w:tcBorders>
          </w:tcPr>
          <w:p w14:paraId="33E1E17C">
            <w:pPr>
              <w:pStyle w:val="4"/>
            </w:pPr>
          </w:p>
        </w:tc>
        <w:tc>
          <w:tcPr>
            <w:tcW w:w="1020" w:type="dxa"/>
            <w:tcBorders>
              <w:top w:val="nil"/>
              <w:left w:val="nil"/>
              <w:bottom w:val="nil"/>
              <w:right w:val="nil"/>
            </w:tcBorders>
          </w:tcPr>
          <w:p w14:paraId="6588FC2C">
            <w:pPr>
              <w:pStyle w:val="4"/>
            </w:pPr>
          </w:p>
        </w:tc>
        <w:tc>
          <w:tcPr>
            <w:tcW w:w="510" w:type="dxa"/>
            <w:tcBorders>
              <w:top w:val="nil"/>
              <w:left w:val="nil"/>
              <w:bottom w:val="nil"/>
              <w:right w:val="nil"/>
            </w:tcBorders>
          </w:tcPr>
          <w:p w14:paraId="45656033">
            <w:pPr>
              <w:pStyle w:val="4"/>
            </w:pPr>
          </w:p>
        </w:tc>
        <w:tc>
          <w:tcPr>
            <w:tcW w:w="454" w:type="dxa"/>
            <w:tcBorders>
              <w:top w:val="nil"/>
              <w:left w:val="nil"/>
              <w:bottom w:val="nil"/>
              <w:right w:val="nil"/>
            </w:tcBorders>
          </w:tcPr>
          <w:p w14:paraId="0216132D">
            <w:pPr>
              <w:pStyle w:val="4"/>
            </w:pPr>
          </w:p>
        </w:tc>
        <w:tc>
          <w:tcPr>
            <w:tcW w:w="454" w:type="dxa"/>
            <w:tcBorders>
              <w:top w:val="nil"/>
              <w:left w:val="nil"/>
              <w:bottom w:val="nil"/>
              <w:right w:val="nil"/>
            </w:tcBorders>
          </w:tcPr>
          <w:p w14:paraId="5A003CB5">
            <w:pPr>
              <w:pStyle w:val="4"/>
            </w:pPr>
          </w:p>
        </w:tc>
        <w:tc>
          <w:tcPr>
            <w:tcW w:w="454" w:type="dxa"/>
            <w:tcBorders>
              <w:top w:val="nil"/>
              <w:left w:val="nil"/>
              <w:bottom w:val="nil"/>
              <w:right w:val="nil"/>
            </w:tcBorders>
          </w:tcPr>
          <w:p w14:paraId="131C6FBA">
            <w:pPr>
              <w:pStyle w:val="4"/>
            </w:pPr>
          </w:p>
        </w:tc>
        <w:tc>
          <w:tcPr>
            <w:tcW w:w="454" w:type="dxa"/>
            <w:tcBorders>
              <w:top w:val="nil"/>
              <w:left w:val="nil"/>
              <w:bottom w:val="nil"/>
              <w:right w:val="nil"/>
            </w:tcBorders>
          </w:tcPr>
          <w:p w14:paraId="63E5025A">
            <w:pPr>
              <w:pStyle w:val="4"/>
            </w:pPr>
          </w:p>
        </w:tc>
        <w:tc>
          <w:tcPr>
            <w:tcW w:w="3376" w:type="dxa"/>
            <w:tcBorders>
              <w:top w:val="nil"/>
              <w:left w:val="nil"/>
              <w:bottom w:val="nil"/>
              <w:right w:val="nil"/>
            </w:tcBorders>
          </w:tcPr>
          <w:p w14:paraId="201EF482">
            <w:pPr>
              <w:pStyle w:val="4"/>
            </w:pPr>
          </w:p>
        </w:tc>
      </w:tr>
      <w:tr w14:paraId="55DC6E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6F0B4A0A">
            <w:pPr>
              <w:pStyle w:val="4"/>
            </w:pPr>
          </w:p>
        </w:tc>
        <w:tc>
          <w:tcPr>
            <w:tcW w:w="1701" w:type="dxa"/>
            <w:tcBorders>
              <w:top w:val="nil"/>
              <w:left w:val="nil"/>
              <w:bottom w:val="nil"/>
              <w:right w:val="nil"/>
            </w:tcBorders>
          </w:tcPr>
          <w:p w14:paraId="39DC9875">
            <w:pPr>
              <w:pStyle w:val="4"/>
              <w:jc w:val="center"/>
            </w:pPr>
            <w:r>
              <w:rPr>
                <w:sz w:val="20"/>
              </w:rPr>
              <w:t>до 800 включительно</w:t>
            </w:r>
          </w:p>
        </w:tc>
        <w:tc>
          <w:tcPr>
            <w:tcW w:w="1020" w:type="dxa"/>
            <w:tcBorders>
              <w:top w:val="nil"/>
              <w:left w:val="nil"/>
              <w:bottom w:val="nil"/>
              <w:right w:val="nil"/>
            </w:tcBorders>
          </w:tcPr>
          <w:p w14:paraId="7D3C6D72">
            <w:pPr>
              <w:pStyle w:val="4"/>
            </w:pPr>
          </w:p>
        </w:tc>
        <w:tc>
          <w:tcPr>
            <w:tcW w:w="510" w:type="dxa"/>
            <w:tcBorders>
              <w:top w:val="nil"/>
              <w:left w:val="nil"/>
              <w:bottom w:val="nil"/>
              <w:right w:val="nil"/>
            </w:tcBorders>
          </w:tcPr>
          <w:p w14:paraId="7BDB78BE">
            <w:pPr>
              <w:pStyle w:val="4"/>
              <w:jc w:val="center"/>
            </w:pPr>
            <w:r>
              <w:rPr>
                <w:sz w:val="20"/>
              </w:rPr>
              <w:t>+</w:t>
            </w:r>
          </w:p>
        </w:tc>
        <w:tc>
          <w:tcPr>
            <w:tcW w:w="454" w:type="dxa"/>
            <w:tcBorders>
              <w:top w:val="nil"/>
              <w:left w:val="nil"/>
              <w:bottom w:val="nil"/>
              <w:right w:val="nil"/>
            </w:tcBorders>
          </w:tcPr>
          <w:p w14:paraId="00953304">
            <w:pPr>
              <w:pStyle w:val="4"/>
            </w:pPr>
          </w:p>
        </w:tc>
        <w:tc>
          <w:tcPr>
            <w:tcW w:w="454" w:type="dxa"/>
            <w:tcBorders>
              <w:top w:val="nil"/>
              <w:left w:val="nil"/>
              <w:bottom w:val="nil"/>
              <w:right w:val="nil"/>
            </w:tcBorders>
          </w:tcPr>
          <w:p w14:paraId="2FBFEDFB">
            <w:pPr>
              <w:pStyle w:val="4"/>
            </w:pPr>
          </w:p>
        </w:tc>
        <w:tc>
          <w:tcPr>
            <w:tcW w:w="454" w:type="dxa"/>
            <w:tcBorders>
              <w:top w:val="nil"/>
              <w:left w:val="nil"/>
              <w:bottom w:val="nil"/>
              <w:right w:val="nil"/>
            </w:tcBorders>
          </w:tcPr>
          <w:p w14:paraId="730BC44F">
            <w:pPr>
              <w:pStyle w:val="4"/>
            </w:pPr>
          </w:p>
        </w:tc>
        <w:tc>
          <w:tcPr>
            <w:tcW w:w="454" w:type="dxa"/>
            <w:tcBorders>
              <w:top w:val="nil"/>
              <w:left w:val="nil"/>
              <w:bottom w:val="nil"/>
              <w:right w:val="nil"/>
            </w:tcBorders>
          </w:tcPr>
          <w:p w14:paraId="3D333829">
            <w:pPr>
              <w:pStyle w:val="4"/>
            </w:pPr>
          </w:p>
        </w:tc>
        <w:tc>
          <w:tcPr>
            <w:tcW w:w="3376" w:type="dxa"/>
            <w:tcBorders>
              <w:top w:val="nil"/>
              <w:left w:val="nil"/>
              <w:bottom w:val="nil"/>
              <w:right w:val="nil"/>
            </w:tcBorders>
          </w:tcPr>
          <w:p w14:paraId="701611E5">
            <w:pPr>
              <w:pStyle w:val="4"/>
              <w:jc w:val="center"/>
            </w:pPr>
            <w:r>
              <w:rPr>
                <w:sz w:val="20"/>
              </w:rPr>
              <w:t>-</w:t>
            </w:r>
          </w:p>
        </w:tc>
      </w:tr>
      <w:tr w14:paraId="0F7472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117A3E4B">
            <w:pPr>
              <w:pStyle w:val="4"/>
            </w:pPr>
          </w:p>
        </w:tc>
        <w:tc>
          <w:tcPr>
            <w:tcW w:w="1701" w:type="dxa"/>
            <w:tcBorders>
              <w:top w:val="nil"/>
              <w:left w:val="nil"/>
              <w:bottom w:val="nil"/>
              <w:right w:val="nil"/>
            </w:tcBorders>
          </w:tcPr>
          <w:p w14:paraId="77893237">
            <w:pPr>
              <w:pStyle w:val="4"/>
              <w:jc w:val="center"/>
            </w:pPr>
            <w:r>
              <w:rPr>
                <w:sz w:val="20"/>
              </w:rPr>
              <w:t>от 800</w:t>
            </w:r>
          </w:p>
        </w:tc>
        <w:tc>
          <w:tcPr>
            <w:tcW w:w="1020" w:type="dxa"/>
            <w:tcBorders>
              <w:top w:val="nil"/>
              <w:left w:val="nil"/>
              <w:bottom w:val="nil"/>
              <w:right w:val="nil"/>
            </w:tcBorders>
          </w:tcPr>
          <w:p w14:paraId="769FF8FE">
            <w:pPr>
              <w:pStyle w:val="4"/>
            </w:pPr>
          </w:p>
        </w:tc>
        <w:tc>
          <w:tcPr>
            <w:tcW w:w="510" w:type="dxa"/>
            <w:tcBorders>
              <w:top w:val="nil"/>
              <w:left w:val="nil"/>
              <w:bottom w:val="nil"/>
              <w:right w:val="nil"/>
            </w:tcBorders>
          </w:tcPr>
          <w:p w14:paraId="0FE76D56">
            <w:pPr>
              <w:pStyle w:val="4"/>
            </w:pPr>
          </w:p>
        </w:tc>
        <w:tc>
          <w:tcPr>
            <w:tcW w:w="454" w:type="dxa"/>
            <w:tcBorders>
              <w:top w:val="nil"/>
              <w:left w:val="nil"/>
              <w:bottom w:val="nil"/>
              <w:right w:val="nil"/>
            </w:tcBorders>
          </w:tcPr>
          <w:p w14:paraId="7E401935">
            <w:pPr>
              <w:pStyle w:val="4"/>
              <w:jc w:val="center"/>
            </w:pPr>
            <w:r>
              <w:rPr>
                <w:sz w:val="20"/>
              </w:rPr>
              <w:t>+</w:t>
            </w:r>
          </w:p>
        </w:tc>
        <w:tc>
          <w:tcPr>
            <w:tcW w:w="454" w:type="dxa"/>
            <w:tcBorders>
              <w:top w:val="nil"/>
              <w:left w:val="nil"/>
              <w:bottom w:val="nil"/>
              <w:right w:val="nil"/>
            </w:tcBorders>
          </w:tcPr>
          <w:p w14:paraId="222E760B">
            <w:pPr>
              <w:pStyle w:val="4"/>
            </w:pPr>
          </w:p>
        </w:tc>
        <w:tc>
          <w:tcPr>
            <w:tcW w:w="454" w:type="dxa"/>
            <w:tcBorders>
              <w:top w:val="nil"/>
              <w:left w:val="nil"/>
              <w:bottom w:val="nil"/>
              <w:right w:val="nil"/>
            </w:tcBorders>
          </w:tcPr>
          <w:p w14:paraId="69E320E2">
            <w:pPr>
              <w:pStyle w:val="4"/>
            </w:pPr>
          </w:p>
        </w:tc>
        <w:tc>
          <w:tcPr>
            <w:tcW w:w="454" w:type="dxa"/>
            <w:tcBorders>
              <w:top w:val="nil"/>
              <w:left w:val="nil"/>
              <w:bottom w:val="nil"/>
              <w:right w:val="nil"/>
            </w:tcBorders>
          </w:tcPr>
          <w:p w14:paraId="0AFD0814">
            <w:pPr>
              <w:pStyle w:val="4"/>
            </w:pPr>
          </w:p>
        </w:tc>
        <w:tc>
          <w:tcPr>
            <w:tcW w:w="3376" w:type="dxa"/>
            <w:tcBorders>
              <w:top w:val="nil"/>
              <w:left w:val="nil"/>
              <w:bottom w:val="nil"/>
              <w:right w:val="nil"/>
            </w:tcBorders>
          </w:tcPr>
          <w:p w14:paraId="0866D011">
            <w:pPr>
              <w:pStyle w:val="4"/>
            </w:pPr>
          </w:p>
        </w:tc>
      </w:tr>
      <w:tr w14:paraId="20162E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51F93F0D">
            <w:pPr>
              <w:pStyle w:val="4"/>
            </w:pPr>
            <w:r>
              <w:rPr>
                <w:sz w:val="20"/>
              </w:rPr>
              <w:t>9. Музеи, выставки, танцевальные залы и другие подобные учреждения в закрытых помещениях с числом посещений в смену:</w:t>
            </w:r>
          </w:p>
        </w:tc>
        <w:tc>
          <w:tcPr>
            <w:tcW w:w="1701" w:type="dxa"/>
            <w:tcBorders>
              <w:top w:val="nil"/>
              <w:left w:val="nil"/>
              <w:bottom w:val="nil"/>
              <w:right w:val="nil"/>
            </w:tcBorders>
          </w:tcPr>
          <w:p w14:paraId="15A03AFA">
            <w:pPr>
              <w:pStyle w:val="4"/>
            </w:pPr>
          </w:p>
        </w:tc>
        <w:tc>
          <w:tcPr>
            <w:tcW w:w="1020" w:type="dxa"/>
            <w:tcBorders>
              <w:top w:val="nil"/>
              <w:left w:val="nil"/>
              <w:bottom w:val="nil"/>
              <w:right w:val="nil"/>
            </w:tcBorders>
          </w:tcPr>
          <w:p w14:paraId="4DA48FCD">
            <w:pPr>
              <w:pStyle w:val="4"/>
            </w:pPr>
          </w:p>
        </w:tc>
        <w:tc>
          <w:tcPr>
            <w:tcW w:w="510" w:type="dxa"/>
            <w:tcBorders>
              <w:top w:val="nil"/>
              <w:left w:val="nil"/>
              <w:bottom w:val="nil"/>
              <w:right w:val="nil"/>
            </w:tcBorders>
          </w:tcPr>
          <w:p w14:paraId="2CC1FC10">
            <w:pPr>
              <w:pStyle w:val="4"/>
            </w:pPr>
          </w:p>
        </w:tc>
        <w:tc>
          <w:tcPr>
            <w:tcW w:w="454" w:type="dxa"/>
            <w:tcBorders>
              <w:top w:val="nil"/>
              <w:left w:val="nil"/>
              <w:bottom w:val="nil"/>
              <w:right w:val="nil"/>
            </w:tcBorders>
          </w:tcPr>
          <w:p w14:paraId="75AE10F4">
            <w:pPr>
              <w:pStyle w:val="4"/>
            </w:pPr>
          </w:p>
        </w:tc>
        <w:tc>
          <w:tcPr>
            <w:tcW w:w="454" w:type="dxa"/>
            <w:tcBorders>
              <w:top w:val="nil"/>
              <w:left w:val="nil"/>
              <w:bottom w:val="nil"/>
              <w:right w:val="nil"/>
            </w:tcBorders>
          </w:tcPr>
          <w:p w14:paraId="43117A2A">
            <w:pPr>
              <w:pStyle w:val="4"/>
            </w:pPr>
          </w:p>
        </w:tc>
        <w:tc>
          <w:tcPr>
            <w:tcW w:w="454" w:type="dxa"/>
            <w:tcBorders>
              <w:top w:val="nil"/>
              <w:left w:val="nil"/>
              <w:bottom w:val="nil"/>
              <w:right w:val="nil"/>
            </w:tcBorders>
          </w:tcPr>
          <w:p w14:paraId="4142ABBE">
            <w:pPr>
              <w:pStyle w:val="4"/>
            </w:pPr>
          </w:p>
        </w:tc>
        <w:tc>
          <w:tcPr>
            <w:tcW w:w="454" w:type="dxa"/>
            <w:tcBorders>
              <w:top w:val="nil"/>
              <w:left w:val="nil"/>
              <w:bottom w:val="nil"/>
              <w:right w:val="nil"/>
            </w:tcBorders>
          </w:tcPr>
          <w:p w14:paraId="7B8E420A">
            <w:pPr>
              <w:pStyle w:val="4"/>
            </w:pPr>
          </w:p>
        </w:tc>
        <w:tc>
          <w:tcPr>
            <w:tcW w:w="3376" w:type="dxa"/>
            <w:tcBorders>
              <w:top w:val="nil"/>
              <w:left w:val="nil"/>
              <w:bottom w:val="nil"/>
              <w:right w:val="nil"/>
            </w:tcBorders>
          </w:tcPr>
          <w:p w14:paraId="0F94D3B0">
            <w:pPr>
              <w:pStyle w:val="4"/>
            </w:pPr>
          </w:p>
        </w:tc>
      </w:tr>
      <w:tr w14:paraId="7A61F5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0973D069">
            <w:pPr>
              <w:pStyle w:val="4"/>
            </w:pPr>
          </w:p>
        </w:tc>
        <w:tc>
          <w:tcPr>
            <w:tcW w:w="1701" w:type="dxa"/>
            <w:tcBorders>
              <w:top w:val="nil"/>
              <w:left w:val="nil"/>
              <w:bottom w:val="nil"/>
              <w:right w:val="nil"/>
            </w:tcBorders>
          </w:tcPr>
          <w:p w14:paraId="1541FFB9">
            <w:pPr>
              <w:pStyle w:val="4"/>
              <w:jc w:val="center"/>
            </w:pPr>
            <w:r>
              <w:rPr>
                <w:sz w:val="20"/>
              </w:rPr>
              <w:t>до 500 включительно</w:t>
            </w:r>
          </w:p>
        </w:tc>
        <w:tc>
          <w:tcPr>
            <w:tcW w:w="1020" w:type="dxa"/>
            <w:tcBorders>
              <w:top w:val="nil"/>
              <w:left w:val="nil"/>
              <w:bottom w:val="nil"/>
              <w:right w:val="nil"/>
            </w:tcBorders>
          </w:tcPr>
          <w:p w14:paraId="6F07995F">
            <w:pPr>
              <w:pStyle w:val="4"/>
              <w:jc w:val="center"/>
            </w:pPr>
            <w:r>
              <w:rPr>
                <w:sz w:val="20"/>
              </w:rPr>
              <w:t>до 3 включительно</w:t>
            </w:r>
          </w:p>
        </w:tc>
        <w:tc>
          <w:tcPr>
            <w:tcW w:w="510" w:type="dxa"/>
            <w:tcBorders>
              <w:top w:val="nil"/>
              <w:left w:val="nil"/>
              <w:bottom w:val="nil"/>
              <w:right w:val="nil"/>
            </w:tcBorders>
          </w:tcPr>
          <w:p w14:paraId="4AA79FC9">
            <w:pPr>
              <w:pStyle w:val="4"/>
            </w:pPr>
          </w:p>
        </w:tc>
        <w:tc>
          <w:tcPr>
            <w:tcW w:w="454" w:type="dxa"/>
            <w:tcBorders>
              <w:top w:val="nil"/>
              <w:left w:val="nil"/>
              <w:bottom w:val="nil"/>
              <w:right w:val="nil"/>
            </w:tcBorders>
          </w:tcPr>
          <w:p w14:paraId="6700847C">
            <w:pPr>
              <w:pStyle w:val="4"/>
              <w:jc w:val="center"/>
            </w:pPr>
            <w:r>
              <w:rPr>
                <w:sz w:val="20"/>
              </w:rPr>
              <w:t>+</w:t>
            </w:r>
          </w:p>
        </w:tc>
        <w:tc>
          <w:tcPr>
            <w:tcW w:w="454" w:type="dxa"/>
            <w:tcBorders>
              <w:top w:val="nil"/>
              <w:left w:val="nil"/>
              <w:bottom w:val="nil"/>
              <w:right w:val="nil"/>
            </w:tcBorders>
          </w:tcPr>
          <w:p w14:paraId="4675CDCB">
            <w:pPr>
              <w:pStyle w:val="4"/>
            </w:pPr>
          </w:p>
        </w:tc>
        <w:tc>
          <w:tcPr>
            <w:tcW w:w="454" w:type="dxa"/>
            <w:tcBorders>
              <w:top w:val="nil"/>
              <w:left w:val="nil"/>
              <w:bottom w:val="nil"/>
              <w:right w:val="nil"/>
            </w:tcBorders>
          </w:tcPr>
          <w:p w14:paraId="219ADB64">
            <w:pPr>
              <w:pStyle w:val="4"/>
            </w:pPr>
          </w:p>
        </w:tc>
        <w:tc>
          <w:tcPr>
            <w:tcW w:w="454" w:type="dxa"/>
            <w:tcBorders>
              <w:top w:val="nil"/>
              <w:left w:val="nil"/>
              <w:bottom w:val="nil"/>
              <w:right w:val="nil"/>
            </w:tcBorders>
          </w:tcPr>
          <w:p w14:paraId="241C5610">
            <w:pPr>
              <w:pStyle w:val="4"/>
            </w:pPr>
          </w:p>
        </w:tc>
        <w:tc>
          <w:tcPr>
            <w:tcW w:w="3376" w:type="dxa"/>
            <w:vMerge w:val="restart"/>
            <w:tcBorders>
              <w:top w:val="nil"/>
              <w:left w:val="nil"/>
              <w:bottom w:val="nil"/>
              <w:right w:val="nil"/>
            </w:tcBorders>
          </w:tcPr>
          <w:p w14:paraId="177272CB">
            <w:pPr>
              <w:pStyle w:val="4"/>
              <w:jc w:val="center"/>
            </w:pPr>
            <w:r>
              <w:rPr>
                <w:sz w:val="20"/>
              </w:rPr>
              <w:t>-</w:t>
            </w:r>
          </w:p>
        </w:tc>
      </w:tr>
      <w:tr w14:paraId="2E87F2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1D8E4840"/>
        </w:tc>
        <w:tc>
          <w:tcPr>
            <w:tcW w:w="1701" w:type="dxa"/>
            <w:tcBorders>
              <w:top w:val="nil"/>
              <w:left w:val="nil"/>
              <w:bottom w:val="nil"/>
              <w:right w:val="nil"/>
            </w:tcBorders>
          </w:tcPr>
          <w:p w14:paraId="66CBD7B7">
            <w:pPr>
              <w:pStyle w:val="4"/>
              <w:jc w:val="center"/>
            </w:pPr>
            <w:r>
              <w:rPr>
                <w:sz w:val="20"/>
              </w:rPr>
              <w:t>от 500 до 1000 включительно</w:t>
            </w:r>
          </w:p>
        </w:tc>
        <w:tc>
          <w:tcPr>
            <w:tcW w:w="1020" w:type="dxa"/>
            <w:vMerge w:val="restart"/>
            <w:tcBorders>
              <w:top w:val="nil"/>
              <w:left w:val="nil"/>
              <w:bottom w:val="nil"/>
              <w:right w:val="nil"/>
            </w:tcBorders>
          </w:tcPr>
          <w:p w14:paraId="0C39F7C3">
            <w:pPr>
              <w:pStyle w:val="4"/>
              <w:jc w:val="center"/>
            </w:pPr>
            <w:r>
              <w:rPr>
                <w:sz w:val="20"/>
              </w:rPr>
              <w:t>от 4</w:t>
            </w:r>
          </w:p>
        </w:tc>
        <w:tc>
          <w:tcPr>
            <w:tcW w:w="510" w:type="dxa"/>
            <w:tcBorders>
              <w:top w:val="nil"/>
              <w:left w:val="nil"/>
              <w:bottom w:val="nil"/>
              <w:right w:val="nil"/>
            </w:tcBorders>
          </w:tcPr>
          <w:p w14:paraId="5530D345">
            <w:pPr>
              <w:pStyle w:val="4"/>
            </w:pPr>
          </w:p>
        </w:tc>
        <w:tc>
          <w:tcPr>
            <w:tcW w:w="454" w:type="dxa"/>
            <w:tcBorders>
              <w:top w:val="nil"/>
              <w:left w:val="nil"/>
              <w:bottom w:val="nil"/>
              <w:right w:val="nil"/>
            </w:tcBorders>
          </w:tcPr>
          <w:p w14:paraId="0134D38E">
            <w:pPr>
              <w:pStyle w:val="4"/>
            </w:pPr>
          </w:p>
        </w:tc>
        <w:tc>
          <w:tcPr>
            <w:tcW w:w="454" w:type="dxa"/>
            <w:tcBorders>
              <w:top w:val="nil"/>
              <w:left w:val="nil"/>
              <w:bottom w:val="nil"/>
              <w:right w:val="nil"/>
            </w:tcBorders>
          </w:tcPr>
          <w:p w14:paraId="1FF3FCE2">
            <w:pPr>
              <w:pStyle w:val="4"/>
              <w:jc w:val="center"/>
            </w:pPr>
            <w:r>
              <w:rPr>
                <w:sz w:val="20"/>
              </w:rPr>
              <w:t>+</w:t>
            </w:r>
          </w:p>
        </w:tc>
        <w:tc>
          <w:tcPr>
            <w:tcW w:w="454" w:type="dxa"/>
            <w:tcBorders>
              <w:top w:val="nil"/>
              <w:left w:val="nil"/>
              <w:bottom w:val="nil"/>
              <w:right w:val="nil"/>
            </w:tcBorders>
          </w:tcPr>
          <w:p w14:paraId="68BF9DDD">
            <w:pPr>
              <w:pStyle w:val="4"/>
            </w:pPr>
          </w:p>
        </w:tc>
        <w:tc>
          <w:tcPr>
            <w:tcW w:w="454" w:type="dxa"/>
            <w:tcBorders>
              <w:top w:val="nil"/>
              <w:left w:val="nil"/>
              <w:bottom w:val="nil"/>
              <w:right w:val="nil"/>
            </w:tcBorders>
          </w:tcPr>
          <w:p w14:paraId="503BF797">
            <w:pPr>
              <w:pStyle w:val="4"/>
            </w:pPr>
          </w:p>
        </w:tc>
        <w:tc>
          <w:tcPr>
            <w:vMerge w:val="continue"/>
            <w:tcBorders>
              <w:top w:val="nil"/>
              <w:left w:val="nil"/>
              <w:bottom w:val="nil"/>
              <w:right w:val="nil"/>
            </w:tcBorders>
          </w:tcPr>
          <w:p w14:paraId="73D7DC14"/>
        </w:tc>
      </w:tr>
      <w:tr w14:paraId="7DD270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7E534510"/>
        </w:tc>
        <w:tc>
          <w:tcPr>
            <w:tcW w:w="1701" w:type="dxa"/>
            <w:tcBorders>
              <w:top w:val="nil"/>
              <w:left w:val="nil"/>
              <w:bottom w:val="nil"/>
              <w:right w:val="nil"/>
            </w:tcBorders>
          </w:tcPr>
          <w:p w14:paraId="1DEED406">
            <w:pPr>
              <w:pStyle w:val="4"/>
              <w:jc w:val="center"/>
            </w:pPr>
            <w:r>
              <w:rPr>
                <w:sz w:val="20"/>
              </w:rPr>
              <w:t>от 1000</w:t>
            </w:r>
          </w:p>
        </w:tc>
        <w:tc>
          <w:tcPr>
            <w:vMerge w:val="continue"/>
            <w:tcBorders>
              <w:top w:val="nil"/>
              <w:left w:val="nil"/>
              <w:bottom w:val="nil"/>
              <w:right w:val="nil"/>
            </w:tcBorders>
          </w:tcPr>
          <w:p w14:paraId="7392B0E3"/>
        </w:tc>
        <w:tc>
          <w:tcPr>
            <w:tcW w:w="510" w:type="dxa"/>
            <w:tcBorders>
              <w:top w:val="nil"/>
              <w:left w:val="nil"/>
              <w:bottom w:val="nil"/>
              <w:right w:val="nil"/>
            </w:tcBorders>
          </w:tcPr>
          <w:p w14:paraId="2A891379">
            <w:pPr>
              <w:pStyle w:val="4"/>
            </w:pPr>
          </w:p>
        </w:tc>
        <w:tc>
          <w:tcPr>
            <w:tcW w:w="454" w:type="dxa"/>
            <w:tcBorders>
              <w:top w:val="nil"/>
              <w:left w:val="nil"/>
              <w:bottom w:val="nil"/>
              <w:right w:val="nil"/>
            </w:tcBorders>
          </w:tcPr>
          <w:p w14:paraId="4D51B196">
            <w:pPr>
              <w:pStyle w:val="4"/>
            </w:pPr>
          </w:p>
        </w:tc>
        <w:tc>
          <w:tcPr>
            <w:tcW w:w="454" w:type="dxa"/>
            <w:tcBorders>
              <w:top w:val="nil"/>
              <w:left w:val="nil"/>
              <w:bottom w:val="nil"/>
              <w:right w:val="nil"/>
            </w:tcBorders>
          </w:tcPr>
          <w:p w14:paraId="01D81561">
            <w:pPr>
              <w:pStyle w:val="4"/>
            </w:pPr>
          </w:p>
        </w:tc>
        <w:tc>
          <w:tcPr>
            <w:tcW w:w="454" w:type="dxa"/>
            <w:tcBorders>
              <w:top w:val="nil"/>
              <w:left w:val="nil"/>
              <w:bottom w:val="nil"/>
              <w:right w:val="nil"/>
            </w:tcBorders>
          </w:tcPr>
          <w:p w14:paraId="16A1D8C7">
            <w:pPr>
              <w:pStyle w:val="4"/>
              <w:jc w:val="center"/>
            </w:pPr>
            <w:r>
              <w:rPr>
                <w:sz w:val="20"/>
              </w:rPr>
              <w:t>+</w:t>
            </w:r>
          </w:p>
        </w:tc>
        <w:tc>
          <w:tcPr>
            <w:tcW w:w="454" w:type="dxa"/>
            <w:tcBorders>
              <w:top w:val="nil"/>
              <w:left w:val="nil"/>
              <w:bottom w:val="nil"/>
              <w:right w:val="nil"/>
            </w:tcBorders>
          </w:tcPr>
          <w:p w14:paraId="7759238C">
            <w:pPr>
              <w:pStyle w:val="4"/>
              <w:jc w:val="center"/>
            </w:pPr>
            <w:r>
              <w:rPr>
                <w:sz w:val="20"/>
              </w:rPr>
              <w:t>+</w:t>
            </w:r>
          </w:p>
        </w:tc>
        <w:tc>
          <w:tcPr>
            <w:vMerge w:val="continue"/>
            <w:tcBorders>
              <w:top w:val="nil"/>
              <w:left w:val="nil"/>
              <w:bottom w:val="nil"/>
              <w:right w:val="nil"/>
            </w:tcBorders>
          </w:tcPr>
          <w:p w14:paraId="7B293013"/>
        </w:tc>
      </w:tr>
      <w:tr w14:paraId="62BFFC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2F5632B2">
            <w:pPr>
              <w:pStyle w:val="4"/>
            </w:pPr>
            <w:r>
              <w:rPr>
                <w:sz w:val="20"/>
              </w:rPr>
              <w:t>10. Здания организаций торговли с площадью этажа пожарного отсека, кв. метров:</w:t>
            </w:r>
          </w:p>
        </w:tc>
        <w:tc>
          <w:tcPr>
            <w:tcW w:w="1701" w:type="dxa"/>
            <w:tcBorders>
              <w:top w:val="nil"/>
              <w:left w:val="nil"/>
              <w:bottom w:val="nil"/>
              <w:right w:val="nil"/>
            </w:tcBorders>
          </w:tcPr>
          <w:p w14:paraId="5E4E0A91">
            <w:pPr>
              <w:pStyle w:val="4"/>
            </w:pPr>
          </w:p>
        </w:tc>
        <w:tc>
          <w:tcPr>
            <w:tcW w:w="1020" w:type="dxa"/>
            <w:tcBorders>
              <w:top w:val="nil"/>
              <w:left w:val="nil"/>
              <w:bottom w:val="nil"/>
              <w:right w:val="nil"/>
            </w:tcBorders>
          </w:tcPr>
          <w:p w14:paraId="51992BB5">
            <w:pPr>
              <w:pStyle w:val="4"/>
            </w:pPr>
          </w:p>
        </w:tc>
        <w:tc>
          <w:tcPr>
            <w:tcW w:w="510" w:type="dxa"/>
            <w:tcBorders>
              <w:top w:val="nil"/>
              <w:left w:val="nil"/>
              <w:bottom w:val="nil"/>
              <w:right w:val="nil"/>
            </w:tcBorders>
          </w:tcPr>
          <w:p w14:paraId="3D9FFA70">
            <w:pPr>
              <w:pStyle w:val="4"/>
            </w:pPr>
          </w:p>
        </w:tc>
        <w:tc>
          <w:tcPr>
            <w:tcW w:w="454" w:type="dxa"/>
            <w:tcBorders>
              <w:top w:val="nil"/>
              <w:left w:val="nil"/>
              <w:bottom w:val="nil"/>
              <w:right w:val="nil"/>
            </w:tcBorders>
          </w:tcPr>
          <w:p w14:paraId="6EFDF4A6">
            <w:pPr>
              <w:pStyle w:val="4"/>
            </w:pPr>
          </w:p>
        </w:tc>
        <w:tc>
          <w:tcPr>
            <w:tcW w:w="454" w:type="dxa"/>
            <w:tcBorders>
              <w:top w:val="nil"/>
              <w:left w:val="nil"/>
              <w:bottom w:val="nil"/>
              <w:right w:val="nil"/>
            </w:tcBorders>
          </w:tcPr>
          <w:p w14:paraId="47268A52">
            <w:pPr>
              <w:pStyle w:val="4"/>
            </w:pPr>
          </w:p>
        </w:tc>
        <w:tc>
          <w:tcPr>
            <w:tcW w:w="454" w:type="dxa"/>
            <w:tcBorders>
              <w:top w:val="nil"/>
              <w:left w:val="nil"/>
              <w:bottom w:val="nil"/>
              <w:right w:val="nil"/>
            </w:tcBorders>
          </w:tcPr>
          <w:p w14:paraId="398D88F9">
            <w:pPr>
              <w:pStyle w:val="4"/>
            </w:pPr>
          </w:p>
        </w:tc>
        <w:tc>
          <w:tcPr>
            <w:tcW w:w="454" w:type="dxa"/>
            <w:tcBorders>
              <w:top w:val="nil"/>
              <w:left w:val="nil"/>
              <w:bottom w:val="nil"/>
              <w:right w:val="nil"/>
            </w:tcBorders>
          </w:tcPr>
          <w:p w14:paraId="307B9A3D">
            <w:pPr>
              <w:pStyle w:val="4"/>
            </w:pPr>
          </w:p>
        </w:tc>
        <w:tc>
          <w:tcPr>
            <w:tcW w:w="3376" w:type="dxa"/>
            <w:tcBorders>
              <w:top w:val="nil"/>
              <w:left w:val="nil"/>
              <w:bottom w:val="nil"/>
              <w:right w:val="nil"/>
            </w:tcBorders>
          </w:tcPr>
          <w:p w14:paraId="0B4E8A19">
            <w:pPr>
              <w:pStyle w:val="4"/>
            </w:pPr>
          </w:p>
        </w:tc>
      </w:tr>
      <w:tr w14:paraId="4D91FF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57458243">
            <w:pPr>
              <w:pStyle w:val="4"/>
            </w:pPr>
          </w:p>
        </w:tc>
        <w:tc>
          <w:tcPr>
            <w:tcW w:w="1701" w:type="dxa"/>
            <w:tcBorders>
              <w:top w:val="nil"/>
              <w:left w:val="nil"/>
              <w:bottom w:val="nil"/>
              <w:right w:val="nil"/>
            </w:tcBorders>
          </w:tcPr>
          <w:p w14:paraId="02B46641">
            <w:pPr>
              <w:pStyle w:val="4"/>
              <w:jc w:val="center"/>
            </w:pPr>
            <w:r>
              <w:rPr>
                <w:sz w:val="20"/>
              </w:rPr>
              <w:t>до 500 включительно</w:t>
            </w:r>
          </w:p>
        </w:tc>
        <w:tc>
          <w:tcPr>
            <w:tcW w:w="1020" w:type="dxa"/>
            <w:tcBorders>
              <w:top w:val="nil"/>
              <w:left w:val="nil"/>
              <w:bottom w:val="nil"/>
              <w:right w:val="nil"/>
            </w:tcBorders>
          </w:tcPr>
          <w:p w14:paraId="06D91147">
            <w:pPr>
              <w:pStyle w:val="4"/>
              <w:jc w:val="center"/>
            </w:pPr>
            <w:r>
              <w:rPr>
                <w:sz w:val="20"/>
              </w:rPr>
              <w:t>1</w:t>
            </w:r>
          </w:p>
        </w:tc>
        <w:tc>
          <w:tcPr>
            <w:tcW w:w="510" w:type="dxa"/>
            <w:tcBorders>
              <w:top w:val="nil"/>
              <w:left w:val="nil"/>
              <w:bottom w:val="nil"/>
              <w:right w:val="nil"/>
            </w:tcBorders>
          </w:tcPr>
          <w:p w14:paraId="36A8D709">
            <w:pPr>
              <w:pStyle w:val="4"/>
              <w:jc w:val="center"/>
            </w:pPr>
            <w:r>
              <w:rPr>
                <w:sz w:val="20"/>
              </w:rPr>
              <w:t>+</w:t>
            </w:r>
          </w:p>
        </w:tc>
        <w:tc>
          <w:tcPr>
            <w:tcW w:w="454" w:type="dxa"/>
            <w:tcBorders>
              <w:top w:val="nil"/>
              <w:left w:val="nil"/>
              <w:bottom w:val="nil"/>
              <w:right w:val="nil"/>
            </w:tcBorders>
          </w:tcPr>
          <w:p w14:paraId="30C8BA8A">
            <w:pPr>
              <w:pStyle w:val="4"/>
            </w:pPr>
          </w:p>
        </w:tc>
        <w:tc>
          <w:tcPr>
            <w:tcW w:w="454" w:type="dxa"/>
            <w:tcBorders>
              <w:top w:val="nil"/>
              <w:left w:val="nil"/>
              <w:bottom w:val="nil"/>
              <w:right w:val="nil"/>
            </w:tcBorders>
          </w:tcPr>
          <w:p w14:paraId="359A86CB">
            <w:pPr>
              <w:pStyle w:val="4"/>
            </w:pPr>
          </w:p>
        </w:tc>
        <w:tc>
          <w:tcPr>
            <w:tcW w:w="454" w:type="dxa"/>
            <w:tcBorders>
              <w:top w:val="nil"/>
              <w:left w:val="nil"/>
              <w:bottom w:val="nil"/>
              <w:right w:val="nil"/>
            </w:tcBorders>
          </w:tcPr>
          <w:p w14:paraId="346CCB43">
            <w:pPr>
              <w:pStyle w:val="4"/>
            </w:pPr>
          </w:p>
        </w:tc>
        <w:tc>
          <w:tcPr>
            <w:tcW w:w="454" w:type="dxa"/>
            <w:tcBorders>
              <w:top w:val="nil"/>
              <w:left w:val="nil"/>
              <w:bottom w:val="nil"/>
              <w:right w:val="nil"/>
            </w:tcBorders>
          </w:tcPr>
          <w:p w14:paraId="015EC131">
            <w:pPr>
              <w:pStyle w:val="4"/>
            </w:pPr>
          </w:p>
        </w:tc>
        <w:tc>
          <w:tcPr>
            <w:tcW w:w="3376" w:type="dxa"/>
            <w:vMerge w:val="restart"/>
            <w:tcBorders>
              <w:top w:val="nil"/>
              <w:left w:val="nil"/>
              <w:bottom w:val="nil"/>
              <w:right w:val="nil"/>
            </w:tcBorders>
          </w:tcPr>
          <w:p w14:paraId="0DECA182">
            <w:pPr>
              <w:pStyle w:val="4"/>
              <w:jc w:val="center"/>
            </w:pPr>
            <w:r>
              <w:rPr>
                <w:sz w:val="20"/>
              </w:rPr>
              <w:t>-</w:t>
            </w:r>
          </w:p>
        </w:tc>
      </w:tr>
      <w:tr w14:paraId="135B21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4FF58353"/>
        </w:tc>
        <w:tc>
          <w:tcPr>
            <w:tcW w:w="1701" w:type="dxa"/>
            <w:tcBorders>
              <w:top w:val="nil"/>
              <w:left w:val="nil"/>
              <w:bottom w:val="nil"/>
              <w:right w:val="nil"/>
            </w:tcBorders>
          </w:tcPr>
          <w:p w14:paraId="132ECC03">
            <w:pPr>
              <w:pStyle w:val="4"/>
              <w:jc w:val="center"/>
            </w:pPr>
            <w:r>
              <w:rPr>
                <w:sz w:val="20"/>
              </w:rPr>
              <w:t>от 500 до 3500 включительно</w:t>
            </w:r>
          </w:p>
        </w:tc>
        <w:tc>
          <w:tcPr>
            <w:tcW w:w="1020" w:type="dxa"/>
            <w:tcBorders>
              <w:top w:val="nil"/>
              <w:left w:val="nil"/>
              <w:bottom w:val="nil"/>
              <w:right w:val="nil"/>
            </w:tcBorders>
          </w:tcPr>
          <w:p w14:paraId="2F64ED6D">
            <w:pPr>
              <w:pStyle w:val="4"/>
              <w:jc w:val="center"/>
            </w:pPr>
            <w:r>
              <w:rPr>
                <w:sz w:val="20"/>
              </w:rPr>
              <w:t>2</w:t>
            </w:r>
          </w:p>
        </w:tc>
        <w:tc>
          <w:tcPr>
            <w:tcW w:w="510" w:type="dxa"/>
            <w:tcBorders>
              <w:top w:val="nil"/>
              <w:left w:val="nil"/>
              <w:bottom w:val="nil"/>
              <w:right w:val="nil"/>
            </w:tcBorders>
          </w:tcPr>
          <w:p w14:paraId="2C0420EA">
            <w:pPr>
              <w:pStyle w:val="4"/>
            </w:pPr>
          </w:p>
        </w:tc>
        <w:tc>
          <w:tcPr>
            <w:tcW w:w="454" w:type="dxa"/>
            <w:tcBorders>
              <w:top w:val="nil"/>
              <w:left w:val="nil"/>
              <w:bottom w:val="nil"/>
              <w:right w:val="nil"/>
            </w:tcBorders>
          </w:tcPr>
          <w:p w14:paraId="43C73E5F">
            <w:pPr>
              <w:pStyle w:val="4"/>
              <w:jc w:val="center"/>
            </w:pPr>
            <w:r>
              <w:rPr>
                <w:sz w:val="20"/>
              </w:rPr>
              <w:t>+</w:t>
            </w:r>
          </w:p>
        </w:tc>
        <w:tc>
          <w:tcPr>
            <w:tcW w:w="454" w:type="dxa"/>
            <w:tcBorders>
              <w:top w:val="nil"/>
              <w:left w:val="nil"/>
              <w:bottom w:val="nil"/>
              <w:right w:val="nil"/>
            </w:tcBorders>
          </w:tcPr>
          <w:p w14:paraId="1923DD79">
            <w:pPr>
              <w:pStyle w:val="4"/>
            </w:pPr>
          </w:p>
        </w:tc>
        <w:tc>
          <w:tcPr>
            <w:tcW w:w="454" w:type="dxa"/>
            <w:tcBorders>
              <w:top w:val="nil"/>
              <w:left w:val="nil"/>
              <w:bottom w:val="nil"/>
              <w:right w:val="nil"/>
            </w:tcBorders>
          </w:tcPr>
          <w:p w14:paraId="0803F650">
            <w:pPr>
              <w:pStyle w:val="4"/>
            </w:pPr>
          </w:p>
        </w:tc>
        <w:tc>
          <w:tcPr>
            <w:tcW w:w="454" w:type="dxa"/>
            <w:tcBorders>
              <w:top w:val="nil"/>
              <w:left w:val="nil"/>
              <w:bottom w:val="nil"/>
              <w:right w:val="nil"/>
            </w:tcBorders>
          </w:tcPr>
          <w:p w14:paraId="44CC548A">
            <w:pPr>
              <w:pStyle w:val="4"/>
            </w:pPr>
          </w:p>
        </w:tc>
        <w:tc>
          <w:tcPr>
            <w:vMerge w:val="continue"/>
            <w:tcBorders>
              <w:top w:val="nil"/>
              <w:left w:val="nil"/>
              <w:bottom w:val="nil"/>
              <w:right w:val="nil"/>
            </w:tcBorders>
          </w:tcPr>
          <w:p w14:paraId="56DA994D"/>
        </w:tc>
      </w:tr>
      <w:tr w14:paraId="6212E2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077DF9CF"/>
        </w:tc>
        <w:tc>
          <w:tcPr>
            <w:tcW w:w="1701" w:type="dxa"/>
            <w:tcBorders>
              <w:top w:val="nil"/>
              <w:left w:val="nil"/>
              <w:bottom w:val="nil"/>
              <w:right w:val="nil"/>
            </w:tcBorders>
          </w:tcPr>
          <w:p w14:paraId="31630853">
            <w:pPr>
              <w:pStyle w:val="4"/>
              <w:jc w:val="center"/>
            </w:pPr>
            <w:r>
              <w:rPr>
                <w:sz w:val="20"/>
              </w:rPr>
              <w:t>от 3500</w:t>
            </w:r>
          </w:p>
        </w:tc>
        <w:tc>
          <w:tcPr>
            <w:tcW w:w="1020" w:type="dxa"/>
            <w:tcBorders>
              <w:top w:val="nil"/>
              <w:left w:val="nil"/>
              <w:bottom w:val="nil"/>
              <w:right w:val="nil"/>
            </w:tcBorders>
          </w:tcPr>
          <w:p w14:paraId="474FC8BE">
            <w:pPr>
              <w:pStyle w:val="4"/>
              <w:jc w:val="center"/>
            </w:pPr>
            <w:r>
              <w:rPr>
                <w:sz w:val="20"/>
              </w:rPr>
              <w:t>5</w:t>
            </w:r>
          </w:p>
        </w:tc>
        <w:tc>
          <w:tcPr>
            <w:tcW w:w="510" w:type="dxa"/>
            <w:tcBorders>
              <w:top w:val="nil"/>
              <w:left w:val="nil"/>
              <w:bottom w:val="nil"/>
              <w:right w:val="nil"/>
            </w:tcBorders>
          </w:tcPr>
          <w:p w14:paraId="0F9DD8BA">
            <w:pPr>
              <w:pStyle w:val="4"/>
            </w:pPr>
          </w:p>
        </w:tc>
        <w:tc>
          <w:tcPr>
            <w:tcW w:w="454" w:type="dxa"/>
            <w:tcBorders>
              <w:top w:val="nil"/>
              <w:left w:val="nil"/>
              <w:bottom w:val="nil"/>
              <w:right w:val="nil"/>
            </w:tcBorders>
          </w:tcPr>
          <w:p w14:paraId="31853530">
            <w:pPr>
              <w:pStyle w:val="4"/>
            </w:pPr>
          </w:p>
        </w:tc>
        <w:tc>
          <w:tcPr>
            <w:tcW w:w="454" w:type="dxa"/>
            <w:tcBorders>
              <w:top w:val="nil"/>
              <w:left w:val="nil"/>
              <w:bottom w:val="nil"/>
              <w:right w:val="nil"/>
            </w:tcBorders>
          </w:tcPr>
          <w:p w14:paraId="09290552">
            <w:pPr>
              <w:pStyle w:val="4"/>
            </w:pPr>
          </w:p>
        </w:tc>
        <w:tc>
          <w:tcPr>
            <w:tcW w:w="454" w:type="dxa"/>
            <w:tcBorders>
              <w:top w:val="nil"/>
              <w:left w:val="nil"/>
              <w:bottom w:val="nil"/>
              <w:right w:val="nil"/>
            </w:tcBorders>
          </w:tcPr>
          <w:p w14:paraId="12175992">
            <w:pPr>
              <w:pStyle w:val="4"/>
              <w:jc w:val="center"/>
            </w:pPr>
            <w:r>
              <w:rPr>
                <w:sz w:val="20"/>
              </w:rPr>
              <w:t>+</w:t>
            </w:r>
          </w:p>
        </w:tc>
        <w:tc>
          <w:tcPr>
            <w:tcW w:w="454" w:type="dxa"/>
            <w:tcBorders>
              <w:top w:val="nil"/>
              <w:left w:val="nil"/>
              <w:bottom w:val="nil"/>
              <w:right w:val="nil"/>
            </w:tcBorders>
          </w:tcPr>
          <w:p w14:paraId="465D14DF">
            <w:pPr>
              <w:pStyle w:val="4"/>
            </w:pPr>
          </w:p>
        </w:tc>
        <w:tc>
          <w:tcPr>
            <w:vMerge w:val="continue"/>
            <w:tcBorders>
              <w:top w:val="nil"/>
              <w:left w:val="nil"/>
              <w:bottom w:val="nil"/>
              <w:right w:val="nil"/>
            </w:tcBorders>
          </w:tcPr>
          <w:p w14:paraId="263C3D80"/>
        </w:tc>
      </w:tr>
      <w:tr w14:paraId="3B78A3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196D8A43">
            <w:pPr>
              <w:pStyle w:val="4"/>
            </w:pPr>
            <w:r>
              <w:rPr>
                <w:sz w:val="20"/>
              </w:rPr>
              <w:t>11. Торговые залы без естественного освещения с площадью торгового зала, кв. метров:</w:t>
            </w:r>
          </w:p>
        </w:tc>
        <w:tc>
          <w:tcPr>
            <w:tcW w:w="1701" w:type="dxa"/>
            <w:tcBorders>
              <w:top w:val="nil"/>
              <w:left w:val="nil"/>
              <w:bottom w:val="nil"/>
              <w:right w:val="nil"/>
            </w:tcBorders>
          </w:tcPr>
          <w:p w14:paraId="349E3536">
            <w:pPr>
              <w:pStyle w:val="4"/>
            </w:pPr>
          </w:p>
        </w:tc>
        <w:tc>
          <w:tcPr>
            <w:tcW w:w="1020" w:type="dxa"/>
            <w:tcBorders>
              <w:top w:val="nil"/>
              <w:left w:val="nil"/>
              <w:bottom w:val="nil"/>
              <w:right w:val="nil"/>
            </w:tcBorders>
          </w:tcPr>
          <w:p w14:paraId="0D2CE6EC">
            <w:pPr>
              <w:pStyle w:val="4"/>
            </w:pPr>
          </w:p>
        </w:tc>
        <w:tc>
          <w:tcPr>
            <w:tcW w:w="510" w:type="dxa"/>
            <w:tcBorders>
              <w:top w:val="nil"/>
              <w:left w:val="nil"/>
              <w:bottom w:val="nil"/>
              <w:right w:val="nil"/>
            </w:tcBorders>
          </w:tcPr>
          <w:p w14:paraId="48541284">
            <w:pPr>
              <w:pStyle w:val="4"/>
            </w:pPr>
          </w:p>
        </w:tc>
        <w:tc>
          <w:tcPr>
            <w:tcW w:w="454" w:type="dxa"/>
            <w:tcBorders>
              <w:top w:val="nil"/>
              <w:left w:val="nil"/>
              <w:bottom w:val="nil"/>
              <w:right w:val="nil"/>
            </w:tcBorders>
          </w:tcPr>
          <w:p w14:paraId="6CD53897">
            <w:pPr>
              <w:pStyle w:val="4"/>
            </w:pPr>
          </w:p>
        </w:tc>
        <w:tc>
          <w:tcPr>
            <w:tcW w:w="454" w:type="dxa"/>
            <w:tcBorders>
              <w:top w:val="nil"/>
              <w:left w:val="nil"/>
              <w:bottom w:val="nil"/>
              <w:right w:val="nil"/>
            </w:tcBorders>
          </w:tcPr>
          <w:p w14:paraId="166661A8">
            <w:pPr>
              <w:pStyle w:val="4"/>
            </w:pPr>
          </w:p>
        </w:tc>
        <w:tc>
          <w:tcPr>
            <w:tcW w:w="454" w:type="dxa"/>
            <w:tcBorders>
              <w:top w:val="nil"/>
              <w:left w:val="nil"/>
              <w:bottom w:val="nil"/>
              <w:right w:val="nil"/>
            </w:tcBorders>
          </w:tcPr>
          <w:p w14:paraId="18D0623E">
            <w:pPr>
              <w:pStyle w:val="4"/>
            </w:pPr>
          </w:p>
        </w:tc>
        <w:tc>
          <w:tcPr>
            <w:tcW w:w="454" w:type="dxa"/>
            <w:tcBorders>
              <w:top w:val="nil"/>
              <w:left w:val="nil"/>
              <w:bottom w:val="nil"/>
              <w:right w:val="nil"/>
            </w:tcBorders>
          </w:tcPr>
          <w:p w14:paraId="1ECA94DF">
            <w:pPr>
              <w:pStyle w:val="4"/>
            </w:pPr>
          </w:p>
        </w:tc>
        <w:tc>
          <w:tcPr>
            <w:tcW w:w="3376" w:type="dxa"/>
            <w:tcBorders>
              <w:top w:val="nil"/>
              <w:left w:val="nil"/>
              <w:bottom w:val="nil"/>
              <w:right w:val="nil"/>
            </w:tcBorders>
          </w:tcPr>
          <w:p w14:paraId="2B372B4E">
            <w:pPr>
              <w:pStyle w:val="4"/>
            </w:pPr>
          </w:p>
        </w:tc>
      </w:tr>
      <w:tr w14:paraId="14142D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746179E5">
            <w:pPr>
              <w:pStyle w:val="4"/>
            </w:pPr>
          </w:p>
        </w:tc>
        <w:tc>
          <w:tcPr>
            <w:tcW w:w="1701" w:type="dxa"/>
            <w:tcBorders>
              <w:top w:val="nil"/>
              <w:left w:val="nil"/>
              <w:bottom w:val="nil"/>
              <w:right w:val="nil"/>
            </w:tcBorders>
          </w:tcPr>
          <w:p w14:paraId="028C6EEB">
            <w:pPr>
              <w:pStyle w:val="4"/>
              <w:jc w:val="center"/>
            </w:pPr>
            <w:r>
              <w:rPr>
                <w:sz w:val="20"/>
              </w:rPr>
              <w:t>до 150 включительно</w:t>
            </w:r>
          </w:p>
        </w:tc>
        <w:tc>
          <w:tcPr>
            <w:tcW w:w="1020" w:type="dxa"/>
            <w:tcBorders>
              <w:top w:val="nil"/>
              <w:left w:val="nil"/>
              <w:bottom w:val="nil"/>
              <w:right w:val="nil"/>
            </w:tcBorders>
          </w:tcPr>
          <w:p w14:paraId="5970A112">
            <w:pPr>
              <w:pStyle w:val="4"/>
            </w:pPr>
          </w:p>
        </w:tc>
        <w:tc>
          <w:tcPr>
            <w:tcW w:w="510" w:type="dxa"/>
            <w:tcBorders>
              <w:top w:val="nil"/>
              <w:left w:val="nil"/>
              <w:bottom w:val="nil"/>
              <w:right w:val="nil"/>
            </w:tcBorders>
          </w:tcPr>
          <w:p w14:paraId="1F3AF402">
            <w:pPr>
              <w:pStyle w:val="4"/>
            </w:pPr>
          </w:p>
        </w:tc>
        <w:tc>
          <w:tcPr>
            <w:tcW w:w="454" w:type="dxa"/>
            <w:tcBorders>
              <w:top w:val="nil"/>
              <w:left w:val="nil"/>
              <w:bottom w:val="nil"/>
              <w:right w:val="nil"/>
            </w:tcBorders>
          </w:tcPr>
          <w:p w14:paraId="50EF2375">
            <w:pPr>
              <w:pStyle w:val="4"/>
              <w:jc w:val="center"/>
            </w:pPr>
            <w:r>
              <w:rPr>
                <w:sz w:val="20"/>
              </w:rPr>
              <w:t>+</w:t>
            </w:r>
          </w:p>
        </w:tc>
        <w:tc>
          <w:tcPr>
            <w:tcW w:w="454" w:type="dxa"/>
            <w:tcBorders>
              <w:top w:val="nil"/>
              <w:left w:val="nil"/>
              <w:bottom w:val="nil"/>
              <w:right w:val="nil"/>
            </w:tcBorders>
          </w:tcPr>
          <w:p w14:paraId="5A86F1FC">
            <w:pPr>
              <w:pStyle w:val="4"/>
            </w:pPr>
          </w:p>
        </w:tc>
        <w:tc>
          <w:tcPr>
            <w:tcW w:w="454" w:type="dxa"/>
            <w:tcBorders>
              <w:top w:val="nil"/>
              <w:left w:val="nil"/>
              <w:bottom w:val="nil"/>
              <w:right w:val="nil"/>
            </w:tcBorders>
          </w:tcPr>
          <w:p w14:paraId="17C3FEA3">
            <w:pPr>
              <w:pStyle w:val="4"/>
            </w:pPr>
          </w:p>
        </w:tc>
        <w:tc>
          <w:tcPr>
            <w:tcW w:w="454" w:type="dxa"/>
            <w:tcBorders>
              <w:top w:val="nil"/>
              <w:left w:val="nil"/>
              <w:bottom w:val="nil"/>
              <w:right w:val="nil"/>
            </w:tcBorders>
          </w:tcPr>
          <w:p w14:paraId="18C4D1C9">
            <w:pPr>
              <w:pStyle w:val="4"/>
            </w:pPr>
          </w:p>
        </w:tc>
        <w:tc>
          <w:tcPr>
            <w:tcW w:w="3376" w:type="dxa"/>
            <w:vMerge w:val="restart"/>
            <w:tcBorders>
              <w:top w:val="nil"/>
              <w:left w:val="nil"/>
              <w:bottom w:val="nil"/>
              <w:right w:val="nil"/>
            </w:tcBorders>
          </w:tcPr>
          <w:p w14:paraId="383C218F">
            <w:pPr>
              <w:pStyle w:val="4"/>
            </w:pPr>
            <w:r>
              <w:rPr>
                <w:sz w:val="20"/>
              </w:rPr>
              <w:t>при размещении в здании, сооружении нескольких торговых залов различной площади, тип системы оповещения и управления эвакуацией людей при пожаре для здания, сооружения в целом принимается по залу с максимальной площадью</w:t>
            </w:r>
          </w:p>
        </w:tc>
      </w:tr>
      <w:tr w14:paraId="033FF4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6889C566">
            <w:pPr>
              <w:pStyle w:val="4"/>
            </w:pPr>
          </w:p>
        </w:tc>
        <w:tc>
          <w:tcPr>
            <w:tcW w:w="1701" w:type="dxa"/>
            <w:tcBorders>
              <w:top w:val="nil"/>
              <w:left w:val="nil"/>
              <w:bottom w:val="nil"/>
              <w:right w:val="nil"/>
            </w:tcBorders>
          </w:tcPr>
          <w:p w14:paraId="121DB117">
            <w:pPr>
              <w:pStyle w:val="4"/>
              <w:jc w:val="center"/>
            </w:pPr>
            <w:r>
              <w:rPr>
                <w:sz w:val="20"/>
              </w:rPr>
              <w:t>от 150</w:t>
            </w:r>
          </w:p>
        </w:tc>
        <w:tc>
          <w:tcPr>
            <w:tcW w:w="1020" w:type="dxa"/>
            <w:tcBorders>
              <w:top w:val="nil"/>
              <w:left w:val="nil"/>
              <w:bottom w:val="nil"/>
              <w:right w:val="nil"/>
            </w:tcBorders>
          </w:tcPr>
          <w:p w14:paraId="7E382464">
            <w:pPr>
              <w:pStyle w:val="4"/>
            </w:pPr>
          </w:p>
        </w:tc>
        <w:tc>
          <w:tcPr>
            <w:tcW w:w="510" w:type="dxa"/>
            <w:tcBorders>
              <w:top w:val="nil"/>
              <w:left w:val="nil"/>
              <w:bottom w:val="nil"/>
              <w:right w:val="nil"/>
            </w:tcBorders>
          </w:tcPr>
          <w:p w14:paraId="43FA3B40">
            <w:pPr>
              <w:pStyle w:val="4"/>
            </w:pPr>
          </w:p>
        </w:tc>
        <w:tc>
          <w:tcPr>
            <w:tcW w:w="454" w:type="dxa"/>
            <w:tcBorders>
              <w:top w:val="nil"/>
              <w:left w:val="nil"/>
              <w:bottom w:val="nil"/>
              <w:right w:val="nil"/>
            </w:tcBorders>
          </w:tcPr>
          <w:p w14:paraId="79DAE243">
            <w:pPr>
              <w:pStyle w:val="4"/>
            </w:pPr>
          </w:p>
        </w:tc>
        <w:tc>
          <w:tcPr>
            <w:tcW w:w="454" w:type="dxa"/>
            <w:tcBorders>
              <w:top w:val="nil"/>
              <w:left w:val="nil"/>
              <w:bottom w:val="nil"/>
              <w:right w:val="nil"/>
            </w:tcBorders>
          </w:tcPr>
          <w:p w14:paraId="1C9D13CA">
            <w:pPr>
              <w:pStyle w:val="4"/>
              <w:jc w:val="center"/>
            </w:pPr>
            <w:r>
              <w:rPr>
                <w:sz w:val="20"/>
              </w:rPr>
              <w:t>+</w:t>
            </w:r>
          </w:p>
        </w:tc>
        <w:tc>
          <w:tcPr>
            <w:tcW w:w="454" w:type="dxa"/>
            <w:tcBorders>
              <w:top w:val="nil"/>
              <w:left w:val="nil"/>
              <w:bottom w:val="nil"/>
              <w:right w:val="nil"/>
            </w:tcBorders>
          </w:tcPr>
          <w:p w14:paraId="5D7443C5">
            <w:pPr>
              <w:pStyle w:val="4"/>
            </w:pPr>
          </w:p>
        </w:tc>
        <w:tc>
          <w:tcPr>
            <w:tcW w:w="454" w:type="dxa"/>
            <w:tcBorders>
              <w:top w:val="nil"/>
              <w:left w:val="nil"/>
              <w:bottom w:val="nil"/>
              <w:right w:val="nil"/>
            </w:tcBorders>
          </w:tcPr>
          <w:p w14:paraId="4F22562C">
            <w:pPr>
              <w:pStyle w:val="4"/>
            </w:pPr>
          </w:p>
        </w:tc>
        <w:tc>
          <w:tcPr>
            <w:vMerge w:val="continue"/>
            <w:tcBorders>
              <w:top w:val="nil"/>
              <w:left w:val="nil"/>
              <w:bottom w:val="nil"/>
              <w:right w:val="nil"/>
            </w:tcBorders>
          </w:tcPr>
          <w:p w14:paraId="347C6C7C"/>
        </w:tc>
      </w:tr>
      <w:tr w14:paraId="32B521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1353E500">
            <w:pPr>
              <w:pStyle w:val="4"/>
            </w:pPr>
            <w:r>
              <w:rPr>
                <w:sz w:val="20"/>
              </w:rPr>
              <w:t>12. Здания организаций общественного питания с числом посадочных мест:</w:t>
            </w:r>
          </w:p>
        </w:tc>
        <w:tc>
          <w:tcPr>
            <w:tcW w:w="1701" w:type="dxa"/>
            <w:tcBorders>
              <w:top w:val="nil"/>
              <w:left w:val="nil"/>
              <w:bottom w:val="nil"/>
              <w:right w:val="nil"/>
            </w:tcBorders>
          </w:tcPr>
          <w:p w14:paraId="131C0B12">
            <w:pPr>
              <w:pStyle w:val="4"/>
            </w:pPr>
          </w:p>
        </w:tc>
        <w:tc>
          <w:tcPr>
            <w:tcW w:w="1020" w:type="dxa"/>
            <w:tcBorders>
              <w:top w:val="nil"/>
              <w:left w:val="nil"/>
              <w:bottom w:val="nil"/>
              <w:right w:val="nil"/>
            </w:tcBorders>
          </w:tcPr>
          <w:p w14:paraId="094A2F52">
            <w:pPr>
              <w:pStyle w:val="4"/>
            </w:pPr>
          </w:p>
        </w:tc>
        <w:tc>
          <w:tcPr>
            <w:tcW w:w="510" w:type="dxa"/>
            <w:tcBorders>
              <w:top w:val="nil"/>
              <w:left w:val="nil"/>
              <w:bottom w:val="nil"/>
              <w:right w:val="nil"/>
            </w:tcBorders>
          </w:tcPr>
          <w:p w14:paraId="3B13A374">
            <w:pPr>
              <w:pStyle w:val="4"/>
            </w:pPr>
          </w:p>
        </w:tc>
        <w:tc>
          <w:tcPr>
            <w:tcW w:w="454" w:type="dxa"/>
            <w:tcBorders>
              <w:top w:val="nil"/>
              <w:left w:val="nil"/>
              <w:bottom w:val="nil"/>
              <w:right w:val="nil"/>
            </w:tcBorders>
          </w:tcPr>
          <w:p w14:paraId="6B2FD1A3">
            <w:pPr>
              <w:pStyle w:val="4"/>
            </w:pPr>
          </w:p>
        </w:tc>
        <w:tc>
          <w:tcPr>
            <w:tcW w:w="454" w:type="dxa"/>
            <w:tcBorders>
              <w:top w:val="nil"/>
              <w:left w:val="nil"/>
              <w:bottom w:val="nil"/>
              <w:right w:val="nil"/>
            </w:tcBorders>
          </w:tcPr>
          <w:p w14:paraId="00D0D47F">
            <w:pPr>
              <w:pStyle w:val="4"/>
            </w:pPr>
          </w:p>
        </w:tc>
        <w:tc>
          <w:tcPr>
            <w:tcW w:w="454" w:type="dxa"/>
            <w:tcBorders>
              <w:top w:val="nil"/>
              <w:left w:val="nil"/>
              <w:bottom w:val="nil"/>
              <w:right w:val="nil"/>
            </w:tcBorders>
          </w:tcPr>
          <w:p w14:paraId="0935DBD6">
            <w:pPr>
              <w:pStyle w:val="4"/>
            </w:pPr>
          </w:p>
        </w:tc>
        <w:tc>
          <w:tcPr>
            <w:tcW w:w="454" w:type="dxa"/>
            <w:tcBorders>
              <w:top w:val="nil"/>
              <w:left w:val="nil"/>
              <w:bottom w:val="nil"/>
              <w:right w:val="nil"/>
            </w:tcBorders>
          </w:tcPr>
          <w:p w14:paraId="3DBF2802">
            <w:pPr>
              <w:pStyle w:val="4"/>
            </w:pPr>
          </w:p>
        </w:tc>
        <w:tc>
          <w:tcPr>
            <w:tcW w:w="3376" w:type="dxa"/>
            <w:tcBorders>
              <w:top w:val="nil"/>
              <w:left w:val="nil"/>
              <w:bottom w:val="nil"/>
              <w:right w:val="nil"/>
            </w:tcBorders>
          </w:tcPr>
          <w:p w14:paraId="08651607">
            <w:pPr>
              <w:pStyle w:val="4"/>
            </w:pPr>
          </w:p>
        </w:tc>
      </w:tr>
      <w:tr w14:paraId="059F19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6FE3923B">
            <w:pPr>
              <w:pStyle w:val="4"/>
            </w:pPr>
          </w:p>
        </w:tc>
        <w:tc>
          <w:tcPr>
            <w:tcW w:w="1701" w:type="dxa"/>
            <w:tcBorders>
              <w:top w:val="nil"/>
              <w:left w:val="nil"/>
              <w:bottom w:val="nil"/>
              <w:right w:val="nil"/>
            </w:tcBorders>
          </w:tcPr>
          <w:p w14:paraId="4EDD9FAE">
            <w:pPr>
              <w:pStyle w:val="4"/>
              <w:jc w:val="center"/>
            </w:pPr>
            <w:r>
              <w:rPr>
                <w:sz w:val="20"/>
              </w:rPr>
              <w:t>до 50</w:t>
            </w:r>
          </w:p>
        </w:tc>
        <w:tc>
          <w:tcPr>
            <w:tcW w:w="1020" w:type="dxa"/>
            <w:tcBorders>
              <w:top w:val="nil"/>
              <w:left w:val="nil"/>
              <w:bottom w:val="nil"/>
              <w:right w:val="nil"/>
            </w:tcBorders>
          </w:tcPr>
          <w:p w14:paraId="79C2E618">
            <w:pPr>
              <w:pStyle w:val="4"/>
              <w:jc w:val="center"/>
            </w:pPr>
            <w:r>
              <w:rPr>
                <w:sz w:val="20"/>
              </w:rPr>
              <w:t>от 3</w:t>
            </w:r>
          </w:p>
        </w:tc>
        <w:tc>
          <w:tcPr>
            <w:tcW w:w="510" w:type="dxa"/>
            <w:tcBorders>
              <w:top w:val="nil"/>
              <w:left w:val="nil"/>
              <w:bottom w:val="nil"/>
              <w:right w:val="nil"/>
            </w:tcBorders>
          </w:tcPr>
          <w:p w14:paraId="34C4E9B7">
            <w:pPr>
              <w:pStyle w:val="4"/>
              <w:jc w:val="center"/>
            </w:pPr>
            <w:r>
              <w:rPr>
                <w:sz w:val="20"/>
              </w:rPr>
              <w:t>+</w:t>
            </w:r>
          </w:p>
        </w:tc>
        <w:tc>
          <w:tcPr>
            <w:tcW w:w="454" w:type="dxa"/>
            <w:tcBorders>
              <w:top w:val="nil"/>
              <w:left w:val="nil"/>
              <w:bottom w:val="nil"/>
              <w:right w:val="nil"/>
            </w:tcBorders>
          </w:tcPr>
          <w:p w14:paraId="24AA5BD7">
            <w:pPr>
              <w:pStyle w:val="4"/>
            </w:pPr>
          </w:p>
        </w:tc>
        <w:tc>
          <w:tcPr>
            <w:tcW w:w="454" w:type="dxa"/>
            <w:tcBorders>
              <w:top w:val="nil"/>
              <w:left w:val="nil"/>
              <w:bottom w:val="nil"/>
              <w:right w:val="nil"/>
            </w:tcBorders>
          </w:tcPr>
          <w:p w14:paraId="35AE8938">
            <w:pPr>
              <w:pStyle w:val="4"/>
            </w:pPr>
          </w:p>
        </w:tc>
        <w:tc>
          <w:tcPr>
            <w:tcW w:w="454" w:type="dxa"/>
            <w:tcBorders>
              <w:top w:val="nil"/>
              <w:left w:val="nil"/>
              <w:bottom w:val="nil"/>
              <w:right w:val="nil"/>
            </w:tcBorders>
          </w:tcPr>
          <w:p w14:paraId="2CBF0B10">
            <w:pPr>
              <w:pStyle w:val="4"/>
            </w:pPr>
          </w:p>
        </w:tc>
        <w:tc>
          <w:tcPr>
            <w:tcW w:w="454" w:type="dxa"/>
            <w:tcBorders>
              <w:top w:val="nil"/>
              <w:left w:val="nil"/>
              <w:bottom w:val="nil"/>
              <w:right w:val="nil"/>
            </w:tcBorders>
          </w:tcPr>
          <w:p w14:paraId="51B71C42">
            <w:pPr>
              <w:pStyle w:val="4"/>
            </w:pPr>
          </w:p>
        </w:tc>
        <w:tc>
          <w:tcPr>
            <w:tcW w:w="3376" w:type="dxa"/>
            <w:tcBorders>
              <w:top w:val="nil"/>
              <w:left w:val="nil"/>
              <w:bottom w:val="nil"/>
              <w:right w:val="nil"/>
            </w:tcBorders>
          </w:tcPr>
          <w:p w14:paraId="2563C5AA">
            <w:pPr>
              <w:pStyle w:val="4"/>
            </w:pPr>
          </w:p>
        </w:tc>
      </w:tr>
      <w:tr w14:paraId="6F47EF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1F8271FA">
            <w:pPr>
              <w:pStyle w:val="4"/>
            </w:pPr>
          </w:p>
        </w:tc>
        <w:tc>
          <w:tcPr>
            <w:tcW w:w="1701" w:type="dxa"/>
            <w:tcBorders>
              <w:top w:val="nil"/>
              <w:left w:val="nil"/>
              <w:bottom w:val="nil"/>
              <w:right w:val="nil"/>
            </w:tcBorders>
          </w:tcPr>
          <w:p w14:paraId="75E90000">
            <w:pPr>
              <w:pStyle w:val="4"/>
              <w:jc w:val="center"/>
            </w:pPr>
            <w:r>
              <w:rPr>
                <w:sz w:val="20"/>
              </w:rPr>
              <w:t>от 50 до 200 включительно</w:t>
            </w:r>
          </w:p>
        </w:tc>
        <w:tc>
          <w:tcPr>
            <w:tcW w:w="1020" w:type="dxa"/>
            <w:vMerge w:val="restart"/>
            <w:tcBorders>
              <w:top w:val="nil"/>
              <w:left w:val="nil"/>
              <w:bottom w:val="nil"/>
              <w:right w:val="nil"/>
            </w:tcBorders>
          </w:tcPr>
          <w:p w14:paraId="1083F994">
            <w:pPr>
              <w:pStyle w:val="4"/>
            </w:pPr>
          </w:p>
        </w:tc>
        <w:tc>
          <w:tcPr>
            <w:tcW w:w="510" w:type="dxa"/>
            <w:tcBorders>
              <w:top w:val="nil"/>
              <w:left w:val="nil"/>
              <w:bottom w:val="nil"/>
              <w:right w:val="nil"/>
            </w:tcBorders>
          </w:tcPr>
          <w:p w14:paraId="58F6138F">
            <w:pPr>
              <w:pStyle w:val="4"/>
            </w:pPr>
          </w:p>
        </w:tc>
        <w:tc>
          <w:tcPr>
            <w:tcW w:w="454" w:type="dxa"/>
            <w:tcBorders>
              <w:top w:val="nil"/>
              <w:left w:val="nil"/>
              <w:bottom w:val="nil"/>
              <w:right w:val="nil"/>
            </w:tcBorders>
          </w:tcPr>
          <w:p w14:paraId="2AB8180D">
            <w:pPr>
              <w:pStyle w:val="4"/>
              <w:jc w:val="center"/>
            </w:pPr>
            <w:r>
              <w:rPr>
                <w:sz w:val="20"/>
              </w:rPr>
              <w:t>+</w:t>
            </w:r>
          </w:p>
        </w:tc>
        <w:tc>
          <w:tcPr>
            <w:tcW w:w="454" w:type="dxa"/>
            <w:tcBorders>
              <w:top w:val="nil"/>
              <w:left w:val="nil"/>
              <w:bottom w:val="nil"/>
              <w:right w:val="nil"/>
            </w:tcBorders>
          </w:tcPr>
          <w:p w14:paraId="0D028DDC">
            <w:pPr>
              <w:pStyle w:val="4"/>
            </w:pPr>
          </w:p>
        </w:tc>
        <w:tc>
          <w:tcPr>
            <w:tcW w:w="454" w:type="dxa"/>
            <w:tcBorders>
              <w:top w:val="nil"/>
              <w:left w:val="nil"/>
              <w:bottom w:val="nil"/>
              <w:right w:val="nil"/>
            </w:tcBorders>
          </w:tcPr>
          <w:p w14:paraId="6EC806BA">
            <w:pPr>
              <w:pStyle w:val="4"/>
            </w:pPr>
          </w:p>
        </w:tc>
        <w:tc>
          <w:tcPr>
            <w:tcW w:w="454" w:type="dxa"/>
            <w:tcBorders>
              <w:top w:val="nil"/>
              <w:left w:val="nil"/>
              <w:bottom w:val="nil"/>
              <w:right w:val="nil"/>
            </w:tcBorders>
          </w:tcPr>
          <w:p w14:paraId="69B75922">
            <w:pPr>
              <w:pStyle w:val="4"/>
            </w:pPr>
          </w:p>
        </w:tc>
        <w:tc>
          <w:tcPr>
            <w:tcW w:w="3376" w:type="dxa"/>
            <w:vMerge w:val="restart"/>
            <w:tcBorders>
              <w:top w:val="nil"/>
              <w:left w:val="nil"/>
              <w:bottom w:val="nil"/>
              <w:right w:val="nil"/>
            </w:tcBorders>
          </w:tcPr>
          <w:p w14:paraId="46CC76C1">
            <w:pPr>
              <w:pStyle w:val="4"/>
              <w:jc w:val="center"/>
            </w:pPr>
            <w:r>
              <w:rPr>
                <w:sz w:val="20"/>
              </w:rPr>
              <w:t>-</w:t>
            </w:r>
          </w:p>
        </w:tc>
      </w:tr>
      <w:tr w14:paraId="26059B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41B51ACE"/>
        </w:tc>
        <w:tc>
          <w:tcPr>
            <w:tcW w:w="1701" w:type="dxa"/>
            <w:tcBorders>
              <w:top w:val="nil"/>
              <w:left w:val="nil"/>
              <w:bottom w:val="nil"/>
              <w:right w:val="nil"/>
            </w:tcBorders>
          </w:tcPr>
          <w:p w14:paraId="446CE23A">
            <w:pPr>
              <w:pStyle w:val="4"/>
              <w:jc w:val="center"/>
            </w:pPr>
            <w:r>
              <w:rPr>
                <w:sz w:val="20"/>
              </w:rPr>
              <w:t>от 200 до 1000 включительно</w:t>
            </w:r>
          </w:p>
        </w:tc>
        <w:tc>
          <w:tcPr>
            <w:vMerge w:val="continue"/>
            <w:tcBorders>
              <w:top w:val="nil"/>
              <w:left w:val="nil"/>
              <w:bottom w:val="nil"/>
              <w:right w:val="nil"/>
            </w:tcBorders>
          </w:tcPr>
          <w:p w14:paraId="3FA1B502"/>
        </w:tc>
        <w:tc>
          <w:tcPr>
            <w:tcW w:w="510" w:type="dxa"/>
            <w:tcBorders>
              <w:top w:val="nil"/>
              <w:left w:val="nil"/>
              <w:bottom w:val="nil"/>
              <w:right w:val="nil"/>
            </w:tcBorders>
          </w:tcPr>
          <w:p w14:paraId="4916C190">
            <w:pPr>
              <w:pStyle w:val="4"/>
            </w:pPr>
          </w:p>
        </w:tc>
        <w:tc>
          <w:tcPr>
            <w:tcW w:w="454" w:type="dxa"/>
            <w:tcBorders>
              <w:top w:val="nil"/>
              <w:left w:val="nil"/>
              <w:bottom w:val="nil"/>
              <w:right w:val="nil"/>
            </w:tcBorders>
          </w:tcPr>
          <w:p w14:paraId="7A23E83B">
            <w:pPr>
              <w:pStyle w:val="4"/>
            </w:pPr>
          </w:p>
        </w:tc>
        <w:tc>
          <w:tcPr>
            <w:tcW w:w="454" w:type="dxa"/>
            <w:tcBorders>
              <w:top w:val="nil"/>
              <w:left w:val="nil"/>
              <w:bottom w:val="nil"/>
              <w:right w:val="nil"/>
            </w:tcBorders>
          </w:tcPr>
          <w:p w14:paraId="4210064F">
            <w:pPr>
              <w:pStyle w:val="4"/>
              <w:jc w:val="center"/>
            </w:pPr>
            <w:r>
              <w:rPr>
                <w:sz w:val="20"/>
              </w:rPr>
              <w:t>+</w:t>
            </w:r>
          </w:p>
        </w:tc>
        <w:tc>
          <w:tcPr>
            <w:tcW w:w="454" w:type="dxa"/>
            <w:tcBorders>
              <w:top w:val="nil"/>
              <w:left w:val="nil"/>
              <w:bottom w:val="nil"/>
              <w:right w:val="nil"/>
            </w:tcBorders>
          </w:tcPr>
          <w:p w14:paraId="6B320479">
            <w:pPr>
              <w:pStyle w:val="4"/>
            </w:pPr>
          </w:p>
        </w:tc>
        <w:tc>
          <w:tcPr>
            <w:tcW w:w="454" w:type="dxa"/>
            <w:tcBorders>
              <w:top w:val="nil"/>
              <w:left w:val="nil"/>
              <w:bottom w:val="nil"/>
              <w:right w:val="nil"/>
            </w:tcBorders>
          </w:tcPr>
          <w:p w14:paraId="39D33A11">
            <w:pPr>
              <w:pStyle w:val="4"/>
            </w:pPr>
          </w:p>
        </w:tc>
        <w:tc>
          <w:tcPr>
            <w:vMerge w:val="continue"/>
            <w:tcBorders>
              <w:top w:val="nil"/>
              <w:left w:val="nil"/>
              <w:bottom w:val="nil"/>
              <w:right w:val="nil"/>
            </w:tcBorders>
          </w:tcPr>
          <w:p w14:paraId="2DB12A2F"/>
        </w:tc>
      </w:tr>
      <w:tr w14:paraId="0D21D5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151C9C84"/>
        </w:tc>
        <w:tc>
          <w:tcPr>
            <w:tcW w:w="1701" w:type="dxa"/>
            <w:tcBorders>
              <w:top w:val="nil"/>
              <w:left w:val="nil"/>
              <w:bottom w:val="nil"/>
              <w:right w:val="nil"/>
            </w:tcBorders>
          </w:tcPr>
          <w:p w14:paraId="1F674E32">
            <w:pPr>
              <w:pStyle w:val="4"/>
              <w:jc w:val="center"/>
            </w:pPr>
            <w:r>
              <w:rPr>
                <w:sz w:val="20"/>
              </w:rPr>
              <w:t>от 1000</w:t>
            </w:r>
          </w:p>
        </w:tc>
        <w:tc>
          <w:tcPr>
            <w:vMerge w:val="continue"/>
            <w:tcBorders>
              <w:top w:val="nil"/>
              <w:left w:val="nil"/>
              <w:bottom w:val="nil"/>
              <w:right w:val="nil"/>
            </w:tcBorders>
          </w:tcPr>
          <w:p w14:paraId="460A5495"/>
        </w:tc>
        <w:tc>
          <w:tcPr>
            <w:tcW w:w="510" w:type="dxa"/>
            <w:tcBorders>
              <w:top w:val="nil"/>
              <w:left w:val="nil"/>
              <w:bottom w:val="nil"/>
              <w:right w:val="nil"/>
            </w:tcBorders>
          </w:tcPr>
          <w:p w14:paraId="5EC8F302">
            <w:pPr>
              <w:pStyle w:val="4"/>
            </w:pPr>
          </w:p>
        </w:tc>
        <w:tc>
          <w:tcPr>
            <w:tcW w:w="454" w:type="dxa"/>
            <w:tcBorders>
              <w:top w:val="nil"/>
              <w:left w:val="nil"/>
              <w:bottom w:val="nil"/>
              <w:right w:val="nil"/>
            </w:tcBorders>
          </w:tcPr>
          <w:p w14:paraId="77CAE99D">
            <w:pPr>
              <w:pStyle w:val="4"/>
            </w:pPr>
          </w:p>
        </w:tc>
        <w:tc>
          <w:tcPr>
            <w:tcW w:w="454" w:type="dxa"/>
            <w:tcBorders>
              <w:top w:val="nil"/>
              <w:left w:val="nil"/>
              <w:bottom w:val="nil"/>
              <w:right w:val="nil"/>
            </w:tcBorders>
          </w:tcPr>
          <w:p w14:paraId="67FDA001">
            <w:pPr>
              <w:pStyle w:val="4"/>
            </w:pPr>
          </w:p>
        </w:tc>
        <w:tc>
          <w:tcPr>
            <w:tcW w:w="454" w:type="dxa"/>
            <w:tcBorders>
              <w:top w:val="nil"/>
              <w:left w:val="nil"/>
              <w:bottom w:val="nil"/>
              <w:right w:val="nil"/>
            </w:tcBorders>
          </w:tcPr>
          <w:p w14:paraId="2D2A9A29">
            <w:pPr>
              <w:pStyle w:val="4"/>
              <w:jc w:val="center"/>
            </w:pPr>
            <w:r>
              <w:rPr>
                <w:sz w:val="20"/>
              </w:rPr>
              <w:t>+</w:t>
            </w:r>
          </w:p>
        </w:tc>
        <w:tc>
          <w:tcPr>
            <w:tcW w:w="454" w:type="dxa"/>
            <w:tcBorders>
              <w:top w:val="nil"/>
              <w:left w:val="nil"/>
              <w:bottom w:val="nil"/>
              <w:right w:val="nil"/>
            </w:tcBorders>
          </w:tcPr>
          <w:p w14:paraId="37F997BA">
            <w:pPr>
              <w:pStyle w:val="4"/>
              <w:jc w:val="center"/>
            </w:pPr>
            <w:r>
              <w:rPr>
                <w:sz w:val="20"/>
              </w:rPr>
              <w:t>+</w:t>
            </w:r>
          </w:p>
        </w:tc>
        <w:tc>
          <w:tcPr>
            <w:vMerge w:val="continue"/>
            <w:tcBorders>
              <w:top w:val="nil"/>
              <w:left w:val="nil"/>
              <w:bottom w:val="nil"/>
              <w:right w:val="nil"/>
            </w:tcBorders>
          </w:tcPr>
          <w:p w14:paraId="5E4B9084"/>
        </w:tc>
      </w:tr>
      <w:tr w14:paraId="44FAB8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18F08C9D">
            <w:pPr>
              <w:pStyle w:val="4"/>
            </w:pPr>
            <w:r>
              <w:rPr>
                <w:sz w:val="20"/>
              </w:rPr>
              <w:t>13. Помещения организаций общественного питания, находящиеся в подвальном или цокольном этаже, заглубленном более чем на 0,5 метра, здания с числом посадочных мест:</w:t>
            </w:r>
          </w:p>
        </w:tc>
        <w:tc>
          <w:tcPr>
            <w:tcW w:w="1701" w:type="dxa"/>
            <w:tcBorders>
              <w:top w:val="nil"/>
              <w:left w:val="nil"/>
              <w:bottom w:val="nil"/>
              <w:right w:val="nil"/>
            </w:tcBorders>
          </w:tcPr>
          <w:p w14:paraId="4E4D574F">
            <w:pPr>
              <w:pStyle w:val="4"/>
            </w:pPr>
          </w:p>
        </w:tc>
        <w:tc>
          <w:tcPr>
            <w:tcW w:w="1020" w:type="dxa"/>
            <w:tcBorders>
              <w:top w:val="nil"/>
              <w:left w:val="nil"/>
              <w:bottom w:val="nil"/>
              <w:right w:val="nil"/>
            </w:tcBorders>
          </w:tcPr>
          <w:p w14:paraId="5C7B868A">
            <w:pPr>
              <w:pStyle w:val="4"/>
            </w:pPr>
          </w:p>
        </w:tc>
        <w:tc>
          <w:tcPr>
            <w:tcW w:w="510" w:type="dxa"/>
            <w:tcBorders>
              <w:top w:val="nil"/>
              <w:left w:val="nil"/>
              <w:bottom w:val="nil"/>
              <w:right w:val="nil"/>
            </w:tcBorders>
          </w:tcPr>
          <w:p w14:paraId="72FD87CB">
            <w:pPr>
              <w:pStyle w:val="4"/>
            </w:pPr>
          </w:p>
        </w:tc>
        <w:tc>
          <w:tcPr>
            <w:tcW w:w="454" w:type="dxa"/>
            <w:tcBorders>
              <w:top w:val="nil"/>
              <w:left w:val="nil"/>
              <w:bottom w:val="nil"/>
              <w:right w:val="nil"/>
            </w:tcBorders>
          </w:tcPr>
          <w:p w14:paraId="6A9935E8">
            <w:pPr>
              <w:pStyle w:val="4"/>
            </w:pPr>
          </w:p>
        </w:tc>
        <w:tc>
          <w:tcPr>
            <w:tcW w:w="454" w:type="dxa"/>
            <w:tcBorders>
              <w:top w:val="nil"/>
              <w:left w:val="nil"/>
              <w:bottom w:val="nil"/>
              <w:right w:val="nil"/>
            </w:tcBorders>
          </w:tcPr>
          <w:p w14:paraId="52299B2C">
            <w:pPr>
              <w:pStyle w:val="4"/>
            </w:pPr>
          </w:p>
        </w:tc>
        <w:tc>
          <w:tcPr>
            <w:tcW w:w="454" w:type="dxa"/>
            <w:tcBorders>
              <w:top w:val="nil"/>
              <w:left w:val="nil"/>
              <w:bottom w:val="nil"/>
              <w:right w:val="nil"/>
            </w:tcBorders>
          </w:tcPr>
          <w:p w14:paraId="77F892BF">
            <w:pPr>
              <w:pStyle w:val="4"/>
            </w:pPr>
          </w:p>
        </w:tc>
        <w:tc>
          <w:tcPr>
            <w:tcW w:w="454" w:type="dxa"/>
            <w:tcBorders>
              <w:top w:val="nil"/>
              <w:left w:val="nil"/>
              <w:bottom w:val="nil"/>
              <w:right w:val="nil"/>
            </w:tcBorders>
          </w:tcPr>
          <w:p w14:paraId="1B3F08B6">
            <w:pPr>
              <w:pStyle w:val="4"/>
            </w:pPr>
          </w:p>
        </w:tc>
        <w:tc>
          <w:tcPr>
            <w:tcW w:w="3376" w:type="dxa"/>
            <w:tcBorders>
              <w:top w:val="nil"/>
              <w:left w:val="nil"/>
              <w:bottom w:val="nil"/>
              <w:right w:val="nil"/>
            </w:tcBorders>
          </w:tcPr>
          <w:p w14:paraId="120F1086">
            <w:pPr>
              <w:pStyle w:val="4"/>
            </w:pPr>
          </w:p>
        </w:tc>
      </w:tr>
      <w:tr w14:paraId="534677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27CDE948">
            <w:pPr>
              <w:pStyle w:val="4"/>
            </w:pPr>
          </w:p>
        </w:tc>
        <w:tc>
          <w:tcPr>
            <w:tcW w:w="1701" w:type="dxa"/>
            <w:tcBorders>
              <w:top w:val="nil"/>
              <w:left w:val="nil"/>
              <w:bottom w:val="nil"/>
              <w:right w:val="nil"/>
            </w:tcBorders>
          </w:tcPr>
          <w:p w14:paraId="0468EF6A">
            <w:pPr>
              <w:pStyle w:val="4"/>
              <w:jc w:val="center"/>
            </w:pPr>
            <w:r>
              <w:rPr>
                <w:sz w:val="20"/>
              </w:rPr>
              <w:t>до 50 включительно</w:t>
            </w:r>
          </w:p>
        </w:tc>
        <w:tc>
          <w:tcPr>
            <w:tcW w:w="1020" w:type="dxa"/>
            <w:tcBorders>
              <w:top w:val="nil"/>
              <w:left w:val="nil"/>
              <w:bottom w:val="nil"/>
              <w:right w:val="nil"/>
            </w:tcBorders>
          </w:tcPr>
          <w:p w14:paraId="24656A0D">
            <w:pPr>
              <w:pStyle w:val="4"/>
            </w:pPr>
          </w:p>
        </w:tc>
        <w:tc>
          <w:tcPr>
            <w:tcW w:w="510" w:type="dxa"/>
            <w:tcBorders>
              <w:top w:val="nil"/>
              <w:left w:val="nil"/>
              <w:bottom w:val="nil"/>
              <w:right w:val="nil"/>
            </w:tcBorders>
          </w:tcPr>
          <w:p w14:paraId="02C43E58">
            <w:pPr>
              <w:pStyle w:val="4"/>
            </w:pPr>
          </w:p>
        </w:tc>
        <w:tc>
          <w:tcPr>
            <w:tcW w:w="454" w:type="dxa"/>
            <w:tcBorders>
              <w:top w:val="nil"/>
              <w:left w:val="nil"/>
              <w:bottom w:val="nil"/>
              <w:right w:val="nil"/>
            </w:tcBorders>
          </w:tcPr>
          <w:p w14:paraId="0BEE010D">
            <w:pPr>
              <w:pStyle w:val="4"/>
              <w:jc w:val="center"/>
            </w:pPr>
            <w:r>
              <w:rPr>
                <w:sz w:val="20"/>
              </w:rPr>
              <w:t>+</w:t>
            </w:r>
          </w:p>
        </w:tc>
        <w:tc>
          <w:tcPr>
            <w:tcW w:w="454" w:type="dxa"/>
            <w:tcBorders>
              <w:top w:val="nil"/>
              <w:left w:val="nil"/>
              <w:bottom w:val="nil"/>
              <w:right w:val="nil"/>
            </w:tcBorders>
          </w:tcPr>
          <w:p w14:paraId="3A2DC9CC">
            <w:pPr>
              <w:pStyle w:val="4"/>
            </w:pPr>
          </w:p>
        </w:tc>
        <w:tc>
          <w:tcPr>
            <w:tcW w:w="454" w:type="dxa"/>
            <w:tcBorders>
              <w:top w:val="nil"/>
              <w:left w:val="nil"/>
              <w:bottom w:val="nil"/>
              <w:right w:val="nil"/>
            </w:tcBorders>
          </w:tcPr>
          <w:p w14:paraId="78743B55">
            <w:pPr>
              <w:pStyle w:val="4"/>
            </w:pPr>
          </w:p>
        </w:tc>
        <w:tc>
          <w:tcPr>
            <w:tcW w:w="454" w:type="dxa"/>
            <w:tcBorders>
              <w:top w:val="nil"/>
              <w:left w:val="nil"/>
              <w:bottom w:val="nil"/>
              <w:right w:val="nil"/>
            </w:tcBorders>
          </w:tcPr>
          <w:p w14:paraId="27828AC1">
            <w:pPr>
              <w:pStyle w:val="4"/>
            </w:pPr>
          </w:p>
        </w:tc>
        <w:tc>
          <w:tcPr>
            <w:tcW w:w="3376" w:type="dxa"/>
            <w:tcBorders>
              <w:top w:val="nil"/>
              <w:left w:val="nil"/>
              <w:bottom w:val="nil"/>
              <w:right w:val="nil"/>
            </w:tcBorders>
          </w:tcPr>
          <w:p w14:paraId="7BAB5B14">
            <w:pPr>
              <w:pStyle w:val="4"/>
              <w:jc w:val="center"/>
            </w:pPr>
            <w:r>
              <w:rPr>
                <w:sz w:val="20"/>
              </w:rPr>
              <w:t>-</w:t>
            </w:r>
          </w:p>
        </w:tc>
      </w:tr>
      <w:tr w14:paraId="4FC867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77916A79">
            <w:pPr>
              <w:pStyle w:val="4"/>
            </w:pPr>
          </w:p>
        </w:tc>
        <w:tc>
          <w:tcPr>
            <w:tcW w:w="1701" w:type="dxa"/>
            <w:tcBorders>
              <w:top w:val="nil"/>
              <w:left w:val="nil"/>
              <w:bottom w:val="nil"/>
              <w:right w:val="nil"/>
            </w:tcBorders>
          </w:tcPr>
          <w:p w14:paraId="4BF870E0">
            <w:pPr>
              <w:pStyle w:val="4"/>
              <w:jc w:val="center"/>
            </w:pPr>
            <w:r>
              <w:rPr>
                <w:sz w:val="20"/>
              </w:rPr>
              <w:t>от 50</w:t>
            </w:r>
          </w:p>
        </w:tc>
        <w:tc>
          <w:tcPr>
            <w:tcW w:w="1020" w:type="dxa"/>
            <w:tcBorders>
              <w:top w:val="nil"/>
              <w:left w:val="nil"/>
              <w:bottom w:val="nil"/>
              <w:right w:val="nil"/>
            </w:tcBorders>
          </w:tcPr>
          <w:p w14:paraId="1AD4EA36">
            <w:pPr>
              <w:pStyle w:val="4"/>
            </w:pPr>
          </w:p>
        </w:tc>
        <w:tc>
          <w:tcPr>
            <w:tcW w:w="510" w:type="dxa"/>
            <w:tcBorders>
              <w:top w:val="nil"/>
              <w:left w:val="nil"/>
              <w:bottom w:val="nil"/>
              <w:right w:val="nil"/>
            </w:tcBorders>
          </w:tcPr>
          <w:p w14:paraId="48B6AA50">
            <w:pPr>
              <w:pStyle w:val="4"/>
            </w:pPr>
          </w:p>
        </w:tc>
        <w:tc>
          <w:tcPr>
            <w:tcW w:w="454" w:type="dxa"/>
            <w:tcBorders>
              <w:top w:val="nil"/>
              <w:left w:val="nil"/>
              <w:bottom w:val="nil"/>
              <w:right w:val="nil"/>
            </w:tcBorders>
          </w:tcPr>
          <w:p w14:paraId="53DB1939">
            <w:pPr>
              <w:pStyle w:val="4"/>
            </w:pPr>
          </w:p>
        </w:tc>
        <w:tc>
          <w:tcPr>
            <w:tcW w:w="454" w:type="dxa"/>
            <w:tcBorders>
              <w:top w:val="nil"/>
              <w:left w:val="nil"/>
              <w:bottom w:val="nil"/>
              <w:right w:val="nil"/>
            </w:tcBorders>
          </w:tcPr>
          <w:p w14:paraId="446F6221">
            <w:pPr>
              <w:pStyle w:val="4"/>
              <w:jc w:val="center"/>
            </w:pPr>
            <w:r>
              <w:rPr>
                <w:sz w:val="20"/>
              </w:rPr>
              <w:t>+</w:t>
            </w:r>
          </w:p>
        </w:tc>
        <w:tc>
          <w:tcPr>
            <w:tcW w:w="454" w:type="dxa"/>
            <w:tcBorders>
              <w:top w:val="nil"/>
              <w:left w:val="nil"/>
              <w:bottom w:val="nil"/>
              <w:right w:val="nil"/>
            </w:tcBorders>
          </w:tcPr>
          <w:p w14:paraId="6811FE09">
            <w:pPr>
              <w:pStyle w:val="4"/>
            </w:pPr>
          </w:p>
        </w:tc>
        <w:tc>
          <w:tcPr>
            <w:tcW w:w="454" w:type="dxa"/>
            <w:tcBorders>
              <w:top w:val="nil"/>
              <w:left w:val="nil"/>
              <w:bottom w:val="nil"/>
              <w:right w:val="nil"/>
            </w:tcBorders>
          </w:tcPr>
          <w:p w14:paraId="36E3B62A">
            <w:pPr>
              <w:pStyle w:val="4"/>
            </w:pPr>
          </w:p>
        </w:tc>
        <w:tc>
          <w:tcPr>
            <w:tcW w:w="3376" w:type="dxa"/>
            <w:tcBorders>
              <w:top w:val="nil"/>
              <w:left w:val="nil"/>
              <w:bottom w:val="nil"/>
              <w:right w:val="nil"/>
            </w:tcBorders>
          </w:tcPr>
          <w:p w14:paraId="153F47E4">
            <w:pPr>
              <w:pStyle w:val="4"/>
            </w:pPr>
          </w:p>
        </w:tc>
      </w:tr>
      <w:tr w14:paraId="37C21B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7819046C">
            <w:pPr>
              <w:pStyle w:val="4"/>
            </w:pPr>
            <w:r>
              <w:rPr>
                <w:sz w:val="20"/>
              </w:rPr>
              <w:t>14. Здания вокзалов с числом этажей:</w:t>
            </w:r>
          </w:p>
        </w:tc>
        <w:tc>
          <w:tcPr>
            <w:tcW w:w="1701" w:type="dxa"/>
            <w:vMerge w:val="restart"/>
            <w:tcBorders>
              <w:top w:val="nil"/>
              <w:left w:val="nil"/>
              <w:bottom w:val="nil"/>
              <w:right w:val="nil"/>
            </w:tcBorders>
          </w:tcPr>
          <w:p w14:paraId="34017526">
            <w:pPr>
              <w:pStyle w:val="4"/>
              <w:jc w:val="center"/>
            </w:pPr>
            <w:r>
              <w:rPr>
                <w:sz w:val="20"/>
              </w:rPr>
              <w:t>-</w:t>
            </w:r>
          </w:p>
        </w:tc>
        <w:tc>
          <w:tcPr>
            <w:tcW w:w="1020" w:type="dxa"/>
            <w:tcBorders>
              <w:top w:val="nil"/>
              <w:left w:val="nil"/>
              <w:bottom w:val="nil"/>
              <w:right w:val="nil"/>
            </w:tcBorders>
          </w:tcPr>
          <w:p w14:paraId="1E30EF19">
            <w:pPr>
              <w:pStyle w:val="4"/>
              <w:jc w:val="center"/>
            </w:pPr>
            <w:r>
              <w:rPr>
                <w:sz w:val="20"/>
              </w:rPr>
              <w:t>1</w:t>
            </w:r>
          </w:p>
        </w:tc>
        <w:tc>
          <w:tcPr>
            <w:tcW w:w="510" w:type="dxa"/>
            <w:tcBorders>
              <w:top w:val="nil"/>
              <w:left w:val="nil"/>
              <w:bottom w:val="nil"/>
              <w:right w:val="nil"/>
            </w:tcBorders>
          </w:tcPr>
          <w:p w14:paraId="231AC40D">
            <w:pPr>
              <w:pStyle w:val="4"/>
            </w:pPr>
          </w:p>
        </w:tc>
        <w:tc>
          <w:tcPr>
            <w:tcW w:w="454" w:type="dxa"/>
            <w:tcBorders>
              <w:top w:val="nil"/>
              <w:left w:val="nil"/>
              <w:bottom w:val="nil"/>
              <w:right w:val="nil"/>
            </w:tcBorders>
          </w:tcPr>
          <w:p w14:paraId="3ED4F9D8">
            <w:pPr>
              <w:pStyle w:val="4"/>
              <w:jc w:val="center"/>
            </w:pPr>
            <w:r>
              <w:rPr>
                <w:sz w:val="20"/>
              </w:rPr>
              <w:t>+</w:t>
            </w:r>
          </w:p>
        </w:tc>
        <w:tc>
          <w:tcPr>
            <w:tcW w:w="454" w:type="dxa"/>
            <w:tcBorders>
              <w:top w:val="nil"/>
              <w:left w:val="nil"/>
              <w:bottom w:val="nil"/>
              <w:right w:val="nil"/>
            </w:tcBorders>
          </w:tcPr>
          <w:p w14:paraId="291AC369">
            <w:pPr>
              <w:pStyle w:val="4"/>
            </w:pPr>
          </w:p>
        </w:tc>
        <w:tc>
          <w:tcPr>
            <w:tcW w:w="454" w:type="dxa"/>
            <w:tcBorders>
              <w:top w:val="nil"/>
              <w:left w:val="nil"/>
              <w:bottom w:val="nil"/>
              <w:right w:val="nil"/>
            </w:tcBorders>
          </w:tcPr>
          <w:p w14:paraId="1179B173">
            <w:pPr>
              <w:pStyle w:val="4"/>
            </w:pPr>
          </w:p>
        </w:tc>
        <w:tc>
          <w:tcPr>
            <w:tcW w:w="454" w:type="dxa"/>
            <w:tcBorders>
              <w:top w:val="nil"/>
              <w:left w:val="nil"/>
              <w:bottom w:val="nil"/>
              <w:right w:val="nil"/>
            </w:tcBorders>
          </w:tcPr>
          <w:p w14:paraId="5FA1D116">
            <w:pPr>
              <w:pStyle w:val="4"/>
            </w:pPr>
          </w:p>
        </w:tc>
        <w:tc>
          <w:tcPr>
            <w:tcW w:w="3376" w:type="dxa"/>
            <w:vMerge w:val="restart"/>
            <w:tcBorders>
              <w:top w:val="nil"/>
              <w:left w:val="nil"/>
              <w:bottom w:val="nil"/>
              <w:right w:val="nil"/>
            </w:tcBorders>
          </w:tcPr>
          <w:p w14:paraId="30532B0A">
            <w:pPr>
              <w:pStyle w:val="4"/>
              <w:jc w:val="center"/>
            </w:pPr>
            <w:r>
              <w:rPr>
                <w:sz w:val="20"/>
              </w:rPr>
              <w:t>-</w:t>
            </w:r>
          </w:p>
        </w:tc>
      </w:tr>
      <w:tr w14:paraId="235466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45F444DC"/>
        </w:tc>
        <w:tc>
          <w:tcPr>
            <w:vMerge w:val="continue"/>
            <w:tcBorders>
              <w:top w:val="nil"/>
              <w:left w:val="nil"/>
              <w:bottom w:val="nil"/>
              <w:right w:val="nil"/>
            </w:tcBorders>
          </w:tcPr>
          <w:p w14:paraId="10395FDF"/>
        </w:tc>
        <w:tc>
          <w:tcPr>
            <w:tcW w:w="1020" w:type="dxa"/>
            <w:tcBorders>
              <w:top w:val="nil"/>
              <w:left w:val="nil"/>
              <w:bottom w:val="nil"/>
              <w:right w:val="nil"/>
            </w:tcBorders>
          </w:tcPr>
          <w:p w14:paraId="35ADFB8F">
            <w:pPr>
              <w:pStyle w:val="4"/>
              <w:jc w:val="center"/>
            </w:pPr>
            <w:r>
              <w:rPr>
                <w:sz w:val="20"/>
              </w:rPr>
              <w:t>от 2</w:t>
            </w:r>
          </w:p>
        </w:tc>
        <w:tc>
          <w:tcPr>
            <w:tcW w:w="510" w:type="dxa"/>
            <w:tcBorders>
              <w:top w:val="nil"/>
              <w:left w:val="nil"/>
              <w:bottom w:val="nil"/>
              <w:right w:val="nil"/>
            </w:tcBorders>
          </w:tcPr>
          <w:p w14:paraId="48770214">
            <w:pPr>
              <w:pStyle w:val="4"/>
            </w:pPr>
          </w:p>
        </w:tc>
        <w:tc>
          <w:tcPr>
            <w:tcW w:w="454" w:type="dxa"/>
            <w:tcBorders>
              <w:top w:val="nil"/>
              <w:left w:val="nil"/>
              <w:bottom w:val="nil"/>
              <w:right w:val="nil"/>
            </w:tcBorders>
          </w:tcPr>
          <w:p w14:paraId="30930561">
            <w:pPr>
              <w:pStyle w:val="4"/>
            </w:pPr>
          </w:p>
        </w:tc>
        <w:tc>
          <w:tcPr>
            <w:tcW w:w="454" w:type="dxa"/>
            <w:tcBorders>
              <w:top w:val="nil"/>
              <w:left w:val="nil"/>
              <w:bottom w:val="nil"/>
              <w:right w:val="nil"/>
            </w:tcBorders>
          </w:tcPr>
          <w:p w14:paraId="03926CEB">
            <w:pPr>
              <w:pStyle w:val="4"/>
              <w:jc w:val="center"/>
            </w:pPr>
            <w:r>
              <w:rPr>
                <w:sz w:val="20"/>
              </w:rPr>
              <w:t>+</w:t>
            </w:r>
          </w:p>
        </w:tc>
        <w:tc>
          <w:tcPr>
            <w:tcW w:w="454" w:type="dxa"/>
            <w:tcBorders>
              <w:top w:val="nil"/>
              <w:left w:val="nil"/>
              <w:bottom w:val="nil"/>
              <w:right w:val="nil"/>
            </w:tcBorders>
          </w:tcPr>
          <w:p w14:paraId="2168B235">
            <w:pPr>
              <w:pStyle w:val="4"/>
            </w:pPr>
          </w:p>
        </w:tc>
        <w:tc>
          <w:tcPr>
            <w:tcW w:w="454" w:type="dxa"/>
            <w:tcBorders>
              <w:top w:val="nil"/>
              <w:left w:val="nil"/>
              <w:bottom w:val="nil"/>
              <w:right w:val="nil"/>
            </w:tcBorders>
          </w:tcPr>
          <w:p w14:paraId="6E152933">
            <w:pPr>
              <w:pStyle w:val="4"/>
            </w:pPr>
          </w:p>
        </w:tc>
        <w:tc>
          <w:tcPr>
            <w:vMerge w:val="continue"/>
            <w:tcBorders>
              <w:top w:val="nil"/>
              <w:left w:val="nil"/>
              <w:bottom w:val="nil"/>
              <w:right w:val="nil"/>
            </w:tcBorders>
          </w:tcPr>
          <w:p w14:paraId="5DA425B6"/>
        </w:tc>
      </w:tr>
      <w:tr w14:paraId="1AC3D3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65716AAC">
            <w:pPr>
              <w:pStyle w:val="4"/>
            </w:pPr>
            <w:r>
              <w:rPr>
                <w:sz w:val="20"/>
              </w:rPr>
              <w:t>15. Здания, помещения поликлиник и амбулаторий с числом посещений в смену:</w:t>
            </w:r>
          </w:p>
        </w:tc>
        <w:tc>
          <w:tcPr>
            <w:tcW w:w="1701" w:type="dxa"/>
            <w:tcBorders>
              <w:top w:val="nil"/>
              <w:left w:val="nil"/>
              <w:bottom w:val="nil"/>
              <w:right w:val="nil"/>
            </w:tcBorders>
          </w:tcPr>
          <w:p w14:paraId="385078F7">
            <w:pPr>
              <w:pStyle w:val="4"/>
            </w:pPr>
          </w:p>
        </w:tc>
        <w:tc>
          <w:tcPr>
            <w:tcW w:w="1020" w:type="dxa"/>
            <w:tcBorders>
              <w:top w:val="nil"/>
              <w:left w:val="nil"/>
              <w:bottom w:val="nil"/>
              <w:right w:val="nil"/>
            </w:tcBorders>
          </w:tcPr>
          <w:p w14:paraId="1D626910">
            <w:pPr>
              <w:pStyle w:val="4"/>
            </w:pPr>
          </w:p>
        </w:tc>
        <w:tc>
          <w:tcPr>
            <w:tcW w:w="510" w:type="dxa"/>
            <w:tcBorders>
              <w:top w:val="nil"/>
              <w:left w:val="nil"/>
              <w:bottom w:val="nil"/>
              <w:right w:val="nil"/>
            </w:tcBorders>
          </w:tcPr>
          <w:p w14:paraId="324FFFC6">
            <w:pPr>
              <w:pStyle w:val="4"/>
            </w:pPr>
          </w:p>
        </w:tc>
        <w:tc>
          <w:tcPr>
            <w:tcW w:w="454" w:type="dxa"/>
            <w:tcBorders>
              <w:top w:val="nil"/>
              <w:left w:val="nil"/>
              <w:bottom w:val="nil"/>
              <w:right w:val="nil"/>
            </w:tcBorders>
          </w:tcPr>
          <w:p w14:paraId="7A397251">
            <w:pPr>
              <w:pStyle w:val="4"/>
            </w:pPr>
          </w:p>
        </w:tc>
        <w:tc>
          <w:tcPr>
            <w:tcW w:w="454" w:type="dxa"/>
            <w:tcBorders>
              <w:top w:val="nil"/>
              <w:left w:val="nil"/>
              <w:bottom w:val="nil"/>
              <w:right w:val="nil"/>
            </w:tcBorders>
          </w:tcPr>
          <w:p w14:paraId="1C8C1B3B">
            <w:pPr>
              <w:pStyle w:val="4"/>
            </w:pPr>
          </w:p>
        </w:tc>
        <w:tc>
          <w:tcPr>
            <w:tcW w:w="454" w:type="dxa"/>
            <w:tcBorders>
              <w:top w:val="nil"/>
              <w:left w:val="nil"/>
              <w:bottom w:val="nil"/>
              <w:right w:val="nil"/>
            </w:tcBorders>
          </w:tcPr>
          <w:p w14:paraId="0A2EB8D3">
            <w:pPr>
              <w:pStyle w:val="4"/>
            </w:pPr>
          </w:p>
        </w:tc>
        <w:tc>
          <w:tcPr>
            <w:tcW w:w="454" w:type="dxa"/>
            <w:tcBorders>
              <w:top w:val="nil"/>
              <w:left w:val="nil"/>
              <w:bottom w:val="nil"/>
              <w:right w:val="nil"/>
            </w:tcBorders>
          </w:tcPr>
          <w:p w14:paraId="503490A4">
            <w:pPr>
              <w:pStyle w:val="4"/>
            </w:pPr>
          </w:p>
        </w:tc>
        <w:tc>
          <w:tcPr>
            <w:tcW w:w="3376" w:type="dxa"/>
            <w:tcBorders>
              <w:top w:val="nil"/>
              <w:left w:val="nil"/>
              <w:bottom w:val="nil"/>
              <w:right w:val="nil"/>
            </w:tcBorders>
          </w:tcPr>
          <w:p w14:paraId="33F95507">
            <w:pPr>
              <w:pStyle w:val="4"/>
            </w:pPr>
          </w:p>
        </w:tc>
      </w:tr>
      <w:tr w14:paraId="271815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1114E44D">
            <w:pPr>
              <w:pStyle w:val="4"/>
            </w:pPr>
          </w:p>
        </w:tc>
        <w:tc>
          <w:tcPr>
            <w:tcW w:w="1701" w:type="dxa"/>
            <w:tcBorders>
              <w:top w:val="nil"/>
              <w:left w:val="nil"/>
              <w:bottom w:val="nil"/>
              <w:right w:val="nil"/>
            </w:tcBorders>
          </w:tcPr>
          <w:p w14:paraId="6291C1B3">
            <w:pPr>
              <w:pStyle w:val="4"/>
              <w:jc w:val="center"/>
            </w:pPr>
            <w:r>
              <w:rPr>
                <w:sz w:val="20"/>
              </w:rPr>
              <w:t>до 90 включительно</w:t>
            </w:r>
          </w:p>
        </w:tc>
        <w:tc>
          <w:tcPr>
            <w:tcW w:w="1020" w:type="dxa"/>
            <w:tcBorders>
              <w:top w:val="nil"/>
              <w:left w:val="nil"/>
              <w:bottom w:val="nil"/>
              <w:right w:val="nil"/>
            </w:tcBorders>
          </w:tcPr>
          <w:p w14:paraId="0BE162AB">
            <w:pPr>
              <w:pStyle w:val="4"/>
            </w:pPr>
          </w:p>
        </w:tc>
        <w:tc>
          <w:tcPr>
            <w:tcW w:w="510" w:type="dxa"/>
            <w:tcBorders>
              <w:top w:val="nil"/>
              <w:left w:val="nil"/>
              <w:bottom w:val="nil"/>
              <w:right w:val="nil"/>
            </w:tcBorders>
          </w:tcPr>
          <w:p w14:paraId="42547F2F">
            <w:pPr>
              <w:pStyle w:val="4"/>
            </w:pPr>
          </w:p>
        </w:tc>
        <w:tc>
          <w:tcPr>
            <w:tcW w:w="454" w:type="dxa"/>
            <w:tcBorders>
              <w:top w:val="nil"/>
              <w:left w:val="nil"/>
              <w:bottom w:val="nil"/>
              <w:right w:val="nil"/>
            </w:tcBorders>
          </w:tcPr>
          <w:p w14:paraId="7DE49FB5">
            <w:pPr>
              <w:pStyle w:val="4"/>
              <w:jc w:val="center"/>
            </w:pPr>
            <w:r>
              <w:rPr>
                <w:sz w:val="20"/>
              </w:rPr>
              <w:t>+</w:t>
            </w:r>
          </w:p>
        </w:tc>
        <w:tc>
          <w:tcPr>
            <w:tcW w:w="454" w:type="dxa"/>
            <w:tcBorders>
              <w:top w:val="nil"/>
              <w:left w:val="nil"/>
              <w:bottom w:val="nil"/>
              <w:right w:val="nil"/>
            </w:tcBorders>
          </w:tcPr>
          <w:p w14:paraId="6BCC6F21">
            <w:pPr>
              <w:pStyle w:val="4"/>
            </w:pPr>
          </w:p>
        </w:tc>
        <w:tc>
          <w:tcPr>
            <w:tcW w:w="454" w:type="dxa"/>
            <w:tcBorders>
              <w:top w:val="nil"/>
              <w:left w:val="nil"/>
              <w:bottom w:val="nil"/>
              <w:right w:val="nil"/>
            </w:tcBorders>
          </w:tcPr>
          <w:p w14:paraId="6E3A8B0A">
            <w:pPr>
              <w:pStyle w:val="4"/>
            </w:pPr>
          </w:p>
        </w:tc>
        <w:tc>
          <w:tcPr>
            <w:tcW w:w="454" w:type="dxa"/>
            <w:tcBorders>
              <w:top w:val="nil"/>
              <w:left w:val="nil"/>
              <w:bottom w:val="nil"/>
              <w:right w:val="nil"/>
            </w:tcBorders>
          </w:tcPr>
          <w:p w14:paraId="057FCCC9">
            <w:pPr>
              <w:pStyle w:val="4"/>
            </w:pPr>
          </w:p>
        </w:tc>
        <w:tc>
          <w:tcPr>
            <w:tcW w:w="3376" w:type="dxa"/>
            <w:tcBorders>
              <w:top w:val="nil"/>
              <w:left w:val="nil"/>
              <w:bottom w:val="nil"/>
              <w:right w:val="nil"/>
            </w:tcBorders>
          </w:tcPr>
          <w:p w14:paraId="13E20279">
            <w:pPr>
              <w:pStyle w:val="4"/>
              <w:jc w:val="center"/>
            </w:pPr>
            <w:r>
              <w:rPr>
                <w:sz w:val="20"/>
              </w:rPr>
              <w:t>-</w:t>
            </w:r>
          </w:p>
        </w:tc>
      </w:tr>
      <w:tr w14:paraId="2C8190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1A1DB4D9">
            <w:pPr>
              <w:pStyle w:val="4"/>
              <w:jc w:val="both"/>
            </w:pPr>
          </w:p>
        </w:tc>
        <w:tc>
          <w:tcPr>
            <w:tcW w:w="1701" w:type="dxa"/>
            <w:tcBorders>
              <w:top w:val="nil"/>
              <w:left w:val="nil"/>
              <w:bottom w:val="nil"/>
              <w:right w:val="nil"/>
            </w:tcBorders>
          </w:tcPr>
          <w:p w14:paraId="4BAE2281">
            <w:pPr>
              <w:pStyle w:val="4"/>
              <w:jc w:val="center"/>
            </w:pPr>
            <w:r>
              <w:rPr>
                <w:sz w:val="20"/>
              </w:rPr>
              <w:t>от 90</w:t>
            </w:r>
          </w:p>
        </w:tc>
        <w:tc>
          <w:tcPr>
            <w:tcW w:w="1020" w:type="dxa"/>
            <w:tcBorders>
              <w:top w:val="nil"/>
              <w:left w:val="nil"/>
              <w:bottom w:val="nil"/>
              <w:right w:val="nil"/>
            </w:tcBorders>
          </w:tcPr>
          <w:p w14:paraId="39DB5153">
            <w:pPr>
              <w:pStyle w:val="4"/>
              <w:jc w:val="both"/>
            </w:pPr>
          </w:p>
        </w:tc>
        <w:tc>
          <w:tcPr>
            <w:tcW w:w="510" w:type="dxa"/>
            <w:tcBorders>
              <w:top w:val="nil"/>
              <w:left w:val="nil"/>
              <w:bottom w:val="nil"/>
              <w:right w:val="nil"/>
            </w:tcBorders>
          </w:tcPr>
          <w:p w14:paraId="30233E10">
            <w:pPr>
              <w:pStyle w:val="4"/>
            </w:pPr>
          </w:p>
        </w:tc>
        <w:tc>
          <w:tcPr>
            <w:tcW w:w="454" w:type="dxa"/>
            <w:tcBorders>
              <w:top w:val="nil"/>
              <w:left w:val="nil"/>
              <w:bottom w:val="nil"/>
              <w:right w:val="nil"/>
            </w:tcBorders>
          </w:tcPr>
          <w:p w14:paraId="27F96B1A">
            <w:pPr>
              <w:pStyle w:val="4"/>
            </w:pPr>
          </w:p>
        </w:tc>
        <w:tc>
          <w:tcPr>
            <w:tcW w:w="454" w:type="dxa"/>
            <w:tcBorders>
              <w:top w:val="nil"/>
              <w:left w:val="nil"/>
              <w:bottom w:val="nil"/>
              <w:right w:val="nil"/>
            </w:tcBorders>
          </w:tcPr>
          <w:p w14:paraId="145BAA2B">
            <w:pPr>
              <w:pStyle w:val="4"/>
              <w:jc w:val="center"/>
            </w:pPr>
            <w:r>
              <w:rPr>
                <w:sz w:val="20"/>
              </w:rPr>
              <w:t>+</w:t>
            </w:r>
          </w:p>
        </w:tc>
        <w:tc>
          <w:tcPr>
            <w:tcW w:w="454" w:type="dxa"/>
            <w:tcBorders>
              <w:top w:val="nil"/>
              <w:left w:val="nil"/>
              <w:bottom w:val="nil"/>
              <w:right w:val="nil"/>
            </w:tcBorders>
          </w:tcPr>
          <w:p w14:paraId="59E59723">
            <w:pPr>
              <w:pStyle w:val="4"/>
            </w:pPr>
          </w:p>
        </w:tc>
        <w:tc>
          <w:tcPr>
            <w:tcW w:w="454" w:type="dxa"/>
            <w:tcBorders>
              <w:top w:val="nil"/>
              <w:left w:val="nil"/>
              <w:bottom w:val="nil"/>
              <w:right w:val="nil"/>
            </w:tcBorders>
          </w:tcPr>
          <w:p w14:paraId="35C8A107">
            <w:pPr>
              <w:pStyle w:val="4"/>
            </w:pPr>
          </w:p>
        </w:tc>
        <w:tc>
          <w:tcPr>
            <w:tcW w:w="3376" w:type="dxa"/>
            <w:tcBorders>
              <w:top w:val="nil"/>
              <w:left w:val="nil"/>
              <w:bottom w:val="nil"/>
              <w:right w:val="nil"/>
            </w:tcBorders>
          </w:tcPr>
          <w:p w14:paraId="696EDBD7">
            <w:pPr>
              <w:pStyle w:val="4"/>
              <w:jc w:val="both"/>
            </w:pPr>
          </w:p>
        </w:tc>
      </w:tr>
      <w:tr w14:paraId="739938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12A40C35">
            <w:pPr>
              <w:pStyle w:val="4"/>
            </w:pPr>
            <w:r>
              <w:rPr>
                <w:sz w:val="20"/>
              </w:rPr>
              <w:t>16. Помещения для посетителей организаций бытового и коммунального обслуживания (с нерасчетным количеством посадочных мест для посетителей) с площадью этажа пожарного отсека, кв. метров:</w:t>
            </w:r>
          </w:p>
        </w:tc>
        <w:tc>
          <w:tcPr>
            <w:tcW w:w="1701" w:type="dxa"/>
            <w:tcBorders>
              <w:top w:val="nil"/>
              <w:left w:val="nil"/>
              <w:bottom w:val="nil"/>
              <w:right w:val="nil"/>
            </w:tcBorders>
          </w:tcPr>
          <w:p w14:paraId="17DDD5A8">
            <w:pPr>
              <w:pStyle w:val="4"/>
            </w:pPr>
          </w:p>
        </w:tc>
        <w:tc>
          <w:tcPr>
            <w:tcW w:w="1020" w:type="dxa"/>
            <w:tcBorders>
              <w:top w:val="nil"/>
              <w:left w:val="nil"/>
              <w:bottom w:val="nil"/>
              <w:right w:val="nil"/>
            </w:tcBorders>
          </w:tcPr>
          <w:p w14:paraId="4786D717">
            <w:pPr>
              <w:pStyle w:val="4"/>
            </w:pPr>
          </w:p>
        </w:tc>
        <w:tc>
          <w:tcPr>
            <w:tcW w:w="510" w:type="dxa"/>
            <w:tcBorders>
              <w:top w:val="nil"/>
              <w:left w:val="nil"/>
              <w:bottom w:val="nil"/>
              <w:right w:val="nil"/>
            </w:tcBorders>
          </w:tcPr>
          <w:p w14:paraId="452C3D08">
            <w:pPr>
              <w:pStyle w:val="4"/>
            </w:pPr>
          </w:p>
        </w:tc>
        <w:tc>
          <w:tcPr>
            <w:tcW w:w="454" w:type="dxa"/>
            <w:tcBorders>
              <w:top w:val="nil"/>
              <w:left w:val="nil"/>
              <w:bottom w:val="nil"/>
              <w:right w:val="nil"/>
            </w:tcBorders>
          </w:tcPr>
          <w:p w14:paraId="593DD647">
            <w:pPr>
              <w:pStyle w:val="4"/>
            </w:pPr>
          </w:p>
        </w:tc>
        <w:tc>
          <w:tcPr>
            <w:tcW w:w="454" w:type="dxa"/>
            <w:tcBorders>
              <w:top w:val="nil"/>
              <w:left w:val="nil"/>
              <w:bottom w:val="nil"/>
              <w:right w:val="nil"/>
            </w:tcBorders>
          </w:tcPr>
          <w:p w14:paraId="6C7A9146">
            <w:pPr>
              <w:pStyle w:val="4"/>
            </w:pPr>
          </w:p>
        </w:tc>
        <w:tc>
          <w:tcPr>
            <w:tcW w:w="454" w:type="dxa"/>
            <w:tcBorders>
              <w:top w:val="nil"/>
              <w:left w:val="nil"/>
              <w:bottom w:val="nil"/>
              <w:right w:val="nil"/>
            </w:tcBorders>
          </w:tcPr>
          <w:p w14:paraId="5872C8D9">
            <w:pPr>
              <w:pStyle w:val="4"/>
            </w:pPr>
          </w:p>
        </w:tc>
        <w:tc>
          <w:tcPr>
            <w:tcW w:w="454" w:type="dxa"/>
            <w:tcBorders>
              <w:top w:val="nil"/>
              <w:left w:val="nil"/>
              <w:bottom w:val="nil"/>
              <w:right w:val="nil"/>
            </w:tcBorders>
          </w:tcPr>
          <w:p w14:paraId="62EAB5CF">
            <w:pPr>
              <w:pStyle w:val="4"/>
            </w:pPr>
          </w:p>
        </w:tc>
        <w:tc>
          <w:tcPr>
            <w:tcW w:w="3376" w:type="dxa"/>
            <w:tcBorders>
              <w:top w:val="nil"/>
              <w:left w:val="nil"/>
              <w:bottom w:val="nil"/>
              <w:right w:val="nil"/>
            </w:tcBorders>
          </w:tcPr>
          <w:p w14:paraId="5EDE031E">
            <w:pPr>
              <w:pStyle w:val="4"/>
            </w:pPr>
          </w:p>
        </w:tc>
      </w:tr>
      <w:tr w14:paraId="0FAE2B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6E4B5DD5">
            <w:pPr>
              <w:pStyle w:val="4"/>
            </w:pPr>
          </w:p>
        </w:tc>
        <w:tc>
          <w:tcPr>
            <w:tcW w:w="1701" w:type="dxa"/>
            <w:tcBorders>
              <w:top w:val="nil"/>
              <w:left w:val="nil"/>
              <w:bottom w:val="nil"/>
              <w:right w:val="nil"/>
            </w:tcBorders>
          </w:tcPr>
          <w:p w14:paraId="7F43B465">
            <w:pPr>
              <w:pStyle w:val="4"/>
              <w:jc w:val="center"/>
            </w:pPr>
            <w:r>
              <w:rPr>
                <w:sz w:val="20"/>
              </w:rPr>
              <w:t>до 800 включительно</w:t>
            </w:r>
          </w:p>
        </w:tc>
        <w:tc>
          <w:tcPr>
            <w:tcW w:w="1020" w:type="dxa"/>
            <w:tcBorders>
              <w:top w:val="nil"/>
              <w:left w:val="nil"/>
              <w:bottom w:val="nil"/>
              <w:right w:val="nil"/>
            </w:tcBorders>
          </w:tcPr>
          <w:p w14:paraId="4F2B5030">
            <w:pPr>
              <w:pStyle w:val="4"/>
              <w:jc w:val="center"/>
            </w:pPr>
            <w:r>
              <w:rPr>
                <w:sz w:val="20"/>
              </w:rPr>
              <w:t>1</w:t>
            </w:r>
          </w:p>
        </w:tc>
        <w:tc>
          <w:tcPr>
            <w:tcW w:w="510" w:type="dxa"/>
            <w:tcBorders>
              <w:top w:val="nil"/>
              <w:left w:val="nil"/>
              <w:bottom w:val="nil"/>
              <w:right w:val="nil"/>
            </w:tcBorders>
          </w:tcPr>
          <w:p w14:paraId="46BC54DA">
            <w:pPr>
              <w:pStyle w:val="4"/>
              <w:jc w:val="center"/>
            </w:pPr>
            <w:r>
              <w:rPr>
                <w:sz w:val="20"/>
              </w:rPr>
              <w:t>+</w:t>
            </w:r>
          </w:p>
        </w:tc>
        <w:tc>
          <w:tcPr>
            <w:tcW w:w="454" w:type="dxa"/>
            <w:tcBorders>
              <w:top w:val="nil"/>
              <w:left w:val="nil"/>
              <w:bottom w:val="nil"/>
              <w:right w:val="nil"/>
            </w:tcBorders>
          </w:tcPr>
          <w:p w14:paraId="686994CE">
            <w:pPr>
              <w:pStyle w:val="4"/>
            </w:pPr>
          </w:p>
        </w:tc>
        <w:tc>
          <w:tcPr>
            <w:tcW w:w="454" w:type="dxa"/>
            <w:tcBorders>
              <w:top w:val="nil"/>
              <w:left w:val="nil"/>
              <w:bottom w:val="nil"/>
              <w:right w:val="nil"/>
            </w:tcBorders>
          </w:tcPr>
          <w:p w14:paraId="3C6B199B">
            <w:pPr>
              <w:pStyle w:val="4"/>
            </w:pPr>
          </w:p>
        </w:tc>
        <w:tc>
          <w:tcPr>
            <w:tcW w:w="454" w:type="dxa"/>
            <w:tcBorders>
              <w:top w:val="nil"/>
              <w:left w:val="nil"/>
              <w:bottom w:val="nil"/>
              <w:right w:val="nil"/>
            </w:tcBorders>
          </w:tcPr>
          <w:p w14:paraId="7A2D5E6F">
            <w:pPr>
              <w:pStyle w:val="4"/>
            </w:pPr>
          </w:p>
        </w:tc>
        <w:tc>
          <w:tcPr>
            <w:tcW w:w="454" w:type="dxa"/>
            <w:tcBorders>
              <w:top w:val="nil"/>
              <w:left w:val="nil"/>
              <w:bottom w:val="nil"/>
              <w:right w:val="nil"/>
            </w:tcBorders>
          </w:tcPr>
          <w:p w14:paraId="3B02A3CA">
            <w:pPr>
              <w:pStyle w:val="4"/>
            </w:pPr>
          </w:p>
        </w:tc>
        <w:tc>
          <w:tcPr>
            <w:tcW w:w="3376" w:type="dxa"/>
            <w:vMerge w:val="restart"/>
            <w:tcBorders>
              <w:top w:val="nil"/>
              <w:left w:val="nil"/>
              <w:bottom w:val="nil"/>
              <w:right w:val="nil"/>
            </w:tcBorders>
          </w:tcPr>
          <w:p w14:paraId="02EEDEC3">
            <w:pPr>
              <w:pStyle w:val="4"/>
              <w:jc w:val="center"/>
            </w:pPr>
            <w:r>
              <w:rPr>
                <w:sz w:val="20"/>
              </w:rPr>
              <w:t>-</w:t>
            </w:r>
          </w:p>
        </w:tc>
      </w:tr>
      <w:tr w14:paraId="447228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680D6F13"/>
        </w:tc>
        <w:tc>
          <w:tcPr>
            <w:tcW w:w="1701" w:type="dxa"/>
            <w:tcBorders>
              <w:top w:val="nil"/>
              <w:left w:val="nil"/>
              <w:bottom w:val="nil"/>
              <w:right w:val="nil"/>
            </w:tcBorders>
          </w:tcPr>
          <w:p w14:paraId="6029BA2C">
            <w:pPr>
              <w:pStyle w:val="4"/>
              <w:jc w:val="center"/>
            </w:pPr>
            <w:r>
              <w:rPr>
                <w:sz w:val="20"/>
              </w:rPr>
              <w:t>от 800 до 1000 включительно</w:t>
            </w:r>
          </w:p>
        </w:tc>
        <w:tc>
          <w:tcPr>
            <w:tcW w:w="1020" w:type="dxa"/>
            <w:tcBorders>
              <w:top w:val="nil"/>
              <w:left w:val="nil"/>
              <w:bottom w:val="nil"/>
              <w:right w:val="nil"/>
            </w:tcBorders>
          </w:tcPr>
          <w:p w14:paraId="4020C587">
            <w:pPr>
              <w:pStyle w:val="4"/>
              <w:jc w:val="center"/>
            </w:pPr>
            <w:r>
              <w:rPr>
                <w:sz w:val="20"/>
              </w:rPr>
              <w:t>2</w:t>
            </w:r>
          </w:p>
        </w:tc>
        <w:tc>
          <w:tcPr>
            <w:tcW w:w="510" w:type="dxa"/>
            <w:tcBorders>
              <w:top w:val="nil"/>
              <w:left w:val="nil"/>
              <w:bottom w:val="nil"/>
              <w:right w:val="nil"/>
            </w:tcBorders>
          </w:tcPr>
          <w:p w14:paraId="29DCFFDD">
            <w:pPr>
              <w:pStyle w:val="4"/>
            </w:pPr>
          </w:p>
        </w:tc>
        <w:tc>
          <w:tcPr>
            <w:tcW w:w="454" w:type="dxa"/>
            <w:tcBorders>
              <w:top w:val="nil"/>
              <w:left w:val="nil"/>
              <w:bottom w:val="nil"/>
              <w:right w:val="nil"/>
            </w:tcBorders>
          </w:tcPr>
          <w:p w14:paraId="4C587FF2">
            <w:pPr>
              <w:pStyle w:val="4"/>
              <w:jc w:val="center"/>
            </w:pPr>
            <w:r>
              <w:rPr>
                <w:sz w:val="20"/>
              </w:rPr>
              <w:t>+</w:t>
            </w:r>
          </w:p>
        </w:tc>
        <w:tc>
          <w:tcPr>
            <w:tcW w:w="454" w:type="dxa"/>
            <w:tcBorders>
              <w:top w:val="nil"/>
              <w:left w:val="nil"/>
              <w:bottom w:val="nil"/>
              <w:right w:val="nil"/>
            </w:tcBorders>
          </w:tcPr>
          <w:p w14:paraId="7A8A2185">
            <w:pPr>
              <w:pStyle w:val="4"/>
            </w:pPr>
          </w:p>
        </w:tc>
        <w:tc>
          <w:tcPr>
            <w:tcW w:w="454" w:type="dxa"/>
            <w:tcBorders>
              <w:top w:val="nil"/>
              <w:left w:val="nil"/>
              <w:bottom w:val="nil"/>
              <w:right w:val="nil"/>
            </w:tcBorders>
          </w:tcPr>
          <w:p w14:paraId="26DC0185">
            <w:pPr>
              <w:pStyle w:val="4"/>
            </w:pPr>
          </w:p>
        </w:tc>
        <w:tc>
          <w:tcPr>
            <w:tcW w:w="454" w:type="dxa"/>
            <w:tcBorders>
              <w:top w:val="nil"/>
              <w:left w:val="nil"/>
              <w:bottom w:val="nil"/>
              <w:right w:val="nil"/>
            </w:tcBorders>
          </w:tcPr>
          <w:p w14:paraId="234687E8">
            <w:pPr>
              <w:pStyle w:val="4"/>
            </w:pPr>
          </w:p>
        </w:tc>
        <w:tc>
          <w:tcPr>
            <w:vMerge w:val="continue"/>
            <w:tcBorders>
              <w:top w:val="nil"/>
              <w:left w:val="nil"/>
              <w:bottom w:val="nil"/>
              <w:right w:val="nil"/>
            </w:tcBorders>
          </w:tcPr>
          <w:p w14:paraId="44C42BEC"/>
        </w:tc>
      </w:tr>
      <w:tr w14:paraId="41E3C4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59D0F44E"/>
        </w:tc>
        <w:tc>
          <w:tcPr>
            <w:tcW w:w="1701" w:type="dxa"/>
            <w:tcBorders>
              <w:top w:val="nil"/>
              <w:left w:val="nil"/>
              <w:bottom w:val="nil"/>
              <w:right w:val="nil"/>
            </w:tcBorders>
          </w:tcPr>
          <w:p w14:paraId="6647DB55">
            <w:pPr>
              <w:pStyle w:val="4"/>
              <w:jc w:val="center"/>
            </w:pPr>
            <w:r>
              <w:rPr>
                <w:sz w:val="20"/>
              </w:rPr>
              <w:t>от 1000 до 2500 включительно</w:t>
            </w:r>
          </w:p>
        </w:tc>
        <w:tc>
          <w:tcPr>
            <w:tcW w:w="1020" w:type="dxa"/>
            <w:tcBorders>
              <w:top w:val="nil"/>
              <w:left w:val="nil"/>
              <w:bottom w:val="nil"/>
              <w:right w:val="nil"/>
            </w:tcBorders>
          </w:tcPr>
          <w:p w14:paraId="23BC3F3A">
            <w:pPr>
              <w:pStyle w:val="4"/>
              <w:jc w:val="center"/>
            </w:pPr>
            <w:r>
              <w:rPr>
                <w:sz w:val="20"/>
              </w:rPr>
              <w:t>6</w:t>
            </w:r>
          </w:p>
        </w:tc>
        <w:tc>
          <w:tcPr>
            <w:tcW w:w="510" w:type="dxa"/>
            <w:tcBorders>
              <w:top w:val="nil"/>
              <w:left w:val="nil"/>
              <w:bottom w:val="nil"/>
              <w:right w:val="nil"/>
            </w:tcBorders>
          </w:tcPr>
          <w:p w14:paraId="2BEB459D">
            <w:pPr>
              <w:pStyle w:val="4"/>
            </w:pPr>
          </w:p>
        </w:tc>
        <w:tc>
          <w:tcPr>
            <w:tcW w:w="454" w:type="dxa"/>
            <w:tcBorders>
              <w:top w:val="nil"/>
              <w:left w:val="nil"/>
              <w:bottom w:val="nil"/>
              <w:right w:val="nil"/>
            </w:tcBorders>
          </w:tcPr>
          <w:p w14:paraId="17A63B86">
            <w:pPr>
              <w:pStyle w:val="4"/>
            </w:pPr>
          </w:p>
        </w:tc>
        <w:tc>
          <w:tcPr>
            <w:tcW w:w="454" w:type="dxa"/>
            <w:tcBorders>
              <w:top w:val="nil"/>
              <w:left w:val="nil"/>
              <w:bottom w:val="nil"/>
              <w:right w:val="nil"/>
            </w:tcBorders>
          </w:tcPr>
          <w:p w14:paraId="4CF8D53D">
            <w:pPr>
              <w:pStyle w:val="4"/>
              <w:jc w:val="center"/>
            </w:pPr>
            <w:r>
              <w:rPr>
                <w:sz w:val="20"/>
              </w:rPr>
              <w:t>+</w:t>
            </w:r>
          </w:p>
        </w:tc>
        <w:tc>
          <w:tcPr>
            <w:tcW w:w="454" w:type="dxa"/>
            <w:tcBorders>
              <w:top w:val="nil"/>
              <w:left w:val="nil"/>
              <w:bottom w:val="nil"/>
              <w:right w:val="nil"/>
            </w:tcBorders>
          </w:tcPr>
          <w:p w14:paraId="5675B56A">
            <w:pPr>
              <w:pStyle w:val="4"/>
            </w:pPr>
          </w:p>
        </w:tc>
        <w:tc>
          <w:tcPr>
            <w:tcW w:w="454" w:type="dxa"/>
            <w:tcBorders>
              <w:top w:val="nil"/>
              <w:left w:val="nil"/>
              <w:bottom w:val="nil"/>
              <w:right w:val="nil"/>
            </w:tcBorders>
          </w:tcPr>
          <w:p w14:paraId="6797A63A">
            <w:pPr>
              <w:pStyle w:val="4"/>
            </w:pPr>
          </w:p>
        </w:tc>
        <w:tc>
          <w:tcPr>
            <w:vMerge w:val="continue"/>
            <w:tcBorders>
              <w:top w:val="nil"/>
              <w:left w:val="nil"/>
              <w:bottom w:val="nil"/>
              <w:right w:val="nil"/>
            </w:tcBorders>
          </w:tcPr>
          <w:p w14:paraId="1CF94C9F"/>
        </w:tc>
      </w:tr>
      <w:tr w14:paraId="159FC4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52E9B5DB"/>
        </w:tc>
        <w:tc>
          <w:tcPr>
            <w:tcW w:w="1701" w:type="dxa"/>
            <w:tcBorders>
              <w:top w:val="nil"/>
              <w:left w:val="nil"/>
              <w:bottom w:val="nil"/>
              <w:right w:val="nil"/>
            </w:tcBorders>
          </w:tcPr>
          <w:p w14:paraId="4EC4B1E1">
            <w:pPr>
              <w:pStyle w:val="4"/>
              <w:jc w:val="center"/>
            </w:pPr>
            <w:r>
              <w:rPr>
                <w:sz w:val="20"/>
              </w:rPr>
              <w:t>от 2500</w:t>
            </w:r>
          </w:p>
        </w:tc>
        <w:tc>
          <w:tcPr>
            <w:tcW w:w="1020" w:type="dxa"/>
            <w:tcBorders>
              <w:top w:val="nil"/>
              <w:left w:val="nil"/>
              <w:bottom w:val="nil"/>
              <w:right w:val="nil"/>
            </w:tcBorders>
          </w:tcPr>
          <w:p w14:paraId="66EB5A5E">
            <w:pPr>
              <w:pStyle w:val="4"/>
              <w:jc w:val="center"/>
            </w:pPr>
            <w:r>
              <w:rPr>
                <w:sz w:val="20"/>
              </w:rPr>
              <w:t>от 7</w:t>
            </w:r>
          </w:p>
        </w:tc>
        <w:tc>
          <w:tcPr>
            <w:tcW w:w="510" w:type="dxa"/>
            <w:tcBorders>
              <w:top w:val="nil"/>
              <w:left w:val="nil"/>
              <w:bottom w:val="nil"/>
              <w:right w:val="nil"/>
            </w:tcBorders>
          </w:tcPr>
          <w:p w14:paraId="5A2C0C38">
            <w:pPr>
              <w:pStyle w:val="4"/>
            </w:pPr>
          </w:p>
        </w:tc>
        <w:tc>
          <w:tcPr>
            <w:tcW w:w="454" w:type="dxa"/>
            <w:tcBorders>
              <w:top w:val="nil"/>
              <w:left w:val="nil"/>
              <w:bottom w:val="nil"/>
              <w:right w:val="nil"/>
            </w:tcBorders>
          </w:tcPr>
          <w:p w14:paraId="797AEA8B">
            <w:pPr>
              <w:pStyle w:val="4"/>
            </w:pPr>
          </w:p>
        </w:tc>
        <w:tc>
          <w:tcPr>
            <w:tcW w:w="454" w:type="dxa"/>
            <w:tcBorders>
              <w:top w:val="nil"/>
              <w:left w:val="nil"/>
              <w:bottom w:val="nil"/>
              <w:right w:val="nil"/>
            </w:tcBorders>
          </w:tcPr>
          <w:p w14:paraId="7D6D4448">
            <w:pPr>
              <w:pStyle w:val="4"/>
            </w:pPr>
          </w:p>
        </w:tc>
        <w:tc>
          <w:tcPr>
            <w:tcW w:w="454" w:type="dxa"/>
            <w:tcBorders>
              <w:top w:val="nil"/>
              <w:left w:val="nil"/>
              <w:bottom w:val="nil"/>
              <w:right w:val="nil"/>
            </w:tcBorders>
          </w:tcPr>
          <w:p w14:paraId="0849166E">
            <w:pPr>
              <w:pStyle w:val="4"/>
              <w:jc w:val="center"/>
            </w:pPr>
            <w:r>
              <w:rPr>
                <w:sz w:val="20"/>
              </w:rPr>
              <w:t>+</w:t>
            </w:r>
          </w:p>
        </w:tc>
        <w:tc>
          <w:tcPr>
            <w:tcW w:w="454" w:type="dxa"/>
            <w:tcBorders>
              <w:top w:val="nil"/>
              <w:left w:val="nil"/>
              <w:bottom w:val="nil"/>
              <w:right w:val="nil"/>
            </w:tcBorders>
          </w:tcPr>
          <w:p w14:paraId="2DB39726">
            <w:pPr>
              <w:pStyle w:val="4"/>
              <w:jc w:val="center"/>
            </w:pPr>
            <w:r>
              <w:rPr>
                <w:sz w:val="20"/>
              </w:rPr>
              <w:t>+</w:t>
            </w:r>
          </w:p>
        </w:tc>
        <w:tc>
          <w:tcPr>
            <w:vMerge w:val="continue"/>
            <w:tcBorders>
              <w:top w:val="nil"/>
              <w:left w:val="nil"/>
              <w:bottom w:val="nil"/>
              <w:right w:val="nil"/>
            </w:tcBorders>
          </w:tcPr>
          <w:p w14:paraId="28B69B1D"/>
        </w:tc>
      </w:tr>
      <w:tr w14:paraId="05BDB5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40DF8390">
            <w:pPr>
              <w:pStyle w:val="4"/>
            </w:pPr>
            <w:r>
              <w:rPr>
                <w:sz w:val="20"/>
              </w:rPr>
              <w:t>17. Физкультурно-оздоровительные комплексы и спортивно-тренировочные учреждения с помещениями без трибун для зрителей, бытовые помещения, бани с числом мест:</w:t>
            </w:r>
          </w:p>
        </w:tc>
        <w:tc>
          <w:tcPr>
            <w:tcW w:w="1701" w:type="dxa"/>
            <w:tcBorders>
              <w:top w:val="nil"/>
              <w:left w:val="nil"/>
              <w:bottom w:val="nil"/>
              <w:right w:val="nil"/>
            </w:tcBorders>
          </w:tcPr>
          <w:p w14:paraId="45913184">
            <w:pPr>
              <w:pStyle w:val="4"/>
            </w:pPr>
          </w:p>
        </w:tc>
        <w:tc>
          <w:tcPr>
            <w:tcW w:w="1020" w:type="dxa"/>
            <w:tcBorders>
              <w:top w:val="nil"/>
              <w:left w:val="nil"/>
              <w:bottom w:val="nil"/>
              <w:right w:val="nil"/>
            </w:tcBorders>
          </w:tcPr>
          <w:p w14:paraId="221F036F">
            <w:pPr>
              <w:pStyle w:val="4"/>
            </w:pPr>
          </w:p>
        </w:tc>
        <w:tc>
          <w:tcPr>
            <w:tcW w:w="510" w:type="dxa"/>
            <w:tcBorders>
              <w:top w:val="nil"/>
              <w:left w:val="nil"/>
              <w:bottom w:val="nil"/>
              <w:right w:val="nil"/>
            </w:tcBorders>
          </w:tcPr>
          <w:p w14:paraId="6AAEB2B4">
            <w:pPr>
              <w:pStyle w:val="4"/>
            </w:pPr>
          </w:p>
        </w:tc>
        <w:tc>
          <w:tcPr>
            <w:tcW w:w="454" w:type="dxa"/>
            <w:tcBorders>
              <w:top w:val="nil"/>
              <w:left w:val="nil"/>
              <w:bottom w:val="nil"/>
              <w:right w:val="nil"/>
            </w:tcBorders>
          </w:tcPr>
          <w:p w14:paraId="51A04F34">
            <w:pPr>
              <w:pStyle w:val="4"/>
            </w:pPr>
          </w:p>
        </w:tc>
        <w:tc>
          <w:tcPr>
            <w:tcW w:w="454" w:type="dxa"/>
            <w:tcBorders>
              <w:top w:val="nil"/>
              <w:left w:val="nil"/>
              <w:bottom w:val="nil"/>
              <w:right w:val="nil"/>
            </w:tcBorders>
          </w:tcPr>
          <w:p w14:paraId="2796DC39">
            <w:pPr>
              <w:pStyle w:val="4"/>
            </w:pPr>
          </w:p>
        </w:tc>
        <w:tc>
          <w:tcPr>
            <w:tcW w:w="454" w:type="dxa"/>
            <w:tcBorders>
              <w:top w:val="nil"/>
              <w:left w:val="nil"/>
              <w:bottom w:val="nil"/>
              <w:right w:val="nil"/>
            </w:tcBorders>
          </w:tcPr>
          <w:p w14:paraId="3A4F92F7">
            <w:pPr>
              <w:pStyle w:val="4"/>
            </w:pPr>
          </w:p>
        </w:tc>
        <w:tc>
          <w:tcPr>
            <w:tcW w:w="454" w:type="dxa"/>
            <w:tcBorders>
              <w:top w:val="nil"/>
              <w:left w:val="nil"/>
              <w:bottom w:val="nil"/>
              <w:right w:val="nil"/>
            </w:tcBorders>
          </w:tcPr>
          <w:p w14:paraId="7A4B5745">
            <w:pPr>
              <w:pStyle w:val="4"/>
            </w:pPr>
          </w:p>
        </w:tc>
        <w:tc>
          <w:tcPr>
            <w:tcW w:w="3376" w:type="dxa"/>
            <w:tcBorders>
              <w:top w:val="nil"/>
              <w:left w:val="nil"/>
              <w:bottom w:val="nil"/>
              <w:right w:val="nil"/>
            </w:tcBorders>
          </w:tcPr>
          <w:p w14:paraId="5E64E64F">
            <w:pPr>
              <w:pStyle w:val="4"/>
            </w:pPr>
          </w:p>
        </w:tc>
      </w:tr>
      <w:tr w14:paraId="3ED96A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5EB42667">
            <w:pPr>
              <w:pStyle w:val="4"/>
            </w:pPr>
          </w:p>
        </w:tc>
        <w:tc>
          <w:tcPr>
            <w:tcW w:w="1701" w:type="dxa"/>
            <w:tcBorders>
              <w:top w:val="nil"/>
              <w:left w:val="nil"/>
              <w:bottom w:val="nil"/>
              <w:right w:val="nil"/>
            </w:tcBorders>
          </w:tcPr>
          <w:p w14:paraId="2EDF614D">
            <w:pPr>
              <w:pStyle w:val="4"/>
              <w:jc w:val="center"/>
            </w:pPr>
            <w:r>
              <w:rPr>
                <w:sz w:val="20"/>
              </w:rPr>
              <w:t>до 50 включительно</w:t>
            </w:r>
          </w:p>
        </w:tc>
        <w:tc>
          <w:tcPr>
            <w:tcW w:w="1020" w:type="dxa"/>
            <w:tcBorders>
              <w:top w:val="nil"/>
              <w:left w:val="nil"/>
              <w:bottom w:val="nil"/>
              <w:right w:val="nil"/>
            </w:tcBorders>
          </w:tcPr>
          <w:p w14:paraId="3CCD0FCA">
            <w:pPr>
              <w:pStyle w:val="4"/>
            </w:pPr>
          </w:p>
        </w:tc>
        <w:tc>
          <w:tcPr>
            <w:tcW w:w="510" w:type="dxa"/>
            <w:tcBorders>
              <w:top w:val="nil"/>
              <w:left w:val="nil"/>
              <w:bottom w:val="nil"/>
              <w:right w:val="nil"/>
            </w:tcBorders>
          </w:tcPr>
          <w:p w14:paraId="124E6451">
            <w:pPr>
              <w:pStyle w:val="4"/>
              <w:jc w:val="center"/>
            </w:pPr>
            <w:r>
              <w:rPr>
                <w:sz w:val="20"/>
              </w:rPr>
              <w:t>+</w:t>
            </w:r>
          </w:p>
        </w:tc>
        <w:tc>
          <w:tcPr>
            <w:tcW w:w="454" w:type="dxa"/>
            <w:tcBorders>
              <w:top w:val="nil"/>
              <w:left w:val="nil"/>
              <w:bottom w:val="nil"/>
              <w:right w:val="nil"/>
            </w:tcBorders>
          </w:tcPr>
          <w:p w14:paraId="453D70CE">
            <w:pPr>
              <w:pStyle w:val="4"/>
            </w:pPr>
          </w:p>
        </w:tc>
        <w:tc>
          <w:tcPr>
            <w:tcW w:w="454" w:type="dxa"/>
            <w:tcBorders>
              <w:top w:val="nil"/>
              <w:left w:val="nil"/>
              <w:bottom w:val="nil"/>
              <w:right w:val="nil"/>
            </w:tcBorders>
          </w:tcPr>
          <w:p w14:paraId="39652C69">
            <w:pPr>
              <w:pStyle w:val="4"/>
            </w:pPr>
          </w:p>
        </w:tc>
        <w:tc>
          <w:tcPr>
            <w:tcW w:w="454" w:type="dxa"/>
            <w:tcBorders>
              <w:top w:val="nil"/>
              <w:left w:val="nil"/>
              <w:bottom w:val="nil"/>
              <w:right w:val="nil"/>
            </w:tcBorders>
          </w:tcPr>
          <w:p w14:paraId="2729F76C">
            <w:pPr>
              <w:pStyle w:val="4"/>
            </w:pPr>
          </w:p>
        </w:tc>
        <w:tc>
          <w:tcPr>
            <w:tcW w:w="454" w:type="dxa"/>
            <w:tcBorders>
              <w:top w:val="nil"/>
              <w:left w:val="nil"/>
              <w:bottom w:val="nil"/>
              <w:right w:val="nil"/>
            </w:tcBorders>
          </w:tcPr>
          <w:p w14:paraId="0AEEE28B">
            <w:pPr>
              <w:pStyle w:val="4"/>
            </w:pPr>
          </w:p>
        </w:tc>
        <w:tc>
          <w:tcPr>
            <w:tcW w:w="3376" w:type="dxa"/>
            <w:tcBorders>
              <w:top w:val="nil"/>
              <w:left w:val="nil"/>
              <w:bottom w:val="nil"/>
              <w:right w:val="nil"/>
            </w:tcBorders>
          </w:tcPr>
          <w:p w14:paraId="30461F31">
            <w:pPr>
              <w:pStyle w:val="4"/>
              <w:jc w:val="center"/>
            </w:pPr>
            <w:r>
              <w:rPr>
                <w:sz w:val="20"/>
              </w:rPr>
              <w:t>-</w:t>
            </w:r>
          </w:p>
        </w:tc>
      </w:tr>
      <w:tr w14:paraId="66EA02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2B23367E">
            <w:pPr>
              <w:pStyle w:val="4"/>
            </w:pPr>
          </w:p>
        </w:tc>
        <w:tc>
          <w:tcPr>
            <w:tcW w:w="1701" w:type="dxa"/>
            <w:tcBorders>
              <w:top w:val="nil"/>
              <w:left w:val="nil"/>
              <w:bottom w:val="nil"/>
              <w:right w:val="nil"/>
            </w:tcBorders>
          </w:tcPr>
          <w:p w14:paraId="5F1EC6B5">
            <w:pPr>
              <w:pStyle w:val="4"/>
              <w:jc w:val="center"/>
            </w:pPr>
            <w:r>
              <w:rPr>
                <w:sz w:val="20"/>
              </w:rPr>
              <w:t>от 50 до 200 включительно</w:t>
            </w:r>
          </w:p>
        </w:tc>
        <w:tc>
          <w:tcPr>
            <w:tcW w:w="1020" w:type="dxa"/>
            <w:vMerge w:val="restart"/>
            <w:tcBorders>
              <w:top w:val="nil"/>
              <w:left w:val="nil"/>
              <w:bottom w:val="nil"/>
              <w:right w:val="nil"/>
            </w:tcBorders>
          </w:tcPr>
          <w:p w14:paraId="2D6AFED8">
            <w:pPr>
              <w:pStyle w:val="4"/>
            </w:pPr>
          </w:p>
        </w:tc>
        <w:tc>
          <w:tcPr>
            <w:tcW w:w="510" w:type="dxa"/>
            <w:tcBorders>
              <w:top w:val="nil"/>
              <w:left w:val="nil"/>
              <w:bottom w:val="nil"/>
              <w:right w:val="nil"/>
            </w:tcBorders>
          </w:tcPr>
          <w:p w14:paraId="5196CD07">
            <w:pPr>
              <w:pStyle w:val="4"/>
            </w:pPr>
          </w:p>
        </w:tc>
        <w:tc>
          <w:tcPr>
            <w:tcW w:w="454" w:type="dxa"/>
            <w:tcBorders>
              <w:top w:val="nil"/>
              <w:left w:val="nil"/>
              <w:bottom w:val="nil"/>
              <w:right w:val="nil"/>
            </w:tcBorders>
          </w:tcPr>
          <w:p w14:paraId="1C1012EB">
            <w:pPr>
              <w:pStyle w:val="4"/>
              <w:jc w:val="center"/>
            </w:pPr>
            <w:r>
              <w:rPr>
                <w:sz w:val="20"/>
              </w:rPr>
              <w:t>+</w:t>
            </w:r>
          </w:p>
        </w:tc>
        <w:tc>
          <w:tcPr>
            <w:tcW w:w="454" w:type="dxa"/>
            <w:tcBorders>
              <w:top w:val="nil"/>
              <w:left w:val="nil"/>
              <w:bottom w:val="nil"/>
              <w:right w:val="nil"/>
            </w:tcBorders>
          </w:tcPr>
          <w:p w14:paraId="48261DC3">
            <w:pPr>
              <w:pStyle w:val="4"/>
            </w:pPr>
          </w:p>
        </w:tc>
        <w:tc>
          <w:tcPr>
            <w:tcW w:w="454" w:type="dxa"/>
            <w:tcBorders>
              <w:top w:val="nil"/>
              <w:left w:val="nil"/>
              <w:bottom w:val="nil"/>
              <w:right w:val="nil"/>
            </w:tcBorders>
          </w:tcPr>
          <w:p w14:paraId="0FF0EEB2">
            <w:pPr>
              <w:pStyle w:val="4"/>
            </w:pPr>
          </w:p>
        </w:tc>
        <w:tc>
          <w:tcPr>
            <w:tcW w:w="454" w:type="dxa"/>
            <w:tcBorders>
              <w:top w:val="nil"/>
              <w:left w:val="nil"/>
              <w:bottom w:val="nil"/>
              <w:right w:val="nil"/>
            </w:tcBorders>
          </w:tcPr>
          <w:p w14:paraId="43B54EFD">
            <w:pPr>
              <w:pStyle w:val="4"/>
            </w:pPr>
          </w:p>
        </w:tc>
        <w:tc>
          <w:tcPr>
            <w:tcW w:w="3376" w:type="dxa"/>
            <w:vMerge w:val="restart"/>
            <w:tcBorders>
              <w:top w:val="nil"/>
              <w:left w:val="nil"/>
              <w:bottom w:val="nil"/>
              <w:right w:val="nil"/>
            </w:tcBorders>
          </w:tcPr>
          <w:p w14:paraId="4BBC7B25">
            <w:pPr>
              <w:pStyle w:val="4"/>
            </w:pPr>
          </w:p>
        </w:tc>
      </w:tr>
      <w:tr w14:paraId="54B5BA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239029AB"/>
        </w:tc>
        <w:tc>
          <w:tcPr>
            <w:tcW w:w="1701" w:type="dxa"/>
            <w:tcBorders>
              <w:top w:val="nil"/>
              <w:left w:val="nil"/>
              <w:bottom w:val="nil"/>
              <w:right w:val="nil"/>
            </w:tcBorders>
          </w:tcPr>
          <w:p w14:paraId="5103D3AF">
            <w:pPr>
              <w:pStyle w:val="4"/>
              <w:jc w:val="center"/>
            </w:pPr>
            <w:r>
              <w:rPr>
                <w:sz w:val="20"/>
              </w:rPr>
              <w:t>от 200 до 1000 включительно</w:t>
            </w:r>
          </w:p>
        </w:tc>
        <w:tc>
          <w:tcPr>
            <w:vMerge w:val="continue"/>
            <w:tcBorders>
              <w:top w:val="nil"/>
              <w:left w:val="nil"/>
              <w:bottom w:val="nil"/>
              <w:right w:val="nil"/>
            </w:tcBorders>
          </w:tcPr>
          <w:p w14:paraId="3E986047"/>
        </w:tc>
        <w:tc>
          <w:tcPr>
            <w:tcW w:w="510" w:type="dxa"/>
            <w:tcBorders>
              <w:top w:val="nil"/>
              <w:left w:val="nil"/>
              <w:bottom w:val="nil"/>
              <w:right w:val="nil"/>
            </w:tcBorders>
          </w:tcPr>
          <w:p w14:paraId="3EB39898">
            <w:pPr>
              <w:pStyle w:val="4"/>
            </w:pPr>
          </w:p>
        </w:tc>
        <w:tc>
          <w:tcPr>
            <w:tcW w:w="454" w:type="dxa"/>
            <w:tcBorders>
              <w:top w:val="nil"/>
              <w:left w:val="nil"/>
              <w:bottom w:val="nil"/>
              <w:right w:val="nil"/>
            </w:tcBorders>
          </w:tcPr>
          <w:p w14:paraId="03B1EB63">
            <w:pPr>
              <w:pStyle w:val="4"/>
            </w:pPr>
          </w:p>
        </w:tc>
        <w:tc>
          <w:tcPr>
            <w:tcW w:w="454" w:type="dxa"/>
            <w:tcBorders>
              <w:top w:val="nil"/>
              <w:left w:val="nil"/>
              <w:bottom w:val="nil"/>
              <w:right w:val="nil"/>
            </w:tcBorders>
          </w:tcPr>
          <w:p w14:paraId="3DB6887F">
            <w:pPr>
              <w:pStyle w:val="4"/>
              <w:jc w:val="center"/>
            </w:pPr>
            <w:r>
              <w:rPr>
                <w:sz w:val="20"/>
              </w:rPr>
              <w:t>+</w:t>
            </w:r>
          </w:p>
        </w:tc>
        <w:tc>
          <w:tcPr>
            <w:tcW w:w="454" w:type="dxa"/>
            <w:tcBorders>
              <w:top w:val="nil"/>
              <w:left w:val="nil"/>
              <w:bottom w:val="nil"/>
              <w:right w:val="nil"/>
            </w:tcBorders>
          </w:tcPr>
          <w:p w14:paraId="4F1E4A7B">
            <w:pPr>
              <w:pStyle w:val="4"/>
            </w:pPr>
          </w:p>
        </w:tc>
        <w:tc>
          <w:tcPr>
            <w:tcW w:w="454" w:type="dxa"/>
            <w:tcBorders>
              <w:top w:val="nil"/>
              <w:left w:val="nil"/>
              <w:bottom w:val="nil"/>
              <w:right w:val="nil"/>
            </w:tcBorders>
          </w:tcPr>
          <w:p w14:paraId="01FE5042">
            <w:pPr>
              <w:pStyle w:val="4"/>
            </w:pPr>
          </w:p>
        </w:tc>
        <w:tc>
          <w:tcPr>
            <w:vMerge w:val="continue"/>
            <w:tcBorders>
              <w:top w:val="nil"/>
              <w:left w:val="nil"/>
              <w:bottom w:val="nil"/>
              <w:right w:val="nil"/>
            </w:tcBorders>
          </w:tcPr>
          <w:p w14:paraId="0F94E2DD"/>
        </w:tc>
      </w:tr>
      <w:tr w14:paraId="393ADC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44A27C4E"/>
        </w:tc>
        <w:tc>
          <w:tcPr>
            <w:tcW w:w="1701" w:type="dxa"/>
            <w:tcBorders>
              <w:top w:val="nil"/>
              <w:left w:val="nil"/>
              <w:bottom w:val="nil"/>
              <w:right w:val="nil"/>
            </w:tcBorders>
          </w:tcPr>
          <w:p w14:paraId="67F8B3EE">
            <w:pPr>
              <w:pStyle w:val="4"/>
              <w:jc w:val="center"/>
            </w:pPr>
            <w:r>
              <w:rPr>
                <w:sz w:val="20"/>
              </w:rPr>
              <w:t>от 1000</w:t>
            </w:r>
          </w:p>
        </w:tc>
        <w:tc>
          <w:tcPr>
            <w:vMerge w:val="continue"/>
            <w:tcBorders>
              <w:top w:val="nil"/>
              <w:left w:val="nil"/>
              <w:bottom w:val="nil"/>
              <w:right w:val="nil"/>
            </w:tcBorders>
          </w:tcPr>
          <w:p w14:paraId="5EF0F88A"/>
        </w:tc>
        <w:tc>
          <w:tcPr>
            <w:tcW w:w="510" w:type="dxa"/>
            <w:tcBorders>
              <w:top w:val="nil"/>
              <w:left w:val="nil"/>
              <w:bottom w:val="nil"/>
              <w:right w:val="nil"/>
            </w:tcBorders>
          </w:tcPr>
          <w:p w14:paraId="650264DE">
            <w:pPr>
              <w:pStyle w:val="4"/>
            </w:pPr>
          </w:p>
        </w:tc>
        <w:tc>
          <w:tcPr>
            <w:tcW w:w="454" w:type="dxa"/>
            <w:tcBorders>
              <w:top w:val="nil"/>
              <w:left w:val="nil"/>
              <w:bottom w:val="nil"/>
              <w:right w:val="nil"/>
            </w:tcBorders>
          </w:tcPr>
          <w:p w14:paraId="55AE994D">
            <w:pPr>
              <w:pStyle w:val="4"/>
            </w:pPr>
          </w:p>
        </w:tc>
        <w:tc>
          <w:tcPr>
            <w:tcW w:w="454" w:type="dxa"/>
            <w:tcBorders>
              <w:top w:val="nil"/>
              <w:left w:val="nil"/>
              <w:bottom w:val="nil"/>
              <w:right w:val="nil"/>
            </w:tcBorders>
          </w:tcPr>
          <w:p w14:paraId="62161C20">
            <w:pPr>
              <w:pStyle w:val="4"/>
            </w:pPr>
          </w:p>
        </w:tc>
        <w:tc>
          <w:tcPr>
            <w:tcW w:w="454" w:type="dxa"/>
            <w:tcBorders>
              <w:top w:val="nil"/>
              <w:left w:val="nil"/>
              <w:bottom w:val="nil"/>
              <w:right w:val="nil"/>
            </w:tcBorders>
          </w:tcPr>
          <w:p w14:paraId="2FC7FE0E">
            <w:pPr>
              <w:pStyle w:val="4"/>
              <w:jc w:val="center"/>
            </w:pPr>
            <w:r>
              <w:rPr>
                <w:sz w:val="20"/>
              </w:rPr>
              <w:t>+</w:t>
            </w:r>
          </w:p>
        </w:tc>
        <w:tc>
          <w:tcPr>
            <w:tcW w:w="454" w:type="dxa"/>
            <w:tcBorders>
              <w:top w:val="nil"/>
              <w:left w:val="nil"/>
              <w:bottom w:val="nil"/>
              <w:right w:val="nil"/>
            </w:tcBorders>
          </w:tcPr>
          <w:p w14:paraId="54E6E261">
            <w:pPr>
              <w:pStyle w:val="4"/>
              <w:jc w:val="center"/>
            </w:pPr>
            <w:r>
              <w:rPr>
                <w:sz w:val="20"/>
              </w:rPr>
              <w:t>+</w:t>
            </w:r>
          </w:p>
        </w:tc>
        <w:tc>
          <w:tcPr>
            <w:vMerge w:val="continue"/>
            <w:tcBorders>
              <w:top w:val="nil"/>
              <w:left w:val="nil"/>
              <w:bottom w:val="nil"/>
              <w:right w:val="nil"/>
            </w:tcBorders>
          </w:tcPr>
          <w:p w14:paraId="78D2552E"/>
        </w:tc>
      </w:tr>
      <w:tr w14:paraId="0831EE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0F9A0BCF">
            <w:pPr>
              <w:pStyle w:val="4"/>
            </w:pPr>
            <w:r>
              <w:rPr>
                <w:sz w:val="20"/>
              </w:rPr>
              <w:t>18. Здания общеобразовательных организаций, организаций дополнительного образования детей, профессиональных образовательных организаций начального профессионального и среднего профессионального образования с числом учащихся:</w:t>
            </w:r>
          </w:p>
        </w:tc>
        <w:tc>
          <w:tcPr>
            <w:tcW w:w="1701" w:type="dxa"/>
            <w:tcBorders>
              <w:top w:val="nil"/>
              <w:left w:val="nil"/>
              <w:bottom w:val="nil"/>
              <w:right w:val="nil"/>
            </w:tcBorders>
          </w:tcPr>
          <w:p w14:paraId="12096CE6">
            <w:pPr>
              <w:pStyle w:val="4"/>
            </w:pPr>
          </w:p>
        </w:tc>
        <w:tc>
          <w:tcPr>
            <w:tcW w:w="1020" w:type="dxa"/>
            <w:tcBorders>
              <w:top w:val="nil"/>
              <w:left w:val="nil"/>
              <w:bottom w:val="nil"/>
              <w:right w:val="nil"/>
            </w:tcBorders>
          </w:tcPr>
          <w:p w14:paraId="0FC0564B">
            <w:pPr>
              <w:pStyle w:val="4"/>
            </w:pPr>
          </w:p>
        </w:tc>
        <w:tc>
          <w:tcPr>
            <w:tcW w:w="510" w:type="dxa"/>
            <w:tcBorders>
              <w:top w:val="nil"/>
              <w:left w:val="nil"/>
              <w:bottom w:val="nil"/>
              <w:right w:val="nil"/>
            </w:tcBorders>
          </w:tcPr>
          <w:p w14:paraId="73A4377F">
            <w:pPr>
              <w:pStyle w:val="4"/>
            </w:pPr>
          </w:p>
        </w:tc>
        <w:tc>
          <w:tcPr>
            <w:tcW w:w="454" w:type="dxa"/>
            <w:tcBorders>
              <w:top w:val="nil"/>
              <w:left w:val="nil"/>
              <w:bottom w:val="nil"/>
              <w:right w:val="nil"/>
            </w:tcBorders>
          </w:tcPr>
          <w:p w14:paraId="70754513">
            <w:pPr>
              <w:pStyle w:val="4"/>
            </w:pPr>
          </w:p>
        </w:tc>
        <w:tc>
          <w:tcPr>
            <w:tcW w:w="454" w:type="dxa"/>
            <w:tcBorders>
              <w:top w:val="nil"/>
              <w:left w:val="nil"/>
              <w:bottom w:val="nil"/>
              <w:right w:val="nil"/>
            </w:tcBorders>
          </w:tcPr>
          <w:p w14:paraId="04D430E8">
            <w:pPr>
              <w:pStyle w:val="4"/>
            </w:pPr>
          </w:p>
        </w:tc>
        <w:tc>
          <w:tcPr>
            <w:tcW w:w="454" w:type="dxa"/>
            <w:tcBorders>
              <w:top w:val="nil"/>
              <w:left w:val="nil"/>
              <w:bottom w:val="nil"/>
              <w:right w:val="nil"/>
            </w:tcBorders>
          </w:tcPr>
          <w:p w14:paraId="141372B2">
            <w:pPr>
              <w:pStyle w:val="4"/>
            </w:pPr>
          </w:p>
        </w:tc>
        <w:tc>
          <w:tcPr>
            <w:tcW w:w="454" w:type="dxa"/>
            <w:tcBorders>
              <w:top w:val="nil"/>
              <w:left w:val="nil"/>
              <w:bottom w:val="nil"/>
              <w:right w:val="nil"/>
            </w:tcBorders>
          </w:tcPr>
          <w:p w14:paraId="04CB6E2C">
            <w:pPr>
              <w:pStyle w:val="4"/>
            </w:pPr>
          </w:p>
        </w:tc>
        <w:tc>
          <w:tcPr>
            <w:tcW w:w="3376" w:type="dxa"/>
            <w:tcBorders>
              <w:top w:val="nil"/>
              <w:left w:val="nil"/>
              <w:bottom w:val="nil"/>
              <w:right w:val="nil"/>
            </w:tcBorders>
          </w:tcPr>
          <w:p w14:paraId="40652403">
            <w:pPr>
              <w:pStyle w:val="4"/>
            </w:pPr>
          </w:p>
        </w:tc>
      </w:tr>
      <w:tr w14:paraId="127716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6EA177E9">
            <w:pPr>
              <w:pStyle w:val="4"/>
            </w:pPr>
          </w:p>
        </w:tc>
        <w:tc>
          <w:tcPr>
            <w:tcW w:w="1701" w:type="dxa"/>
            <w:tcBorders>
              <w:top w:val="nil"/>
              <w:left w:val="nil"/>
              <w:bottom w:val="nil"/>
              <w:right w:val="nil"/>
            </w:tcBorders>
          </w:tcPr>
          <w:p w14:paraId="6C49025C">
            <w:pPr>
              <w:pStyle w:val="4"/>
              <w:jc w:val="center"/>
            </w:pPr>
            <w:r>
              <w:rPr>
                <w:sz w:val="20"/>
              </w:rPr>
              <w:t>до 270 включительно</w:t>
            </w:r>
          </w:p>
        </w:tc>
        <w:tc>
          <w:tcPr>
            <w:tcW w:w="1020" w:type="dxa"/>
            <w:tcBorders>
              <w:top w:val="nil"/>
              <w:left w:val="nil"/>
              <w:bottom w:val="nil"/>
              <w:right w:val="nil"/>
            </w:tcBorders>
          </w:tcPr>
          <w:p w14:paraId="0699E5A4">
            <w:pPr>
              <w:pStyle w:val="4"/>
              <w:jc w:val="center"/>
            </w:pPr>
            <w:r>
              <w:rPr>
                <w:sz w:val="20"/>
              </w:rPr>
              <w:t>1</w:t>
            </w:r>
          </w:p>
        </w:tc>
        <w:tc>
          <w:tcPr>
            <w:tcW w:w="510" w:type="dxa"/>
            <w:tcBorders>
              <w:top w:val="nil"/>
              <w:left w:val="nil"/>
              <w:bottom w:val="nil"/>
              <w:right w:val="nil"/>
            </w:tcBorders>
          </w:tcPr>
          <w:p w14:paraId="7B106ECA">
            <w:pPr>
              <w:pStyle w:val="4"/>
              <w:jc w:val="center"/>
            </w:pPr>
            <w:r>
              <w:rPr>
                <w:sz w:val="20"/>
              </w:rPr>
              <w:t>+</w:t>
            </w:r>
          </w:p>
        </w:tc>
        <w:tc>
          <w:tcPr>
            <w:tcW w:w="454" w:type="dxa"/>
            <w:tcBorders>
              <w:top w:val="nil"/>
              <w:left w:val="nil"/>
              <w:bottom w:val="nil"/>
              <w:right w:val="nil"/>
            </w:tcBorders>
          </w:tcPr>
          <w:p w14:paraId="53B7DF7D">
            <w:pPr>
              <w:pStyle w:val="4"/>
            </w:pPr>
          </w:p>
        </w:tc>
        <w:tc>
          <w:tcPr>
            <w:tcW w:w="454" w:type="dxa"/>
            <w:tcBorders>
              <w:top w:val="nil"/>
              <w:left w:val="nil"/>
              <w:bottom w:val="nil"/>
              <w:right w:val="nil"/>
            </w:tcBorders>
          </w:tcPr>
          <w:p w14:paraId="7D819ABE">
            <w:pPr>
              <w:pStyle w:val="4"/>
            </w:pPr>
          </w:p>
        </w:tc>
        <w:tc>
          <w:tcPr>
            <w:tcW w:w="454" w:type="dxa"/>
            <w:tcBorders>
              <w:top w:val="nil"/>
              <w:left w:val="nil"/>
              <w:bottom w:val="nil"/>
              <w:right w:val="nil"/>
            </w:tcBorders>
          </w:tcPr>
          <w:p w14:paraId="7354AC8C">
            <w:pPr>
              <w:pStyle w:val="4"/>
            </w:pPr>
          </w:p>
        </w:tc>
        <w:tc>
          <w:tcPr>
            <w:tcW w:w="454" w:type="dxa"/>
            <w:tcBorders>
              <w:top w:val="nil"/>
              <w:left w:val="nil"/>
              <w:bottom w:val="nil"/>
              <w:right w:val="nil"/>
            </w:tcBorders>
          </w:tcPr>
          <w:p w14:paraId="5C21D2AB">
            <w:pPr>
              <w:pStyle w:val="4"/>
            </w:pPr>
          </w:p>
        </w:tc>
        <w:tc>
          <w:tcPr>
            <w:tcW w:w="3376" w:type="dxa"/>
            <w:vMerge w:val="restart"/>
            <w:tcBorders>
              <w:top w:val="nil"/>
              <w:left w:val="nil"/>
              <w:bottom w:val="nil"/>
              <w:right w:val="nil"/>
            </w:tcBorders>
          </w:tcPr>
          <w:p w14:paraId="038EA9DE">
            <w:pPr>
              <w:pStyle w:val="4"/>
              <w:jc w:val="center"/>
            </w:pPr>
            <w:r>
              <w:rPr>
                <w:sz w:val="20"/>
              </w:rPr>
              <w:t>-</w:t>
            </w:r>
          </w:p>
        </w:tc>
      </w:tr>
      <w:tr w14:paraId="12C483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39626111"/>
        </w:tc>
        <w:tc>
          <w:tcPr>
            <w:tcW w:w="1701" w:type="dxa"/>
            <w:tcBorders>
              <w:top w:val="nil"/>
              <w:left w:val="nil"/>
              <w:bottom w:val="nil"/>
              <w:right w:val="nil"/>
            </w:tcBorders>
          </w:tcPr>
          <w:p w14:paraId="523AB3AF">
            <w:pPr>
              <w:pStyle w:val="4"/>
              <w:jc w:val="center"/>
            </w:pPr>
            <w:r>
              <w:rPr>
                <w:sz w:val="20"/>
              </w:rPr>
              <w:t>от 270 до 350 включительно</w:t>
            </w:r>
          </w:p>
        </w:tc>
        <w:tc>
          <w:tcPr>
            <w:tcW w:w="1020" w:type="dxa"/>
            <w:tcBorders>
              <w:top w:val="nil"/>
              <w:left w:val="nil"/>
              <w:bottom w:val="nil"/>
              <w:right w:val="nil"/>
            </w:tcBorders>
          </w:tcPr>
          <w:p w14:paraId="674CEF91">
            <w:pPr>
              <w:pStyle w:val="4"/>
              <w:jc w:val="center"/>
            </w:pPr>
            <w:r>
              <w:rPr>
                <w:sz w:val="20"/>
              </w:rPr>
              <w:t>2</w:t>
            </w:r>
          </w:p>
        </w:tc>
        <w:tc>
          <w:tcPr>
            <w:tcW w:w="510" w:type="dxa"/>
            <w:tcBorders>
              <w:top w:val="nil"/>
              <w:left w:val="nil"/>
              <w:bottom w:val="nil"/>
              <w:right w:val="nil"/>
            </w:tcBorders>
          </w:tcPr>
          <w:p w14:paraId="1A6A0FB2">
            <w:pPr>
              <w:pStyle w:val="4"/>
            </w:pPr>
          </w:p>
        </w:tc>
        <w:tc>
          <w:tcPr>
            <w:tcW w:w="454" w:type="dxa"/>
            <w:tcBorders>
              <w:top w:val="nil"/>
              <w:left w:val="nil"/>
              <w:bottom w:val="nil"/>
              <w:right w:val="nil"/>
            </w:tcBorders>
          </w:tcPr>
          <w:p w14:paraId="7BD09CDB">
            <w:pPr>
              <w:pStyle w:val="4"/>
              <w:jc w:val="center"/>
            </w:pPr>
            <w:r>
              <w:rPr>
                <w:sz w:val="20"/>
              </w:rPr>
              <w:t>+</w:t>
            </w:r>
          </w:p>
        </w:tc>
        <w:tc>
          <w:tcPr>
            <w:tcW w:w="454" w:type="dxa"/>
            <w:tcBorders>
              <w:top w:val="nil"/>
              <w:left w:val="nil"/>
              <w:bottom w:val="nil"/>
              <w:right w:val="nil"/>
            </w:tcBorders>
          </w:tcPr>
          <w:p w14:paraId="5B127661">
            <w:pPr>
              <w:pStyle w:val="4"/>
            </w:pPr>
          </w:p>
        </w:tc>
        <w:tc>
          <w:tcPr>
            <w:tcW w:w="454" w:type="dxa"/>
            <w:tcBorders>
              <w:top w:val="nil"/>
              <w:left w:val="nil"/>
              <w:bottom w:val="nil"/>
              <w:right w:val="nil"/>
            </w:tcBorders>
          </w:tcPr>
          <w:p w14:paraId="03B53AD1">
            <w:pPr>
              <w:pStyle w:val="4"/>
            </w:pPr>
          </w:p>
        </w:tc>
        <w:tc>
          <w:tcPr>
            <w:tcW w:w="454" w:type="dxa"/>
            <w:tcBorders>
              <w:top w:val="nil"/>
              <w:left w:val="nil"/>
              <w:bottom w:val="nil"/>
              <w:right w:val="nil"/>
            </w:tcBorders>
          </w:tcPr>
          <w:p w14:paraId="5A22A6B7">
            <w:pPr>
              <w:pStyle w:val="4"/>
            </w:pPr>
          </w:p>
        </w:tc>
        <w:tc>
          <w:tcPr>
            <w:vMerge w:val="continue"/>
            <w:tcBorders>
              <w:top w:val="nil"/>
              <w:left w:val="nil"/>
              <w:bottom w:val="nil"/>
              <w:right w:val="nil"/>
            </w:tcBorders>
          </w:tcPr>
          <w:p w14:paraId="1C22E7F0"/>
        </w:tc>
      </w:tr>
      <w:tr w14:paraId="42A05A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343F7944"/>
        </w:tc>
        <w:tc>
          <w:tcPr>
            <w:tcW w:w="1701" w:type="dxa"/>
            <w:tcBorders>
              <w:top w:val="nil"/>
              <w:left w:val="nil"/>
              <w:bottom w:val="nil"/>
              <w:right w:val="nil"/>
            </w:tcBorders>
          </w:tcPr>
          <w:p w14:paraId="55CCBB09">
            <w:pPr>
              <w:pStyle w:val="4"/>
              <w:jc w:val="center"/>
            </w:pPr>
            <w:r>
              <w:rPr>
                <w:sz w:val="20"/>
              </w:rPr>
              <w:t>от 350 до 1600 включительно</w:t>
            </w:r>
          </w:p>
        </w:tc>
        <w:tc>
          <w:tcPr>
            <w:tcW w:w="1020" w:type="dxa"/>
            <w:tcBorders>
              <w:top w:val="nil"/>
              <w:left w:val="nil"/>
              <w:bottom w:val="nil"/>
              <w:right w:val="nil"/>
            </w:tcBorders>
          </w:tcPr>
          <w:p w14:paraId="6E34EE83">
            <w:pPr>
              <w:pStyle w:val="4"/>
              <w:jc w:val="center"/>
            </w:pPr>
            <w:r>
              <w:rPr>
                <w:sz w:val="20"/>
              </w:rPr>
              <w:t>3</w:t>
            </w:r>
          </w:p>
        </w:tc>
        <w:tc>
          <w:tcPr>
            <w:tcW w:w="510" w:type="dxa"/>
            <w:tcBorders>
              <w:top w:val="nil"/>
              <w:left w:val="nil"/>
              <w:bottom w:val="nil"/>
              <w:right w:val="nil"/>
            </w:tcBorders>
          </w:tcPr>
          <w:p w14:paraId="7FCC5315">
            <w:pPr>
              <w:pStyle w:val="4"/>
            </w:pPr>
          </w:p>
        </w:tc>
        <w:tc>
          <w:tcPr>
            <w:tcW w:w="454" w:type="dxa"/>
            <w:tcBorders>
              <w:top w:val="nil"/>
              <w:left w:val="nil"/>
              <w:bottom w:val="nil"/>
              <w:right w:val="nil"/>
            </w:tcBorders>
          </w:tcPr>
          <w:p w14:paraId="2615F942">
            <w:pPr>
              <w:pStyle w:val="4"/>
            </w:pPr>
          </w:p>
        </w:tc>
        <w:tc>
          <w:tcPr>
            <w:tcW w:w="454" w:type="dxa"/>
            <w:tcBorders>
              <w:top w:val="nil"/>
              <w:left w:val="nil"/>
              <w:bottom w:val="nil"/>
              <w:right w:val="nil"/>
            </w:tcBorders>
          </w:tcPr>
          <w:p w14:paraId="1757CB4F">
            <w:pPr>
              <w:pStyle w:val="4"/>
              <w:jc w:val="center"/>
            </w:pPr>
            <w:r>
              <w:rPr>
                <w:sz w:val="20"/>
              </w:rPr>
              <w:t>+</w:t>
            </w:r>
          </w:p>
        </w:tc>
        <w:tc>
          <w:tcPr>
            <w:tcW w:w="454" w:type="dxa"/>
            <w:tcBorders>
              <w:top w:val="nil"/>
              <w:left w:val="nil"/>
              <w:bottom w:val="nil"/>
              <w:right w:val="nil"/>
            </w:tcBorders>
          </w:tcPr>
          <w:p w14:paraId="1DBA1DB8">
            <w:pPr>
              <w:pStyle w:val="4"/>
            </w:pPr>
          </w:p>
        </w:tc>
        <w:tc>
          <w:tcPr>
            <w:tcW w:w="454" w:type="dxa"/>
            <w:tcBorders>
              <w:top w:val="nil"/>
              <w:left w:val="nil"/>
              <w:bottom w:val="nil"/>
              <w:right w:val="nil"/>
            </w:tcBorders>
          </w:tcPr>
          <w:p w14:paraId="1D659311">
            <w:pPr>
              <w:pStyle w:val="4"/>
            </w:pPr>
          </w:p>
        </w:tc>
        <w:tc>
          <w:tcPr>
            <w:vMerge w:val="continue"/>
            <w:tcBorders>
              <w:top w:val="nil"/>
              <w:left w:val="nil"/>
              <w:bottom w:val="nil"/>
              <w:right w:val="nil"/>
            </w:tcBorders>
          </w:tcPr>
          <w:p w14:paraId="65C0A539"/>
        </w:tc>
      </w:tr>
      <w:tr w14:paraId="366014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73DF5009"/>
        </w:tc>
        <w:tc>
          <w:tcPr>
            <w:tcW w:w="1701" w:type="dxa"/>
            <w:tcBorders>
              <w:top w:val="nil"/>
              <w:left w:val="nil"/>
              <w:bottom w:val="nil"/>
              <w:right w:val="nil"/>
            </w:tcBorders>
          </w:tcPr>
          <w:p w14:paraId="02EF7B19">
            <w:pPr>
              <w:pStyle w:val="4"/>
              <w:jc w:val="center"/>
            </w:pPr>
            <w:r>
              <w:rPr>
                <w:sz w:val="20"/>
              </w:rPr>
              <w:t>от 1600</w:t>
            </w:r>
          </w:p>
        </w:tc>
        <w:tc>
          <w:tcPr>
            <w:tcW w:w="1020" w:type="dxa"/>
            <w:tcBorders>
              <w:top w:val="nil"/>
              <w:left w:val="nil"/>
              <w:bottom w:val="nil"/>
              <w:right w:val="nil"/>
            </w:tcBorders>
          </w:tcPr>
          <w:p w14:paraId="542827A9">
            <w:pPr>
              <w:pStyle w:val="4"/>
              <w:jc w:val="center"/>
            </w:pPr>
            <w:r>
              <w:rPr>
                <w:sz w:val="20"/>
              </w:rPr>
              <w:t>от 4</w:t>
            </w:r>
          </w:p>
        </w:tc>
        <w:tc>
          <w:tcPr>
            <w:tcW w:w="510" w:type="dxa"/>
            <w:tcBorders>
              <w:top w:val="nil"/>
              <w:left w:val="nil"/>
              <w:bottom w:val="nil"/>
              <w:right w:val="nil"/>
            </w:tcBorders>
          </w:tcPr>
          <w:p w14:paraId="62C317EC">
            <w:pPr>
              <w:pStyle w:val="4"/>
            </w:pPr>
          </w:p>
        </w:tc>
        <w:tc>
          <w:tcPr>
            <w:tcW w:w="454" w:type="dxa"/>
            <w:tcBorders>
              <w:top w:val="nil"/>
              <w:left w:val="nil"/>
              <w:bottom w:val="nil"/>
              <w:right w:val="nil"/>
            </w:tcBorders>
          </w:tcPr>
          <w:p w14:paraId="1EC1426B">
            <w:pPr>
              <w:pStyle w:val="4"/>
            </w:pPr>
          </w:p>
        </w:tc>
        <w:tc>
          <w:tcPr>
            <w:tcW w:w="454" w:type="dxa"/>
            <w:tcBorders>
              <w:top w:val="nil"/>
              <w:left w:val="nil"/>
              <w:bottom w:val="nil"/>
              <w:right w:val="nil"/>
            </w:tcBorders>
          </w:tcPr>
          <w:p w14:paraId="1CC32620">
            <w:pPr>
              <w:pStyle w:val="4"/>
            </w:pPr>
          </w:p>
        </w:tc>
        <w:tc>
          <w:tcPr>
            <w:tcW w:w="454" w:type="dxa"/>
            <w:tcBorders>
              <w:top w:val="nil"/>
              <w:left w:val="nil"/>
              <w:bottom w:val="nil"/>
              <w:right w:val="nil"/>
            </w:tcBorders>
          </w:tcPr>
          <w:p w14:paraId="69976DCB">
            <w:pPr>
              <w:pStyle w:val="4"/>
              <w:jc w:val="center"/>
            </w:pPr>
            <w:r>
              <w:rPr>
                <w:sz w:val="20"/>
              </w:rPr>
              <w:t>+</w:t>
            </w:r>
          </w:p>
        </w:tc>
        <w:tc>
          <w:tcPr>
            <w:tcW w:w="454" w:type="dxa"/>
            <w:tcBorders>
              <w:top w:val="nil"/>
              <w:left w:val="nil"/>
              <w:bottom w:val="nil"/>
              <w:right w:val="nil"/>
            </w:tcBorders>
          </w:tcPr>
          <w:p w14:paraId="6FC2F731">
            <w:pPr>
              <w:pStyle w:val="4"/>
              <w:jc w:val="center"/>
            </w:pPr>
            <w:r>
              <w:rPr>
                <w:sz w:val="20"/>
              </w:rPr>
              <w:t>+</w:t>
            </w:r>
          </w:p>
        </w:tc>
        <w:tc>
          <w:tcPr>
            <w:vMerge w:val="continue"/>
            <w:tcBorders>
              <w:top w:val="nil"/>
              <w:left w:val="nil"/>
              <w:bottom w:val="nil"/>
              <w:right w:val="nil"/>
            </w:tcBorders>
          </w:tcPr>
          <w:p w14:paraId="09B75F04"/>
        </w:tc>
      </w:tr>
      <w:tr w14:paraId="5153F1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1F33EC11">
            <w:pPr>
              <w:pStyle w:val="4"/>
            </w:pPr>
            <w:r>
              <w:rPr>
                <w:sz w:val="20"/>
              </w:rPr>
              <w:t>19. Здания образовательных организаций высшего образования, организаций дополнительного профессионального образования с числом этажей:</w:t>
            </w:r>
          </w:p>
        </w:tc>
        <w:tc>
          <w:tcPr>
            <w:tcW w:w="1701" w:type="dxa"/>
            <w:tcBorders>
              <w:top w:val="nil"/>
              <w:left w:val="nil"/>
              <w:bottom w:val="nil"/>
              <w:right w:val="nil"/>
            </w:tcBorders>
          </w:tcPr>
          <w:p w14:paraId="20C94479">
            <w:pPr>
              <w:pStyle w:val="4"/>
            </w:pPr>
          </w:p>
        </w:tc>
        <w:tc>
          <w:tcPr>
            <w:tcW w:w="1020" w:type="dxa"/>
            <w:tcBorders>
              <w:top w:val="nil"/>
              <w:left w:val="nil"/>
              <w:bottom w:val="nil"/>
              <w:right w:val="nil"/>
            </w:tcBorders>
          </w:tcPr>
          <w:p w14:paraId="13EAB37E">
            <w:pPr>
              <w:pStyle w:val="4"/>
            </w:pPr>
          </w:p>
        </w:tc>
        <w:tc>
          <w:tcPr>
            <w:tcW w:w="510" w:type="dxa"/>
            <w:tcBorders>
              <w:top w:val="nil"/>
              <w:left w:val="nil"/>
              <w:bottom w:val="nil"/>
              <w:right w:val="nil"/>
            </w:tcBorders>
          </w:tcPr>
          <w:p w14:paraId="056163DA">
            <w:pPr>
              <w:pStyle w:val="4"/>
            </w:pPr>
          </w:p>
        </w:tc>
        <w:tc>
          <w:tcPr>
            <w:tcW w:w="454" w:type="dxa"/>
            <w:tcBorders>
              <w:top w:val="nil"/>
              <w:left w:val="nil"/>
              <w:bottom w:val="nil"/>
              <w:right w:val="nil"/>
            </w:tcBorders>
          </w:tcPr>
          <w:p w14:paraId="32CB8688">
            <w:pPr>
              <w:pStyle w:val="4"/>
            </w:pPr>
          </w:p>
        </w:tc>
        <w:tc>
          <w:tcPr>
            <w:tcW w:w="454" w:type="dxa"/>
            <w:tcBorders>
              <w:top w:val="nil"/>
              <w:left w:val="nil"/>
              <w:bottom w:val="nil"/>
              <w:right w:val="nil"/>
            </w:tcBorders>
          </w:tcPr>
          <w:p w14:paraId="7F736614">
            <w:pPr>
              <w:pStyle w:val="4"/>
            </w:pPr>
          </w:p>
        </w:tc>
        <w:tc>
          <w:tcPr>
            <w:tcW w:w="454" w:type="dxa"/>
            <w:tcBorders>
              <w:top w:val="nil"/>
              <w:left w:val="nil"/>
              <w:bottom w:val="nil"/>
              <w:right w:val="nil"/>
            </w:tcBorders>
          </w:tcPr>
          <w:p w14:paraId="2CB80F2B">
            <w:pPr>
              <w:pStyle w:val="4"/>
            </w:pPr>
          </w:p>
        </w:tc>
        <w:tc>
          <w:tcPr>
            <w:tcW w:w="454" w:type="dxa"/>
            <w:tcBorders>
              <w:top w:val="nil"/>
              <w:left w:val="nil"/>
              <w:bottom w:val="nil"/>
              <w:right w:val="nil"/>
            </w:tcBorders>
          </w:tcPr>
          <w:p w14:paraId="6602124B">
            <w:pPr>
              <w:pStyle w:val="4"/>
            </w:pPr>
          </w:p>
        </w:tc>
        <w:tc>
          <w:tcPr>
            <w:tcW w:w="3376" w:type="dxa"/>
            <w:tcBorders>
              <w:top w:val="nil"/>
              <w:left w:val="nil"/>
              <w:bottom w:val="nil"/>
              <w:right w:val="nil"/>
            </w:tcBorders>
          </w:tcPr>
          <w:p w14:paraId="6424E701">
            <w:pPr>
              <w:pStyle w:val="4"/>
            </w:pPr>
          </w:p>
        </w:tc>
      </w:tr>
      <w:tr w14:paraId="7B46B3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69341982">
            <w:pPr>
              <w:pStyle w:val="4"/>
            </w:pPr>
          </w:p>
        </w:tc>
        <w:tc>
          <w:tcPr>
            <w:tcW w:w="1701" w:type="dxa"/>
            <w:vMerge w:val="restart"/>
            <w:tcBorders>
              <w:top w:val="nil"/>
              <w:left w:val="nil"/>
              <w:bottom w:val="nil"/>
              <w:right w:val="nil"/>
            </w:tcBorders>
          </w:tcPr>
          <w:p w14:paraId="0A25CFFD">
            <w:pPr>
              <w:pStyle w:val="4"/>
            </w:pPr>
          </w:p>
        </w:tc>
        <w:tc>
          <w:tcPr>
            <w:tcW w:w="1020" w:type="dxa"/>
            <w:tcBorders>
              <w:top w:val="nil"/>
              <w:left w:val="nil"/>
              <w:bottom w:val="nil"/>
              <w:right w:val="nil"/>
            </w:tcBorders>
          </w:tcPr>
          <w:p w14:paraId="0AEB7207">
            <w:pPr>
              <w:pStyle w:val="4"/>
              <w:jc w:val="center"/>
            </w:pPr>
            <w:r>
              <w:rPr>
                <w:sz w:val="20"/>
              </w:rPr>
              <w:t>до 4 включительно</w:t>
            </w:r>
          </w:p>
        </w:tc>
        <w:tc>
          <w:tcPr>
            <w:tcW w:w="510" w:type="dxa"/>
            <w:tcBorders>
              <w:top w:val="nil"/>
              <w:left w:val="nil"/>
              <w:bottom w:val="nil"/>
              <w:right w:val="nil"/>
            </w:tcBorders>
          </w:tcPr>
          <w:p w14:paraId="70E36146">
            <w:pPr>
              <w:pStyle w:val="4"/>
            </w:pPr>
          </w:p>
        </w:tc>
        <w:tc>
          <w:tcPr>
            <w:tcW w:w="454" w:type="dxa"/>
            <w:tcBorders>
              <w:top w:val="nil"/>
              <w:left w:val="nil"/>
              <w:bottom w:val="nil"/>
              <w:right w:val="nil"/>
            </w:tcBorders>
          </w:tcPr>
          <w:p w14:paraId="1B9FCD2E">
            <w:pPr>
              <w:pStyle w:val="4"/>
              <w:jc w:val="center"/>
            </w:pPr>
            <w:r>
              <w:rPr>
                <w:sz w:val="20"/>
              </w:rPr>
              <w:t>+</w:t>
            </w:r>
          </w:p>
        </w:tc>
        <w:tc>
          <w:tcPr>
            <w:tcW w:w="454" w:type="dxa"/>
            <w:tcBorders>
              <w:top w:val="nil"/>
              <w:left w:val="nil"/>
              <w:bottom w:val="nil"/>
              <w:right w:val="nil"/>
            </w:tcBorders>
          </w:tcPr>
          <w:p w14:paraId="5D546445">
            <w:pPr>
              <w:pStyle w:val="4"/>
            </w:pPr>
          </w:p>
        </w:tc>
        <w:tc>
          <w:tcPr>
            <w:tcW w:w="454" w:type="dxa"/>
            <w:tcBorders>
              <w:top w:val="nil"/>
              <w:left w:val="nil"/>
              <w:bottom w:val="nil"/>
              <w:right w:val="nil"/>
            </w:tcBorders>
          </w:tcPr>
          <w:p w14:paraId="601C58E5">
            <w:pPr>
              <w:pStyle w:val="4"/>
            </w:pPr>
          </w:p>
        </w:tc>
        <w:tc>
          <w:tcPr>
            <w:tcW w:w="454" w:type="dxa"/>
            <w:tcBorders>
              <w:top w:val="nil"/>
              <w:left w:val="nil"/>
              <w:bottom w:val="nil"/>
              <w:right w:val="nil"/>
            </w:tcBorders>
          </w:tcPr>
          <w:p w14:paraId="2C35D9D2">
            <w:pPr>
              <w:pStyle w:val="4"/>
            </w:pPr>
          </w:p>
        </w:tc>
        <w:tc>
          <w:tcPr>
            <w:tcW w:w="3376" w:type="dxa"/>
            <w:vMerge w:val="restart"/>
            <w:tcBorders>
              <w:top w:val="nil"/>
              <w:left w:val="nil"/>
              <w:bottom w:val="nil"/>
              <w:right w:val="nil"/>
            </w:tcBorders>
          </w:tcPr>
          <w:p w14:paraId="2004EADB">
            <w:pPr>
              <w:pStyle w:val="4"/>
              <w:jc w:val="center"/>
            </w:pPr>
            <w:r>
              <w:rPr>
                <w:sz w:val="20"/>
              </w:rPr>
              <w:t>-</w:t>
            </w:r>
          </w:p>
        </w:tc>
      </w:tr>
      <w:tr w14:paraId="240C88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08D61253"/>
        </w:tc>
        <w:tc>
          <w:tcPr>
            <w:vMerge w:val="continue"/>
            <w:tcBorders>
              <w:top w:val="nil"/>
              <w:left w:val="nil"/>
              <w:bottom w:val="nil"/>
              <w:right w:val="nil"/>
            </w:tcBorders>
          </w:tcPr>
          <w:p w14:paraId="3D4181AA"/>
        </w:tc>
        <w:tc>
          <w:tcPr>
            <w:tcW w:w="1020" w:type="dxa"/>
            <w:tcBorders>
              <w:top w:val="nil"/>
              <w:left w:val="nil"/>
              <w:bottom w:val="nil"/>
              <w:right w:val="nil"/>
            </w:tcBorders>
          </w:tcPr>
          <w:p w14:paraId="46F4693C">
            <w:pPr>
              <w:pStyle w:val="4"/>
              <w:jc w:val="center"/>
            </w:pPr>
            <w:r>
              <w:rPr>
                <w:sz w:val="20"/>
              </w:rPr>
              <w:t>от 5 до 9 включительно</w:t>
            </w:r>
          </w:p>
        </w:tc>
        <w:tc>
          <w:tcPr>
            <w:tcW w:w="510" w:type="dxa"/>
            <w:tcBorders>
              <w:top w:val="nil"/>
              <w:left w:val="nil"/>
              <w:bottom w:val="nil"/>
              <w:right w:val="nil"/>
            </w:tcBorders>
          </w:tcPr>
          <w:p w14:paraId="7837C25D">
            <w:pPr>
              <w:pStyle w:val="4"/>
            </w:pPr>
          </w:p>
        </w:tc>
        <w:tc>
          <w:tcPr>
            <w:tcW w:w="454" w:type="dxa"/>
            <w:tcBorders>
              <w:top w:val="nil"/>
              <w:left w:val="nil"/>
              <w:bottom w:val="nil"/>
              <w:right w:val="nil"/>
            </w:tcBorders>
          </w:tcPr>
          <w:p w14:paraId="4485FE91">
            <w:pPr>
              <w:pStyle w:val="4"/>
            </w:pPr>
          </w:p>
        </w:tc>
        <w:tc>
          <w:tcPr>
            <w:tcW w:w="454" w:type="dxa"/>
            <w:tcBorders>
              <w:top w:val="nil"/>
              <w:left w:val="nil"/>
              <w:bottom w:val="nil"/>
              <w:right w:val="nil"/>
            </w:tcBorders>
          </w:tcPr>
          <w:p w14:paraId="4353D952">
            <w:pPr>
              <w:pStyle w:val="4"/>
              <w:jc w:val="center"/>
            </w:pPr>
            <w:r>
              <w:rPr>
                <w:sz w:val="20"/>
              </w:rPr>
              <w:t>+</w:t>
            </w:r>
          </w:p>
        </w:tc>
        <w:tc>
          <w:tcPr>
            <w:tcW w:w="454" w:type="dxa"/>
            <w:tcBorders>
              <w:top w:val="nil"/>
              <w:left w:val="nil"/>
              <w:bottom w:val="nil"/>
              <w:right w:val="nil"/>
            </w:tcBorders>
          </w:tcPr>
          <w:p w14:paraId="2C76882B">
            <w:pPr>
              <w:pStyle w:val="4"/>
            </w:pPr>
          </w:p>
        </w:tc>
        <w:tc>
          <w:tcPr>
            <w:tcW w:w="454" w:type="dxa"/>
            <w:tcBorders>
              <w:top w:val="nil"/>
              <w:left w:val="nil"/>
              <w:bottom w:val="nil"/>
              <w:right w:val="nil"/>
            </w:tcBorders>
          </w:tcPr>
          <w:p w14:paraId="2C433A6F">
            <w:pPr>
              <w:pStyle w:val="4"/>
            </w:pPr>
          </w:p>
        </w:tc>
        <w:tc>
          <w:tcPr>
            <w:vMerge w:val="continue"/>
            <w:tcBorders>
              <w:top w:val="nil"/>
              <w:left w:val="nil"/>
              <w:bottom w:val="nil"/>
              <w:right w:val="nil"/>
            </w:tcBorders>
          </w:tcPr>
          <w:p w14:paraId="48FB7220"/>
        </w:tc>
      </w:tr>
      <w:tr w14:paraId="709D47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644A4CCC"/>
        </w:tc>
        <w:tc>
          <w:tcPr>
            <w:vMerge w:val="continue"/>
            <w:tcBorders>
              <w:top w:val="nil"/>
              <w:left w:val="nil"/>
              <w:bottom w:val="nil"/>
              <w:right w:val="nil"/>
            </w:tcBorders>
          </w:tcPr>
          <w:p w14:paraId="344DA207"/>
        </w:tc>
        <w:tc>
          <w:tcPr>
            <w:tcW w:w="1020" w:type="dxa"/>
            <w:tcBorders>
              <w:top w:val="nil"/>
              <w:left w:val="nil"/>
              <w:bottom w:val="nil"/>
              <w:right w:val="nil"/>
            </w:tcBorders>
          </w:tcPr>
          <w:p w14:paraId="77598D2F">
            <w:pPr>
              <w:pStyle w:val="4"/>
              <w:jc w:val="center"/>
            </w:pPr>
            <w:r>
              <w:rPr>
                <w:sz w:val="20"/>
              </w:rPr>
              <w:t>от 10</w:t>
            </w:r>
          </w:p>
        </w:tc>
        <w:tc>
          <w:tcPr>
            <w:tcW w:w="510" w:type="dxa"/>
            <w:tcBorders>
              <w:top w:val="nil"/>
              <w:left w:val="nil"/>
              <w:bottom w:val="nil"/>
              <w:right w:val="nil"/>
            </w:tcBorders>
          </w:tcPr>
          <w:p w14:paraId="6F7F38D3">
            <w:pPr>
              <w:pStyle w:val="4"/>
            </w:pPr>
          </w:p>
        </w:tc>
        <w:tc>
          <w:tcPr>
            <w:tcW w:w="454" w:type="dxa"/>
            <w:tcBorders>
              <w:top w:val="nil"/>
              <w:left w:val="nil"/>
              <w:bottom w:val="nil"/>
              <w:right w:val="nil"/>
            </w:tcBorders>
          </w:tcPr>
          <w:p w14:paraId="100B0A46">
            <w:pPr>
              <w:pStyle w:val="4"/>
            </w:pPr>
          </w:p>
        </w:tc>
        <w:tc>
          <w:tcPr>
            <w:tcW w:w="454" w:type="dxa"/>
            <w:tcBorders>
              <w:top w:val="nil"/>
              <w:left w:val="nil"/>
              <w:bottom w:val="nil"/>
              <w:right w:val="nil"/>
            </w:tcBorders>
          </w:tcPr>
          <w:p w14:paraId="2E7DEABA">
            <w:pPr>
              <w:pStyle w:val="4"/>
            </w:pPr>
          </w:p>
        </w:tc>
        <w:tc>
          <w:tcPr>
            <w:tcW w:w="454" w:type="dxa"/>
            <w:tcBorders>
              <w:top w:val="nil"/>
              <w:left w:val="nil"/>
              <w:bottom w:val="nil"/>
              <w:right w:val="nil"/>
            </w:tcBorders>
          </w:tcPr>
          <w:p w14:paraId="43C0F156">
            <w:pPr>
              <w:pStyle w:val="4"/>
              <w:jc w:val="center"/>
            </w:pPr>
            <w:r>
              <w:rPr>
                <w:sz w:val="20"/>
              </w:rPr>
              <w:t>+</w:t>
            </w:r>
          </w:p>
        </w:tc>
        <w:tc>
          <w:tcPr>
            <w:tcW w:w="454" w:type="dxa"/>
            <w:tcBorders>
              <w:top w:val="nil"/>
              <w:left w:val="nil"/>
              <w:bottom w:val="nil"/>
              <w:right w:val="nil"/>
            </w:tcBorders>
          </w:tcPr>
          <w:p w14:paraId="1BF8DB87">
            <w:pPr>
              <w:pStyle w:val="4"/>
              <w:jc w:val="center"/>
            </w:pPr>
            <w:r>
              <w:rPr>
                <w:sz w:val="20"/>
              </w:rPr>
              <w:t>+</w:t>
            </w:r>
          </w:p>
        </w:tc>
        <w:tc>
          <w:tcPr>
            <w:vMerge w:val="continue"/>
            <w:tcBorders>
              <w:top w:val="nil"/>
              <w:left w:val="nil"/>
              <w:bottom w:val="nil"/>
              <w:right w:val="nil"/>
            </w:tcBorders>
          </w:tcPr>
          <w:p w14:paraId="21528E76"/>
        </w:tc>
      </w:tr>
      <w:tr w14:paraId="3BD9D6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00046670">
            <w:pPr>
              <w:pStyle w:val="4"/>
            </w:pPr>
            <w:r>
              <w:rPr>
                <w:sz w:val="20"/>
              </w:rPr>
              <w:t>20.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 с числом этажей:</w:t>
            </w:r>
          </w:p>
        </w:tc>
        <w:tc>
          <w:tcPr>
            <w:tcW w:w="1701" w:type="dxa"/>
            <w:tcBorders>
              <w:top w:val="nil"/>
              <w:left w:val="nil"/>
              <w:bottom w:val="nil"/>
              <w:right w:val="nil"/>
            </w:tcBorders>
          </w:tcPr>
          <w:p w14:paraId="7DAF38D5">
            <w:pPr>
              <w:pStyle w:val="4"/>
            </w:pPr>
          </w:p>
        </w:tc>
        <w:tc>
          <w:tcPr>
            <w:tcW w:w="1020" w:type="dxa"/>
            <w:tcBorders>
              <w:top w:val="nil"/>
              <w:left w:val="nil"/>
              <w:bottom w:val="nil"/>
              <w:right w:val="nil"/>
            </w:tcBorders>
          </w:tcPr>
          <w:p w14:paraId="3B29C6B3">
            <w:pPr>
              <w:pStyle w:val="4"/>
            </w:pPr>
          </w:p>
        </w:tc>
        <w:tc>
          <w:tcPr>
            <w:tcW w:w="510" w:type="dxa"/>
            <w:tcBorders>
              <w:top w:val="nil"/>
              <w:left w:val="nil"/>
              <w:bottom w:val="nil"/>
              <w:right w:val="nil"/>
            </w:tcBorders>
          </w:tcPr>
          <w:p w14:paraId="64EB193F">
            <w:pPr>
              <w:pStyle w:val="4"/>
            </w:pPr>
          </w:p>
        </w:tc>
        <w:tc>
          <w:tcPr>
            <w:tcW w:w="454" w:type="dxa"/>
            <w:tcBorders>
              <w:top w:val="nil"/>
              <w:left w:val="nil"/>
              <w:bottom w:val="nil"/>
              <w:right w:val="nil"/>
            </w:tcBorders>
          </w:tcPr>
          <w:p w14:paraId="75841387">
            <w:pPr>
              <w:pStyle w:val="4"/>
            </w:pPr>
          </w:p>
        </w:tc>
        <w:tc>
          <w:tcPr>
            <w:tcW w:w="454" w:type="dxa"/>
            <w:tcBorders>
              <w:top w:val="nil"/>
              <w:left w:val="nil"/>
              <w:bottom w:val="nil"/>
              <w:right w:val="nil"/>
            </w:tcBorders>
          </w:tcPr>
          <w:p w14:paraId="4FAB2861">
            <w:pPr>
              <w:pStyle w:val="4"/>
            </w:pPr>
          </w:p>
        </w:tc>
        <w:tc>
          <w:tcPr>
            <w:tcW w:w="454" w:type="dxa"/>
            <w:tcBorders>
              <w:top w:val="nil"/>
              <w:left w:val="nil"/>
              <w:bottom w:val="nil"/>
              <w:right w:val="nil"/>
            </w:tcBorders>
          </w:tcPr>
          <w:p w14:paraId="1E555000">
            <w:pPr>
              <w:pStyle w:val="4"/>
            </w:pPr>
          </w:p>
        </w:tc>
        <w:tc>
          <w:tcPr>
            <w:tcW w:w="454" w:type="dxa"/>
            <w:tcBorders>
              <w:top w:val="nil"/>
              <w:left w:val="nil"/>
              <w:bottom w:val="nil"/>
              <w:right w:val="nil"/>
            </w:tcBorders>
          </w:tcPr>
          <w:p w14:paraId="42D2886D">
            <w:pPr>
              <w:pStyle w:val="4"/>
            </w:pPr>
          </w:p>
        </w:tc>
        <w:tc>
          <w:tcPr>
            <w:tcW w:w="3376" w:type="dxa"/>
            <w:tcBorders>
              <w:top w:val="nil"/>
              <w:left w:val="nil"/>
              <w:bottom w:val="nil"/>
              <w:right w:val="nil"/>
            </w:tcBorders>
          </w:tcPr>
          <w:p w14:paraId="65FB00AA">
            <w:pPr>
              <w:pStyle w:val="4"/>
            </w:pPr>
          </w:p>
        </w:tc>
      </w:tr>
      <w:tr w14:paraId="2D147C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nil"/>
              <w:right w:val="nil"/>
            </w:tcBorders>
          </w:tcPr>
          <w:p w14:paraId="480C42BD">
            <w:pPr>
              <w:pStyle w:val="4"/>
            </w:pPr>
          </w:p>
        </w:tc>
        <w:tc>
          <w:tcPr>
            <w:tcW w:w="1701" w:type="dxa"/>
            <w:vMerge w:val="restart"/>
            <w:tcBorders>
              <w:top w:val="nil"/>
              <w:left w:val="nil"/>
              <w:bottom w:val="nil"/>
              <w:right w:val="nil"/>
            </w:tcBorders>
          </w:tcPr>
          <w:p w14:paraId="5146C79D">
            <w:pPr>
              <w:pStyle w:val="4"/>
            </w:pPr>
          </w:p>
        </w:tc>
        <w:tc>
          <w:tcPr>
            <w:tcW w:w="1020" w:type="dxa"/>
            <w:tcBorders>
              <w:top w:val="nil"/>
              <w:left w:val="nil"/>
              <w:bottom w:val="nil"/>
              <w:right w:val="nil"/>
            </w:tcBorders>
          </w:tcPr>
          <w:p w14:paraId="0BCC6811">
            <w:pPr>
              <w:pStyle w:val="4"/>
              <w:jc w:val="center"/>
            </w:pPr>
            <w:r>
              <w:rPr>
                <w:sz w:val="20"/>
              </w:rPr>
              <w:t>до 6 включительно</w:t>
            </w:r>
          </w:p>
        </w:tc>
        <w:tc>
          <w:tcPr>
            <w:tcW w:w="510" w:type="dxa"/>
            <w:tcBorders>
              <w:top w:val="nil"/>
              <w:left w:val="nil"/>
              <w:bottom w:val="nil"/>
              <w:right w:val="nil"/>
            </w:tcBorders>
          </w:tcPr>
          <w:p w14:paraId="35E6B714">
            <w:pPr>
              <w:pStyle w:val="4"/>
            </w:pPr>
          </w:p>
        </w:tc>
        <w:tc>
          <w:tcPr>
            <w:tcW w:w="454" w:type="dxa"/>
            <w:tcBorders>
              <w:top w:val="nil"/>
              <w:left w:val="nil"/>
              <w:bottom w:val="nil"/>
              <w:right w:val="nil"/>
            </w:tcBorders>
          </w:tcPr>
          <w:p w14:paraId="07A7B0A5">
            <w:pPr>
              <w:pStyle w:val="4"/>
              <w:jc w:val="center"/>
            </w:pPr>
            <w:r>
              <w:rPr>
                <w:sz w:val="20"/>
              </w:rPr>
              <w:t>+</w:t>
            </w:r>
          </w:p>
        </w:tc>
        <w:tc>
          <w:tcPr>
            <w:tcW w:w="454" w:type="dxa"/>
            <w:tcBorders>
              <w:top w:val="nil"/>
              <w:left w:val="nil"/>
              <w:bottom w:val="nil"/>
              <w:right w:val="nil"/>
            </w:tcBorders>
          </w:tcPr>
          <w:p w14:paraId="0C6A4E77">
            <w:pPr>
              <w:pStyle w:val="4"/>
            </w:pPr>
          </w:p>
        </w:tc>
        <w:tc>
          <w:tcPr>
            <w:tcW w:w="454" w:type="dxa"/>
            <w:tcBorders>
              <w:top w:val="nil"/>
              <w:left w:val="nil"/>
              <w:bottom w:val="nil"/>
              <w:right w:val="nil"/>
            </w:tcBorders>
          </w:tcPr>
          <w:p w14:paraId="59A8A2D1">
            <w:pPr>
              <w:pStyle w:val="4"/>
            </w:pPr>
          </w:p>
        </w:tc>
        <w:tc>
          <w:tcPr>
            <w:tcW w:w="454" w:type="dxa"/>
            <w:tcBorders>
              <w:top w:val="nil"/>
              <w:left w:val="nil"/>
              <w:bottom w:val="nil"/>
              <w:right w:val="nil"/>
            </w:tcBorders>
          </w:tcPr>
          <w:p w14:paraId="673BE9F3">
            <w:pPr>
              <w:pStyle w:val="4"/>
            </w:pPr>
          </w:p>
        </w:tc>
        <w:tc>
          <w:tcPr>
            <w:tcW w:w="3376" w:type="dxa"/>
            <w:vMerge w:val="restart"/>
            <w:tcBorders>
              <w:top w:val="nil"/>
              <w:left w:val="nil"/>
              <w:bottom w:val="nil"/>
              <w:right w:val="nil"/>
            </w:tcBorders>
          </w:tcPr>
          <w:p w14:paraId="3A676985">
            <w:pPr>
              <w:pStyle w:val="4"/>
              <w:jc w:val="center"/>
            </w:pPr>
            <w:r>
              <w:rPr>
                <w:sz w:val="20"/>
              </w:rPr>
              <w:t>-</w:t>
            </w:r>
          </w:p>
        </w:tc>
      </w:tr>
      <w:tr w14:paraId="05D082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nil"/>
              <w:right w:val="nil"/>
            </w:tcBorders>
          </w:tcPr>
          <w:p w14:paraId="077523D0"/>
        </w:tc>
        <w:tc>
          <w:tcPr>
            <w:vMerge w:val="continue"/>
            <w:tcBorders>
              <w:top w:val="nil"/>
              <w:left w:val="nil"/>
              <w:bottom w:val="nil"/>
              <w:right w:val="nil"/>
            </w:tcBorders>
          </w:tcPr>
          <w:p w14:paraId="080C9E00"/>
        </w:tc>
        <w:tc>
          <w:tcPr>
            <w:tcW w:w="1020" w:type="dxa"/>
            <w:tcBorders>
              <w:top w:val="nil"/>
              <w:left w:val="nil"/>
              <w:bottom w:val="nil"/>
              <w:right w:val="nil"/>
            </w:tcBorders>
          </w:tcPr>
          <w:p w14:paraId="46EA19BD">
            <w:pPr>
              <w:pStyle w:val="4"/>
              <w:jc w:val="center"/>
            </w:pPr>
            <w:r>
              <w:rPr>
                <w:sz w:val="20"/>
              </w:rPr>
              <w:t>от 7</w:t>
            </w:r>
          </w:p>
        </w:tc>
        <w:tc>
          <w:tcPr>
            <w:tcW w:w="510" w:type="dxa"/>
            <w:tcBorders>
              <w:top w:val="nil"/>
              <w:left w:val="nil"/>
              <w:bottom w:val="nil"/>
              <w:right w:val="nil"/>
            </w:tcBorders>
          </w:tcPr>
          <w:p w14:paraId="33DC05D1">
            <w:pPr>
              <w:pStyle w:val="4"/>
            </w:pPr>
          </w:p>
        </w:tc>
        <w:tc>
          <w:tcPr>
            <w:tcW w:w="454" w:type="dxa"/>
            <w:tcBorders>
              <w:top w:val="nil"/>
              <w:left w:val="nil"/>
              <w:bottom w:val="nil"/>
              <w:right w:val="nil"/>
            </w:tcBorders>
          </w:tcPr>
          <w:p w14:paraId="250DE590">
            <w:pPr>
              <w:pStyle w:val="4"/>
            </w:pPr>
          </w:p>
        </w:tc>
        <w:tc>
          <w:tcPr>
            <w:tcW w:w="454" w:type="dxa"/>
            <w:tcBorders>
              <w:top w:val="nil"/>
              <w:left w:val="nil"/>
              <w:bottom w:val="nil"/>
              <w:right w:val="nil"/>
            </w:tcBorders>
          </w:tcPr>
          <w:p w14:paraId="345B467A">
            <w:pPr>
              <w:pStyle w:val="4"/>
              <w:jc w:val="center"/>
            </w:pPr>
            <w:r>
              <w:rPr>
                <w:sz w:val="20"/>
              </w:rPr>
              <w:t>+</w:t>
            </w:r>
          </w:p>
        </w:tc>
        <w:tc>
          <w:tcPr>
            <w:tcW w:w="454" w:type="dxa"/>
            <w:tcBorders>
              <w:top w:val="nil"/>
              <w:left w:val="nil"/>
              <w:bottom w:val="nil"/>
              <w:right w:val="nil"/>
            </w:tcBorders>
          </w:tcPr>
          <w:p w14:paraId="54450CAF">
            <w:pPr>
              <w:pStyle w:val="4"/>
            </w:pPr>
          </w:p>
        </w:tc>
        <w:tc>
          <w:tcPr>
            <w:tcW w:w="454" w:type="dxa"/>
            <w:tcBorders>
              <w:top w:val="nil"/>
              <w:left w:val="nil"/>
              <w:bottom w:val="nil"/>
              <w:right w:val="nil"/>
            </w:tcBorders>
          </w:tcPr>
          <w:p w14:paraId="303E9438">
            <w:pPr>
              <w:pStyle w:val="4"/>
            </w:pPr>
          </w:p>
        </w:tc>
        <w:tc>
          <w:tcPr>
            <w:vMerge w:val="continue"/>
            <w:tcBorders>
              <w:top w:val="nil"/>
              <w:left w:val="nil"/>
              <w:bottom w:val="nil"/>
              <w:right w:val="nil"/>
            </w:tcBorders>
          </w:tcPr>
          <w:p w14:paraId="3555C8FE"/>
        </w:tc>
      </w:tr>
      <w:tr w14:paraId="0FC6D5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tcBorders>
              <w:top w:val="nil"/>
              <w:left w:val="nil"/>
              <w:bottom w:val="nil"/>
              <w:right w:val="nil"/>
            </w:tcBorders>
          </w:tcPr>
          <w:p w14:paraId="63645893">
            <w:pPr>
              <w:pStyle w:val="4"/>
            </w:pPr>
            <w:r>
              <w:rPr>
                <w:sz w:val="20"/>
              </w:rPr>
              <w:t>21. Здания, сооружения производственного или складского назначения, производственные и лабораторные помещения, мастерские, стоянки для автомобилей, архивы, книгохранилища, складские помещения с категорией по взрывопожарной и пожарной опасности:</w:t>
            </w:r>
          </w:p>
        </w:tc>
        <w:tc>
          <w:tcPr>
            <w:tcW w:w="1701" w:type="dxa"/>
            <w:tcBorders>
              <w:top w:val="nil"/>
              <w:left w:val="nil"/>
              <w:bottom w:val="nil"/>
              <w:right w:val="nil"/>
            </w:tcBorders>
          </w:tcPr>
          <w:p w14:paraId="4765B319">
            <w:pPr>
              <w:pStyle w:val="4"/>
            </w:pPr>
          </w:p>
        </w:tc>
        <w:tc>
          <w:tcPr>
            <w:tcW w:w="1020" w:type="dxa"/>
            <w:tcBorders>
              <w:top w:val="nil"/>
              <w:left w:val="nil"/>
              <w:bottom w:val="nil"/>
              <w:right w:val="nil"/>
            </w:tcBorders>
          </w:tcPr>
          <w:p w14:paraId="5BFBCB6F">
            <w:pPr>
              <w:pStyle w:val="4"/>
            </w:pPr>
          </w:p>
        </w:tc>
        <w:tc>
          <w:tcPr>
            <w:tcW w:w="510" w:type="dxa"/>
            <w:tcBorders>
              <w:top w:val="nil"/>
              <w:left w:val="nil"/>
              <w:bottom w:val="nil"/>
              <w:right w:val="nil"/>
            </w:tcBorders>
          </w:tcPr>
          <w:p w14:paraId="6F7F47E3">
            <w:pPr>
              <w:pStyle w:val="4"/>
            </w:pPr>
          </w:p>
        </w:tc>
        <w:tc>
          <w:tcPr>
            <w:tcW w:w="454" w:type="dxa"/>
            <w:tcBorders>
              <w:top w:val="nil"/>
              <w:left w:val="nil"/>
              <w:bottom w:val="nil"/>
              <w:right w:val="nil"/>
            </w:tcBorders>
          </w:tcPr>
          <w:p w14:paraId="5C48B3A6">
            <w:pPr>
              <w:pStyle w:val="4"/>
            </w:pPr>
          </w:p>
        </w:tc>
        <w:tc>
          <w:tcPr>
            <w:tcW w:w="454" w:type="dxa"/>
            <w:tcBorders>
              <w:top w:val="nil"/>
              <w:left w:val="nil"/>
              <w:bottom w:val="nil"/>
              <w:right w:val="nil"/>
            </w:tcBorders>
          </w:tcPr>
          <w:p w14:paraId="379BFEB7">
            <w:pPr>
              <w:pStyle w:val="4"/>
            </w:pPr>
          </w:p>
        </w:tc>
        <w:tc>
          <w:tcPr>
            <w:tcW w:w="454" w:type="dxa"/>
            <w:tcBorders>
              <w:top w:val="nil"/>
              <w:left w:val="nil"/>
              <w:bottom w:val="nil"/>
              <w:right w:val="nil"/>
            </w:tcBorders>
          </w:tcPr>
          <w:p w14:paraId="0CA93637">
            <w:pPr>
              <w:pStyle w:val="4"/>
            </w:pPr>
          </w:p>
        </w:tc>
        <w:tc>
          <w:tcPr>
            <w:tcW w:w="454" w:type="dxa"/>
            <w:tcBorders>
              <w:top w:val="nil"/>
              <w:left w:val="nil"/>
              <w:bottom w:val="nil"/>
              <w:right w:val="nil"/>
            </w:tcBorders>
          </w:tcPr>
          <w:p w14:paraId="00A9B3A6">
            <w:pPr>
              <w:pStyle w:val="4"/>
            </w:pPr>
          </w:p>
        </w:tc>
        <w:tc>
          <w:tcPr>
            <w:tcW w:w="3376" w:type="dxa"/>
            <w:tcBorders>
              <w:top w:val="nil"/>
              <w:left w:val="nil"/>
              <w:bottom w:val="nil"/>
              <w:right w:val="nil"/>
            </w:tcBorders>
          </w:tcPr>
          <w:p w14:paraId="78935176">
            <w:pPr>
              <w:pStyle w:val="4"/>
            </w:pPr>
          </w:p>
        </w:tc>
      </w:tr>
      <w:tr w14:paraId="60BE1B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94" w:type="dxa"/>
            <w:vMerge w:val="restart"/>
            <w:tcBorders>
              <w:top w:val="nil"/>
              <w:left w:val="nil"/>
              <w:bottom w:val="single" w:color="auto" w:sz="4" w:space="0"/>
              <w:right w:val="nil"/>
            </w:tcBorders>
          </w:tcPr>
          <w:p w14:paraId="6EC2CF25">
            <w:pPr>
              <w:pStyle w:val="4"/>
            </w:pPr>
          </w:p>
        </w:tc>
        <w:tc>
          <w:tcPr>
            <w:tcW w:w="1701" w:type="dxa"/>
            <w:tcBorders>
              <w:top w:val="nil"/>
              <w:left w:val="nil"/>
              <w:bottom w:val="nil"/>
              <w:right w:val="nil"/>
            </w:tcBorders>
          </w:tcPr>
          <w:p w14:paraId="02871769">
            <w:pPr>
              <w:pStyle w:val="4"/>
              <w:jc w:val="center"/>
            </w:pPr>
            <w:r>
              <w:rPr>
                <w:sz w:val="20"/>
              </w:rPr>
              <w:t>А, Б, В, Г, Д</w:t>
            </w:r>
          </w:p>
        </w:tc>
        <w:tc>
          <w:tcPr>
            <w:tcW w:w="1020" w:type="dxa"/>
            <w:tcBorders>
              <w:top w:val="nil"/>
              <w:left w:val="nil"/>
              <w:bottom w:val="nil"/>
              <w:right w:val="nil"/>
            </w:tcBorders>
          </w:tcPr>
          <w:p w14:paraId="47B81B7E">
            <w:pPr>
              <w:pStyle w:val="4"/>
              <w:jc w:val="center"/>
            </w:pPr>
            <w:r>
              <w:rPr>
                <w:sz w:val="20"/>
              </w:rPr>
              <w:t>1</w:t>
            </w:r>
          </w:p>
        </w:tc>
        <w:tc>
          <w:tcPr>
            <w:tcW w:w="510" w:type="dxa"/>
            <w:tcBorders>
              <w:top w:val="nil"/>
              <w:left w:val="nil"/>
              <w:bottom w:val="nil"/>
              <w:right w:val="nil"/>
            </w:tcBorders>
          </w:tcPr>
          <w:p w14:paraId="183A35F4">
            <w:pPr>
              <w:pStyle w:val="4"/>
              <w:jc w:val="center"/>
            </w:pPr>
            <w:r>
              <w:rPr>
                <w:sz w:val="20"/>
              </w:rPr>
              <w:t>+</w:t>
            </w:r>
          </w:p>
        </w:tc>
        <w:tc>
          <w:tcPr>
            <w:tcW w:w="454" w:type="dxa"/>
            <w:tcBorders>
              <w:top w:val="nil"/>
              <w:left w:val="nil"/>
              <w:bottom w:val="nil"/>
              <w:right w:val="nil"/>
            </w:tcBorders>
          </w:tcPr>
          <w:p w14:paraId="1764EBEA">
            <w:pPr>
              <w:pStyle w:val="4"/>
            </w:pPr>
          </w:p>
        </w:tc>
        <w:tc>
          <w:tcPr>
            <w:tcW w:w="454" w:type="dxa"/>
            <w:tcBorders>
              <w:top w:val="nil"/>
              <w:left w:val="nil"/>
              <w:bottom w:val="nil"/>
              <w:right w:val="nil"/>
            </w:tcBorders>
          </w:tcPr>
          <w:p w14:paraId="525C1512">
            <w:pPr>
              <w:pStyle w:val="4"/>
            </w:pPr>
          </w:p>
        </w:tc>
        <w:tc>
          <w:tcPr>
            <w:tcW w:w="454" w:type="dxa"/>
            <w:tcBorders>
              <w:top w:val="nil"/>
              <w:left w:val="nil"/>
              <w:bottom w:val="nil"/>
              <w:right w:val="nil"/>
            </w:tcBorders>
          </w:tcPr>
          <w:p w14:paraId="1704DF56">
            <w:pPr>
              <w:pStyle w:val="4"/>
            </w:pPr>
          </w:p>
        </w:tc>
        <w:tc>
          <w:tcPr>
            <w:tcW w:w="454" w:type="dxa"/>
            <w:tcBorders>
              <w:top w:val="nil"/>
              <w:left w:val="nil"/>
              <w:bottom w:val="nil"/>
              <w:right w:val="nil"/>
            </w:tcBorders>
          </w:tcPr>
          <w:p w14:paraId="54279A0F">
            <w:pPr>
              <w:pStyle w:val="4"/>
            </w:pPr>
          </w:p>
        </w:tc>
        <w:tc>
          <w:tcPr>
            <w:tcW w:w="3376" w:type="dxa"/>
            <w:vMerge w:val="restart"/>
            <w:tcBorders>
              <w:top w:val="nil"/>
              <w:left w:val="nil"/>
              <w:bottom w:val="single" w:color="auto" w:sz="4" w:space="0"/>
              <w:right w:val="nil"/>
            </w:tcBorders>
          </w:tcPr>
          <w:p w14:paraId="26F29027">
            <w:pPr>
              <w:pStyle w:val="4"/>
            </w:pPr>
            <w:r>
              <w:rPr>
                <w:sz w:val="20"/>
              </w:rPr>
              <w:t>систему оповещения и управления эвакуацией людей при пожаре 1-го типа допускается совмещать с селекторной связью</w:t>
            </w:r>
          </w:p>
        </w:tc>
      </w:tr>
      <w:tr w14:paraId="241101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single" w:color="auto" w:sz="4" w:space="0"/>
              <w:right w:val="nil"/>
            </w:tcBorders>
          </w:tcPr>
          <w:p w14:paraId="0C19090E"/>
        </w:tc>
        <w:tc>
          <w:tcPr>
            <w:tcW w:w="1701" w:type="dxa"/>
            <w:tcBorders>
              <w:top w:val="nil"/>
              <w:left w:val="nil"/>
              <w:bottom w:val="nil"/>
              <w:right w:val="nil"/>
            </w:tcBorders>
          </w:tcPr>
          <w:p w14:paraId="4392E134">
            <w:pPr>
              <w:pStyle w:val="4"/>
              <w:jc w:val="center"/>
            </w:pPr>
            <w:r>
              <w:rPr>
                <w:sz w:val="20"/>
              </w:rPr>
              <w:t>А, Б</w:t>
            </w:r>
          </w:p>
        </w:tc>
        <w:tc>
          <w:tcPr>
            <w:tcW w:w="1020" w:type="dxa"/>
            <w:tcBorders>
              <w:top w:val="nil"/>
              <w:left w:val="nil"/>
              <w:bottom w:val="nil"/>
              <w:right w:val="nil"/>
            </w:tcBorders>
          </w:tcPr>
          <w:p w14:paraId="69A50DE2">
            <w:pPr>
              <w:pStyle w:val="4"/>
              <w:jc w:val="center"/>
            </w:pPr>
            <w:r>
              <w:rPr>
                <w:sz w:val="20"/>
              </w:rPr>
              <w:t>от 2 до 6 включительно</w:t>
            </w:r>
          </w:p>
        </w:tc>
        <w:tc>
          <w:tcPr>
            <w:tcW w:w="510" w:type="dxa"/>
            <w:tcBorders>
              <w:top w:val="nil"/>
              <w:left w:val="nil"/>
              <w:bottom w:val="nil"/>
              <w:right w:val="nil"/>
            </w:tcBorders>
          </w:tcPr>
          <w:p w14:paraId="5CFBB3EF">
            <w:pPr>
              <w:pStyle w:val="4"/>
            </w:pPr>
          </w:p>
        </w:tc>
        <w:tc>
          <w:tcPr>
            <w:tcW w:w="454" w:type="dxa"/>
            <w:tcBorders>
              <w:top w:val="nil"/>
              <w:left w:val="nil"/>
              <w:bottom w:val="nil"/>
              <w:right w:val="nil"/>
            </w:tcBorders>
          </w:tcPr>
          <w:p w14:paraId="00D7D203">
            <w:pPr>
              <w:pStyle w:val="4"/>
            </w:pPr>
          </w:p>
        </w:tc>
        <w:tc>
          <w:tcPr>
            <w:tcW w:w="454" w:type="dxa"/>
            <w:tcBorders>
              <w:top w:val="nil"/>
              <w:left w:val="nil"/>
              <w:bottom w:val="nil"/>
              <w:right w:val="nil"/>
            </w:tcBorders>
          </w:tcPr>
          <w:p w14:paraId="0B220B0D">
            <w:pPr>
              <w:pStyle w:val="4"/>
              <w:jc w:val="center"/>
            </w:pPr>
            <w:r>
              <w:rPr>
                <w:sz w:val="20"/>
              </w:rPr>
              <w:t>+</w:t>
            </w:r>
          </w:p>
        </w:tc>
        <w:tc>
          <w:tcPr>
            <w:tcW w:w="454" w:type="dxa"/>
            <w:tcBorders>
              <w:top w:val="nil"/>
              <w:left w:val="nil"/>
              <w:bottom w:val="nil"/>
              <w:right w:val="nil"/>
            </w:tcBorders>
          </w:tcPr>
          <w:p w14:paraId="6E6AA52A">
            <w:pPr>
              <w:pStyle w:val="4"/>
            </w:pPr>
          </w:p>
        </w:tc>
        <w:tc>
          <w:tcPr>
            <w:tcW w:w="454" w:type="dxa"/>
            <w:tcBorders>
              <w:top w:val="nil"/>
              <w:left w:val="nil"/>
              <w:bottom w:val="nil"/>
              <w:right w:val="nil"/>
            </w:tcBorders>
          </w:tcPr>
          <w:p w14:paraId="468D42E7">
            <w:pPr>
              <w:pStyle w:val="4"/>
            </w:pPr>
          </w:p>
        </w:tc>
        <w:tc>
          <w:tcPr>
            <w:vMerge w:val="continue"/>
            <w:tcBorders>
              <w:top w:val="nil"/>
              <w:left w:val="nil"/>
              <w:bottom w:val="single" w:color="auto" w:sz="4" w:space="0"/>
              <w:right w:val="nil"/>
            </w:tcBorders>
          </w:tcPr>
          <w:p w14:paraId="46D3C0D8"/>
        </w:tc>
      </w:tr>
      <w:tr w14:paraId="1AF336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single" w:color="auto" w:sz="4" w:space="0"/>
              <w:right w:val="nil"/>
            </w:tcBorders>
          </w:tcPr>
          <w:p w14:paraId="70927662"/>
        </w:tc>
        <w:tc>
          <w:tcPr>
            <w:tcW w:w="1701" w:type="dxa"/>
            <w:tcBorders>
              <w:top w:val="nil"/>
              <w:left w:val="nil"/>
              <w:bottom w:val="nil"/>
              <w:right w:val="nil"/>
            </w:tcBorders>
          </w:tcPr>
          <w:p w14:paraId="056300FD">
            <w:pPr>
              <w:pStyle w:val="4"/>
              <w:jc w:val="center"/>
            </w:pPr>
            <w:r>
              <w:rPr>
                <w:sz w:val="20"/>
              </w:rPr>
              <w:t>В</w:t>
            </w:r>
          </w:p>
        </w:tc>
        <w:tc>
          <w:tcPr>
            <w:tcW w:w="1020" w:type="dxa"/>
            <w:tcBorders>
              <w:top w:val="nil"/>
              <w:left w:val="nil"/>
              <w:bottom w:val="nil"/>
              <w:right w:val="nil"/>
            </w:tcBorders>
          </w:tcPr>
          <w:p w14:paraId="0AAA62DD">
            <w:pPr>
              <w:pStyle w:val="4"/>
              <w:jc w:val="center"/>
            </w:pPr>
            <w:r>
              <w:rPr>
                <w:sz w:val="20"/>
              </w:rPr>
              <w:t>от 2 до 8 включительно</w:t>
            </w:r>
          </w:p>
        </w:tc>
        <w:tc>
          <w:tcPr>
            <w:tcW w:w="510" w:type="dxa"/>
            <w:tcBorders>
              <w:top w:val="nil"/>
              <w:left w:val="nil"/>
              <w:bottom w:val="nil"/>
              <w:right w:val="nil"/>
            </w:tcBorders>
          </w:tcPr>
          <w:p w14:paraId="2C3DEF25">
            <w:pPr>
              <w:pStyle w:val="4"/>
            </w:pPr>
          </w:p>
        </w:tc>
        <w:tc>
          <w:tcPr>
            <w:tcW w:w="454" w:type="dxa"/>
            <w:tcBorders>
              <w:top w:val="nil"/>
              <w:left w:val="nil"/>
              <w:bottom w:val="nil"/>
              <w:right w:val="nil"/>
            </w:tcBorders>
          </w:tcPr>
          <w:p w14:paraId="6C39B49D">
            <w:pPr>
              <w:pStyle w:val="4"/>
              <w:jc w:val="center"/>
            </w:pPr>
            <w:r>
              <w:rPr>
                <w:sz w:val="20"/>
              </w:rPr>
              <w:t>+</w:t>
            </w:r>
          </w:p>
        </w:tc>
        <w:tc>
          <w:tcPr>
            <w:tcW w:w="454" w:type="dxa"/>
            <w:tcBorders>
              <w:top w:val="nil"/>
              <w:left w:val="nil"/>
              <w:bottom w:val="nil"/>
              <w:right w:val="nil"/>
            </w:tcBorders>
          </w:tcPr>
          <w:p w14:paraId="7CCA1CD4">
            <w:pPr>
              <w:pStyle w:val="4"/>
            </w:pPr>
          </w:p>
        </w:tc>
        <w:tc>
          <w:tcPr>
            <w:tcW w:w="454" w:type="dxa"/>
            <w:tcBorders>
              <w:top w:val="nil"/>
              <w:left w:val="nil"/>
              <w:bottom w:val="nil"/>
              <w:right w:val="nil"/>
            </w:tcBorders>
          </w:tcPr>
          <w:p w14:paraId="0E1EAF4E">
            <w:pPr>
              <w:pStyle w:val="4"/>
            </w:pPr>
          </w:p>
        </w:tc>
        <w:tc>
          <w:tcPr>
            <w:tcW w:w="454" w:type="dxa"/>
            <w:tcBorders>
              <w:top w:val="nil"/>
              <w:left w:val="nil"/>
              <w:bottom w:val="nil"/>
              <w:right w:val="nil"/>
            </w:tcBorders>
          </w:tcPr>
          <w:p w14:paraId="2020836B">
            <w:pPr>
              <w:pStyle w:val="4"/>
            </w:pPr>
          </w:p>
        </w:tc>
        <w:tc>
          <w:tcPr>
            <w:vMerge w:val="continue"/>
            <w:tcBorders>
              <w:top w:val="nil"/>
              <w:left w:val="nil"/>
              <w:bottom w:val="single" w:color="auto" w:sz="4" w:space="0"/>
              <w:right w:val="nil"/>
            </w:tcBorders>
          </w:tcPr>
          <w:p w14:paraId="0223D6C9"/>
        </w:tc>
      </w:tr>
      <w:tr w14:paraId="496293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vMerge w:val="continue"/>
            <w:tcBorders>
              <w:top w:val="nil"/>
              <w:left w:val="nil"/>
              <w:bottom w:val="single" w:color="auto" w:sz="4" w:space="0"/>
              <w:right w:val="nil"/>
            </w:tcBorders>
          </w:tcPr>
          <w:p w14:paraId="1CCA399A"/>
        </w:tc>
        <w:tc>
          <w:tcPr>
            <w:tcW w:w="1701" w:type="dxa"/>
            <w:tcBorders>
              <w:top w:val="nil"/>
              <w:left w:val="nil"/>
              <w:bottom w:val="single" w:color="auto" w:sz="4" w:space="0"/>
              <w:right w:val="nil"/>
            </w:tcBorders>
          </w:tcPr>
          <w:p w14:paraId="62CD771E">
            <w:pPr>
              <w:pStyle w:val="4"/>
              <w:jc w:val="center"/>
            </w:pPr>
            <w:r>
              <w:rPr>
                <w:sz w:val="20"/>
              </w:rPr>
              <w:t>Г, Д</w:t>
            </w:r>
          </w:p>
        </w:tc>
        <w:tc>
          <w:tcPr>
            <w:tcW w:w="1020" w:type="dxa"/>
            <w:tcBorders>
              <w:top w:val="nil"/>
              <w:left w:val="nil"/>
              <w:bottom w:val="single" w:color="auto" w:sz="4" w:space="0"/>
              <w:right w:val="nil"/>
            </w:tcBorders>
          </w:tcPr>
          <w:p w14:paraId="75FF65C6">
            <w:pPr>
              <w:pStyle w:val="4"/>
              <w:jc w:val="center"/>
            </w:pPr>
            <w:r>
              <w:rPr>
                <w:sz w:val="20"/>
              </w:rPr>
              <w:t>от 2 до 10 включительно</w:t>
            </w:r>
          </w:p>
        </w:tc>
        <w:tc>
          <w:tcPr>
            <w:tcW w:w="510" w:type="dxa"/>
            <w:tcBorders>
              <w:top w:val="nil"/>
              <w:left w:val="nil"/>
              <w:bottom w:val="single" w:color="auto" w:sz="4" w:space="0"/>
              <w:right w:val="nil"/>
            </w:tcBorders>
          </w:tcPr>
          <w:p w14:paraId="29859728">
            <w:pPr>
              <w:pStyle w:val="4"/>
            </w:pPr>
          </w:p>
        </w:tc>
        <w:tc>
          <w:tcPr>
            <w:tcW w:w="454" w:type="dxa"/>
            <w:tcBorders>
              <w:top w:val="nil"/>
              <w:left w:val="nil"/>
              <w:bottom w:val="single" w:color="auto" w:sz="4" w:space="0"/>
              <w:right w:val="nil"/>
            </w:tcBorders>
          </w:tcPr>
          <w:p w14:paraId="58312590">
            <w:pPr>
              <w:pStyle w:val="4"/>
              <w:jc w:val="center"/>
            </w:pPr>
            <w:r>
              <w:rPr>
                <w:sz w:val="20"/>
              </w:rPr>
              <w:t>+</w:t>
            </w:r>
          </w:p>
        </w:tc>
        <w:tc>
          <w:tcPr>
            <w:tcW w:w="454" w:type="dxa"/>
            <w:tcBorders>
              <w:top w:val="nil"/>
              <w:left w:val="nil"/>
              <w:bottom w:val="single" w:color="auto" w:sz="4" w:space="0"/>
              <w:right w:val="nil"/>
            </w:tcBorders>
          </w:tcPr>
          <w:p w14:paraId="598F07CE">
            <w:pPr>
              <w:pStyle w:val="4"/>
            </w:pPr>
          </w:p>
        </w:tc>
        <w:tc>
          <w:tcPr>
            <w:tcW w:w="454" w:type="dxa"/>
            <w:tcBorders>
              <w:top w:val="nil"/>
              <w:left w:val="nil"/>
              <w:bottom w:val="single" w:color="auto" w:sz="4" w:space="0"/>
              <w:right w:val="nil"/>
            </w:tcBorders>
          </w:tcPr>
          <w:p w14:paraId="3A23C364">
            <w:pPr>
              <w:pStyle w:val="4"/>
            </w:pPr>
          </w:p>
        </w:tc>
        <w:tc>
          <w:tcPr>
            <w:tcW w:w="454" w:type="dxa"/>
            <w:tcBorders>
              <w:top w:val="nil"/>
              <w:left w:val="nil"/>
              <w:bottom w:val="single" w:color="auto" w:sz="4" w:space="0"/>
              <w:right w:val="nil"/>
            </w:tcBorders>
          </w:tcPr>
          <w:p w14:paraId="3FAB9A04">
            <w:pPr>
              <w:pStyle w:val="4"/>
            </w:pPr>
          </w:p>
        </w:tc>
        <w:tc>
          <w:tcPr>
            <w:vMerge w:val="continue"/>
            <w:tcBorders>
              <w:top w:val="nil"/>
              <w:left w:val="nil"/>
              <w:bottom w:val="single" w:color="auto" w:sz="4" w:space="0"/>
              <w:right w:val="nil"/>
            </w:tcBorders>
          </w:tcPr>
          <w:p w14:paraId="71AA0F12"/>
        </w:tc>
      </w:tr>
    </w:tbl>
    <w:p w14:paraId="0BDB14C6">
      <w:pPr>
        <w:sectPr>
          <w:pgSz w:w="16838" w:h="11905" w:orient="landscape"/>
          <w:pgMar w:top="1800" w:right="1440" w:bottom="1800" w:left="1440" w:header="0" w:footer="0" w:gutter="0"/>
          <w:cols w:space="720" w:num="1"/>
          <w:titlePg/>
        </w:sectPr>
      </w:pPr>
    </w:p>
    <w:p w14:paraId="0ECFE55A">
      <w:pPr>
        <w:pStyle w:val="4"/>
        <w:jc w:val="both"/>
      </w:pPr>
    </w:p>
    <w:p w14:paraId="06762D3D">
      <w:pPr>
        <w:pStyle w:val="4"/>
        <w:ind w:firstLine="540"/>
        <w:jc w:val="both"/>
      </w:pPr>
      <w:r>
        <w:rPr>
          <w:sz w:val="20"/>
        </w:rPr>
        <w:t>Примечания: 1. Требуемый тип системы оповещения и управления эвакуацией людей при пожаре - знак "+".</w:t>
      </w:r>
    </w:p>
    <w:p w14:paraId="179DB961">
      <w:pPr>
        <w:pStyle w:val="4"/>
        <w:spacing w:before="200"/>
        <w:ind w:firstLine="540"/>
        <w:jc w:val="both"/>
      </w:pPr>
      <w:r>
        <w:rPr>
          <w:sz w:val="20"/>
        </w:rPr>
        <w:t>2. Требуемый тип системы оповещения и управления эвакуацией людей при пожаре определяется по значению нормативного показателя. Если число этажей более, чем допускает данный тип системы оповещения и управления эвакуацией людей при пожаре для зданий данного функционального назначения, или в настоящем документе нет значения нормативного показателя, то требуемый тип системы оповещения и управления эвакуацией людей при пожаре определяется по числу этажей здания.</w:t>
      </w:r>
    </w:p>
    <w:p w14:paraId="0798A969">
      <w:pPr>
        <w:pStyle w:val="4"/>
        <w:spacing w:before="200"/>
        <w:ind w:firstLine="540"/>
        <w:jc w:val="both"/>
      </w:pPr>
      <w:r>
        <w:rPr>
          <w:sz w:val="20"/>
        </w:rPr>
        <w:t>3. На объектах, где в соответствии с настоящим документом требуется оборудование здания системой оповещения и управления эвакуацией людей при пожаре 4-го или 5-го типа, окончательное решение о выборе системы оповещения и управления эвакуацией людей при пожаре принимается проектной организацией.</w:t>
      </w:r>
    </w:p>
    <w:p w14:paraId="07E57674">
      <w:pPr>
        <w:pStyle w:val="4"/>
        <w:spacing w:before="200"/>
        <w:ind w:firstLine="540"/>
        <w:jc w:val="both"/>
      </w:pPr>
      <w:r>
        <w:rPr>
          <w:sz w:val="20"/>
        </w:rPr>
        <w:t>4. При определении требуемого типа системы оповещения и управления эвакуацией людей при пожаре в помещениях и зданиях, где находятся (работают, проживают, проводят досуг) люди с физическими недостатками (слабовидящие, слабослышащие), необходимо учитывать особенности указанных лиц.</w:t>
      </w:r>
    </w:p>
    <w:p w14:paraId="7C6DCED7">
      <w:pPr>
        <w:pStyle w:val="4"/>
        <w:spacing w:before="200"/>
        <w:ind w:firstLine="540"/>
        <w:jc w:val="both"/>
      </w:pPr>
      <w:r>
        <w:rPr>
          <w:sz w:val="20"/>
        </w:rPr>
        <w:t>5. При разделении здания на зоны оповещения необходимо устанавливать очередность оповещения людей, находящихся в защищаемом объекте.</w:t>
      </w:r>
    </w:p>
    <w:p w14:paraId="6DAB3BC5">
      <w:pPr>
        <w:pStyle w:val="4"/>
        <w:spacing w:before="200"/>
        <w:ind w:firstLine="540"/>
        <w:jc w:val="both"/>
      </w:pPr>
      <w:r>
        <w:rPr>
          <w:sz w:val="20"/>
        </w:rPr>
        <w:t>6. Одноэтажные складские и производственные здания, состоящие из одного помещения (категории В4, Г и Д по взрывопожарной и пожарной опасности) площадью не более 50 кв. метров без постоянных рабочих мест или постоянного присутствия людей, а также отдельно стоящие здания понижающих трансформаторных подстанций и распределительных пунктов напряжением 6 - 10 киловольт без постоянных рабочих мест или постоянного присутствия людей, допускается не оснащать системой оповещения и управления эвакуацией людей при пожаре.</w:t>
      </w:r>
    </w:p>
    <w:p w14:paraId="48B1D8D3">
      <w:pPr>
        <w:pStyle w:val="4"/>
        <w:spacing w:before="200"/>
        <w:ind w:firstLine="540"/>
        <w:jc w:val="both"/>
      </w:pPr>
      <w:r>
        <w:rPr>
          <w:sz w:val="20"/>
        </w:rPr>
        <w:t>7. Здание, разделенное на пожарные отсеки по вертикали, при определении необходимости оснащения его системой оповещения и управления эвакуацией людей при пожаре рассматривается как единое здание.</w:t>
      </w:r>
    </w:p>
    <w:p w14:paraId="58AB2F23">
      <w:pPr>
        <w:pStyle w:val="4"/>
        <w:jc w:val="both"/>
      </w:pPr>
    </w:p>
    <w:p w14:paraId="797DE0E2">
      <w:pPr>
        <w:pStyle w:val="4"/>
        <w:jc w:val="both"/>
      </w:pPr>
    </w:p>
    <w:p w14:paraId="7C48F506">
      <w:pPr>
        <w:pStyle w:val="4"/>
        <w:jc w:val="both"/>
      </w:pPr>
    </w:p>
    <w:p w14:paraId="78C4E5DF">
      <w:pPr>
        <w:pStyle w:val="4"/>
        <w:jc w:val="both"/>
      </w:pPr>
    </w:p>
    <w:p w14:paraId="7886C39D">
      <w:pPr>
        <w:pStyle w:val="4"/>
        <w:jc w:val="both"/>
      </w:pPr>
    </w:p>
    <w:p w14:paraId="60403E60">
      <w:pPr>
        <w:pStyle w:val="4"/>
        <w:jc w:val="right"/>
        <w:outlineLvl w:val="1"/>
      </w:pPr>
      <w:r>
        <w:rPr>
          <w:sz w:val="20"/>
        </w:rPr>
        <w:t>Приложение N 6</w:t>
      </w:r>
    </w:p>
    <w:p w14:paraId="28196D07">
      <w:pPr>
        <w:pStyle w:val="4"/>
        <w:jc w:val="right"/>
      </w:pPr>
      <w:r>
        <w:rPr>
          <w:sz w:val="20"/>
        </w:rPr>
        <w:t>к требованиям к оснащению объектов</w:t>
      </w:r>
    </w:p>
    <w:p w14:paraId="53386E03">
      <w:pPr>
        <w:pStyle w:val="4"/>
        <w:jc w:val="right"/>
      </w:pPr>
      <w:r>
        <w:rPr>
          <w:sz w:val="20"/>
        </w:rPr>
        <w:t>защиты автоматическими установками</w:t>
      </w:r>
    </w:p>
    <w:p w14:paraId="6E8229A2">
      <w:pPr>
        <w:pStyle w:val="4"/>
        <w:jc w:val="right"/>
      </w:pPr>
      <w:r>
        <w:rPr>
          <w:sz w:val="20"/>
        </w:rPr>
        <w:t>пожаротушения, системой пожарной</w:t>
      </w:r>
    </w:p>
    <w:p w14:paraId="5176430D">
      <w:pPr>
        <w:pStyle w:val="4"/>
        <w:jc w:val="right"/>
      </w:pPr>
      <w:r>
        <w:rPr>
          <w:sz w:val="20"/>
        </w:rPr>
        <w:t>сигнализации, системой оповещения</w:t>
      </w:r>
    </w:p>
    <w:p w14:paraId="1302BCC8">
      <w:pPr>
        <w:pStyle w:val="4"/>
        <w:jc w:val="right"/>
      </w:pPr>
      <w:r>
        <w:rPr>
          <w:sz w:val="20"/>
        </w:rPr>
        <w:t>и управления эвакуацией людей</w:t>
      </w:r>
    </w:p>
    <w:p w14:paraId="307E01CE">
      <w:pPr>
        <w:pStyle w:val="4"/>
        <w:jc w:val="right"/>
      </w:pPr>
      <w:r>
        <w:rPr>
          <w:sz w:val="20"/>
        </w:rPr>
        <w:t>при пожаре</w:t>
      </w:r>
    </w:p>
    <w:p w14:paraId="1EEA2936">
      <w:pPr>
        <w:pStyle w:val="4"/>
        <w:jc w:val="both"/>
      </w:pPr>
    </w:p>
    <w:p w14:paraId="0637E5B1">
      <w:pPr>
        <w:pStyle w:val="6"/>
        <w:jc w:val="center"/>
      </w:pPr>
      <w:bookmarkStart w:id="23" w:name="P1287"/>
      <w:bookmarkEnd w:id="23"/>
      <w:r>
        <w:rPr>
          <w:sz w:val="20"/>
        </w:rPr>
        <w:t>КЛАССИФИКАЦИЯ</w:t>
      </w:r>
    </w:p>
    <w:p w14:paraId="6824E2D7">
      <w:pPr>
        <w:pStyle w:val="6"/>
        <w:jc w:val="center"/>
      </w:pPr>
      <w:r>
        <w:rPr>
          <w:sz w:val="20"/>
        </w:rPr>
        <w:t>СИСТЕМ ОПОВЕЩЕНИЯ И УПРАВЛЕНИЯ ЭВАКУАЦИЕЙ ЛЮДЕЙ ПРИ ПОЖАРЕ</w:t>
      </w:r>
    </w:p>
    <w:p w14:paraId="4273C6CA">
      <w:pPr>
        <w:pStyle w:val="4"/>
        <w:jc w:val="both"/>
      </w:pPr>
    </w:p>
    <w:p w14:paraId="3BF887BA">
      <w:pPr>
        <w:sectPr>
          <w:pgSz w:w="11905" w:h="16838"/>
          <w:pgMar w:top="1440" w:right="1800" w:bottom="1440" w:left="1800" w:header="0" w:footer="0" w:gutter="0"/>
          <w:cols w:space="720" w:num="1"/>
          <w:titlePg/>
        </w:sectPr>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5839"/>
        <w:gridCol w:w="567"/>
        <w:gridCol w:w="669"/>
        <w:gridCol w:w="671"/>
        <w:gridCol w:w="567"/>
        <w:gridCol w:w="674"/>
      </w:tblGrid>
      <w:tr w14:paraId="2BCE5A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5839" w:type="dxa"/>
            <w:vMerge w:val="restart"/>
            <w:tcBorders>
              <w:top w:val="single" w:color="auto" w:sz="4" w:space="0"/>
              <w:left w:val="nil"/>
              <w:bottom w:val="single" w:color="auto" w:sz="4" w:space="0"/>
            </w:tcBorders>
          </w:tcPr>
          <w:p w14:paraId="58FC3F16">
            <w:pPr>
              <w:pStyle w:val="4"/>
              <w:jc w:val="center"/>
            </w:pPr>
            <w:r>
              <w:rPr>
                <w:sz w:val="20"/>
              </w:rPr>
              <w:t>Характеристика системы оповещения и управления эвакуацией людей при пожаре</w:t>
            </w:r>
          </w:p>
        </w:tc>
        <w:tc>
          <w:tcPr>
            <w:tcW w:w="3148" w:type="dxa"/>
            <w:gridSpan w:val="5"/>
            <w:tcBorders>
              <w:top w:val="single" w:color="auto" w:sz="4" w:space="0"/>
              <w:bottom w:val="single" w:color="auto" w:sz="4" w:space="0"/>
              <w:right w:val="nil"/>
            </w:tcBorders>
          </w:tcPr>
          <w:p w14:paraId="1D5390EA">
            <w:pPr>
              <w:pStyle w:val="4"/>
              <w:jc w:val="center"/>
            </w:pPr>
            <w:r>
              <w:rPr>
                <w:sz w:val="20"/>
              </w:rPr>
              <w:t>Тип системы оповещения и управления эвакуацией людей при пожаре</w:t>
            </w:r>
          </w:p>
        </w:tc>
      </w:tr>
      <w:tr w14:paraId="35E094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vMerge w:val="continue"/>
            <w:tcBorders>
              <w:top w:val="single" w:color="auto" w:sz="4" w:space="0"/>
              <w:left w:val="nil"/>
              <w:bottom w:val="single" w:color="auto" w:sz="4" w:space="0"/>
            </w:tcBorders>
          </w:tcPr>
          <w:p w14:paraId="2CEC521D"/>
        </w:tc>
        <w:tc>
          <w:tcPr>
            <w:tcW w:w="567" w:type="dxa"/>
            <w:tcBorders>
              <w:top w:val="single" w:color="auto" w:sz="4" w:space="0"/>
              <w:bottom w:val="single" w:color="auto" w:sz="4" w:space="0"/>
            </w:tcBorders>
          </w:tcPr>
          <w:p w14:paraId="3451F575">
            <w:pPr>
              <w:pStyle w:val="4"/>
              <w:jc w:val="center"/>
            </w:pPr>
            <w:r>
              <w:rPr>
                <w:sz w:val="20"/>
              </w:rPr>
              <w:t>1</w:t>
            </w:r>
          </w:p>
        </w:tc>
        <w:tc>
          <w:tcPr>
            <w:tcW w:w="669" w:type="dxa"/>
            <w:tcBorders>
              <w:top w:val="single" w:color="auto" w:sz="4" w:space="0"/>
              <w:bottom w:val="single" w:color="auto" w:sz="4" w:space="0"/>
            </w:tcBorders>
          </w:tcPr>
          <w:p w14:paraId="30D8CA48">
            <w:pPr>
              <w:pStyle w:val="4"/>
              <w:jc w:val="center"/>
            </w:pPr>
            <w:r>
              <w:rPr>
                <w:sz w:val="20"/>
              </w:rPr>
              <w:t>2</w:t>
            </w:r>
          </w:p>
        </w:tc>
        <w:tc>
          <w:tcPr>
            <w:tcW w:w="671" w:type="dxa"/>
            <w:tcBorders>
              <w:top w:val="single" w:color="auto" w:sz="4" w:space="0"/>
              <w:bottom w:val="single" w:color="auto" w:sz="4" w:space="0"/>
            </w:tcBorders>
          </w:tcPr>
          <w:p w14:paraId="7E87FAEC">
            <w:pPr>
              <w:pStyle w:val="4"/>
              <w:jc w:val="center"/>
            </w:pPr>
            <w:r>
              <w:rPr>
                <w:sz w:val="20"/>
              </w:rPr>
              <w:t>3</w:t>
            </w:r>
          </w:p>
        </w:tc>
        <w:tc>
          <w:tcPr>
            <w:tcW w:w="567" w:type="dxa"/>
            <w:tcBorders>
              <w:top w:val="single" w:color="auto" w:sz="4" w:space="0"/>
              <w:bottom w:val="single" w:color="auto" w:sz="4" w:space="0"/>
            </w:tcBorders>
          </w:tcPr>
          <w:p w14:paraId="2192CB82">
            <w:pPr>
              <w:pStyle w:val="4"/>
              <w:jc w:val="center"/>
            </w:pPr>
            <w:r>
              <w:rPr>
                <w:sz w:val="20"/>
              </w:rPr>
              <w:t>4</w:t>
            </w:r>
          </w:p>
        </w:tc>
        <w:tc>
          <w:tcPr>
            <w:tcW w:w="674" w:type="dxa"/>
            <w:tcBorders>
              <w:top w:val="single" w:color="auto" w:sz="4" w:space="0"/>
              <w:bottom w:val="single" w:color="auto" w:sz="4" w:space="0"/>
              <w:right w:val="nil"/>
            </w:tcBorders>
          </w:tcPr>
          <w:p w14:paraId="1E9F7CC6">
            <w:pPr>
              <w:pStyle w:val="4"/>
              <w:jc w:val="center"/>
            </w:pPr>
            <w:r>
              <w:rPr>
                <w:sz w:val="20"/>
              </w:rPr>
              <w:t>5</w:t>
            </w:r>
          </w:p>
        </w:tc>
      </w:tr>
      <w:tr w14:paraId="7E6533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single" w:color="auto" w:sz="4" w:space="0"/>
              <w:left w:val="nil"/>
              <w:bottom w:val="nil"/>
              <w:right w:val="nil"/>
            </w:tcBorders>
          </w:tcPr>
          <w:p w14:paraId="31599EC0">
            <w:pPr>
              <w:pStyle w:val="4"/>
            </w:pPr>
            <w:r>
              <w:rPr>
                <w:sz w:val="20"/>
              </w:rPr>
              <w:t>Способы оповещения людей о пожаре:</w:t>
            </w:r>
          </w:p>
        </w:tc>
        <w:tc>
          <w:tcPr>
            <w:tcW w:w="567" w:type="dxa"/>
            <w:tcBorders>
              <w:top w:val="single" w:color="auto" w:sz="4" w:space="0"/>
              <w:left w:val="nil"/>
              <w:bottom w:val="nil"/>
              <w:right w:val="nil"/>
            </w:tcBorders>
          </w:tcPr>
          <w:p w14:paraId="7CC742AC">
            <w:pPr>
              <w:pStyle w:val="4"/>
            </w:pPr>
          </w:p>
        </w:tc>
        <w:tc>
          <w:tcPr>
            <w:tcW w:w="669" w:type="dxa"/>
            <w:tcBorders>
              <w:top w:val="single" w:color="auto" w:sz="4" w:space="0"/>
              <w:left w:val="nil"/>
              <w:bottom w:val="nil"/>
              <w:right w:val="nil"/>
            </w:tcBorders>
          </w:tcPr>
          <w:p w14:paraId="360F6061">
            <w:pPr>
              <w:pStyle w:val="4"/>
            </w:pPr>
          </w:p>
        </w:tc>
        <w:tc>
          <w:tcPr>
            <w:tcW w:w="671" w:type="dxa"/>
            <w:tcBorders>
              <w:top w:val="single" w:color="auto" w:sz="4" w:space="0"/>
              <w:left w:val="nil"/>
              <w:bottom w:val="nil"/>
              <w:right w:val="nil"/>
            </w:tcBorders>
          </w:tcPr>
          <w:p w14:paraId="0705B9CD">
            <w:pPr>
              <w:pStyle w:val="4"/>
            </w:pPr>
          </w:p>
        </w:tc>
        <w:tc>
          <w:tcPr>
            <w:tcW w:w="567" w:type="dxa"/>
            <w:tcBorders>
              <w:top w:val="single" w:color="auto" w:sz="4" w:space="0"/>
              <w:left w:val="nil"/>
              <w:bottom w:val="nil"/>
              <w:right w:val="nil"/>
            </w:tcBorders>
          </w:tcPr>
          <w:p w14:paraId="53045A77">
            <w:pPr>
              <w:pStyle w:val="4"/>
            </w:pPr>
          </w:p>
        </w:tc>
        <w:tc>
          <w:tcPr>
            <w:tcW w:w="674" w:type="dxa"/>
            <w:tcBorders>
              <w:top w:val="single" w:color="auto" w:sz="4" w:space="0"/>
              <w:left w:val="nil"/>
              <w:bottom w:val="nil"/>
              <w:right w:val="nil"/>
            </w:tcBorders>
          </w:tcPr>
          <w:p w14:paraId="1FAC2B3C">
            <w:pPr>
              <w:pStyle w:val="4"/>
            </w:pPr>
          </w:p>
        </w:tc>
      </w:tr>
      <w:tr w14:paraId="7838EB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nil"/>
              <w:left w:val="nil"/>
              <w:bottom w:val="nil"/>
              <w:right w:val="nil"/>
            </w:tcBorders>
          </w:tcPr>
          <w:p w14:paraId="7FC5668C">
            <w:pPr>
              <w:pStyle w:val="4"/>
            </w:pPr>
            <w:r>
              <w:rPr>
                <w:sz w:val="20"/>
              </w:rPr>
              <w:t>звуковой способ оповещения людей о пожаре, реализуемый:</w:t>
            </w:r>
          </w:p>
        </w:tc>
        <w:tc>
          <w:tcPr>
            <w:tcW w:w="567" w:type="dxa"/>
            <w:tcBorders>
              <w:top w:val="nil"/>
              <w:left w:val="nil"/>
              <w:bottom w:val="nil"/>
              <w:right w:val="nil"/>
            </w:tcBorders>
          </w:tcPr>
          <w:p w14:paraId="0EF192F3">
            <w:pPr>
              <w:pStyle w:val="4"/>
            </w:pPr>
          </w:p>
        </w:tc>
        <w:tc>
          <w:tcPr>
            <w:tcW w:w="669" w:type="dxa"/>
            <w:tcBorders>
              <w:top w:val="nil"/>
              <w:left w:val="nil"/>
              <w:bottom w:val="nil"/>
              <w:right w:val="nil"/>
            </w:tcBorders>
          </w:tcPr>
          <w:p w14:paraId="52E5627A">
            <w:pPr>
              <w:pStyle w:val="4"/>
            </w:pPr>
          </w:p>
        </w:tc>
        <w:tc>
          <w:tcPr>
            <w:tcW w:w="671" w:type="dxa"/>
            <w:tcBorders>
              <w:top w:val="nil"/>
              <w:left w:val="nil"/>
              <w:bottom w:val="nil"/>
              <w:right w:val="nil"/>
            </w:tcBorders>
          </w:tcPr>
          <w:p w14:paraId="2E70EE40">
            <w:pPr>
              <w:pStyle w:val="4"/>
            </w:pPr>
          </w:p>
        </w:tc>
        <w:tc>
          <w:tcPr>
            <w:tcW w:w="567" w:type="dxa"/>
            <w:tcBorders>
              <w:top w:val="nil"/>
              <w:left w:val="nil"/>
              <w:bottom w:val="nil"/>
              <w:right w:val="nil"/>
            </w:tcBorders>
          </w:tcPr>
          <w:p w14:paraId="599E0823">
            <w:pPr>
              <w:pStyle w:val="4"/>
            </w:pPr>
          </w:p>
        </w:tc>
        <w:tc>
          <w:tcPr>
            <w:tcW w:w="674" w:type="dxa"/>
            <w:tcBorders>
              <w:top w:val="nil"/>
              <w:left w:val="nil"/>
              <w:bottom w:val="nil"/>
              <w:right w:val="nil"/>
            </w:tcBorders>
          </w:tcPr>
          <w:p w14:paraId="18B6CAFF">
            <w:pPr>
              <w:pStyle w:val="4"/>
            </w:pPr>
          </w:p>
        </w:tc>
      </w:tr>
      <w:tr w14:paraId="599C84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nil"/>
              <w:left w:val="nil"/>
              <w:bottom w:val="nil"/>
              <w:right w:val="nil"/>
            </w:tcBorders>
          </w:tcPr>
          <w:p w14:paraId="328E48D0">
            <w:pPr>
              <w:pStyle w:val="4"/>
            </w:pPr>
            <w:r>
              <w:rPr>
                <w:sz w:val="20"/>
              </w:rPr>
              <w:t>звуковыми оповещателями пожарной тревоги, воспроизводящими специальный звуковой сигнал (сирену, тонированный сигнал и др.);</w:t>
            </w:r>
          </w:p>
        </w:tc>
        <w:tc>
          <w:tcPr>
            <w:tcW w:w="567" w:type="dxa"/>
            <w:tcBorders>
              <w:top w:val="nil"/>
              <w:left w:val="nil"/>
              <w:bottom w:val="nil"/>
              <w:right w:val="nil"/>
            </w:tcBorders>
          </w:tcPr>
          <w:p w14:paraId="317B9AAA">
            <w:pPr>
              <w:pStyle w:val="4"/>
              <w:jc w:val="center"/>
            </w:pPr>
            <w:r>
              <w:rPr>
                <w:sz w:val="20"/>
              </w:rPr>
              <w:t>+</w:t>
            </w:r>
          </w:p>
        </w:tc>
        <w:tc>
          <w:tcPr>
            <w:tcW w:w="669" w:type="dxa"/>
            <w:tcBorders>
              <w:top w:val="nil"/>
              <w:left w:val="nil"/>
              <w:bottom w:val="nil"/>
              <w:right w:val="nil"/>
            </w:tcBorders>
          </w:tcPr>
          <w:p w14:paraId="39C17855">
            <w:pPr>
              <w:pStyle w:val="4"/>
              <w:jc w:val="center"/>
            </w:pPr>
            <w:r>
              <w:rPr>
                <w:sz w:val="20"/>
              </w:rPr>
              <w:t>+</w:t>
            </w:r>
          </w:p>
        </w:tc>
        <w:tc>
          <w:tcPr>
            <w:tcW w:w="671" w:type="dxa"/>
            <w:tcBorders>
              <w:top w:val="nil"/>
              <w:left w:val="nil"/>
              <w:bottom w:val="nil"/>
              <w:right w:val="nil"/>
            </w:tcBorders>
          </w:tcPr>
          <w:p w14:paraId="7B2252EC">
            <w:pPr>
              <w:pStyle w:val="4"/>
              <w:jc w:val="center"/>
            </w:pPr>
            <w:r>
              <w:rPr>
                <w:sz w:val="20"/>
              </w:rPr>
              <w:t>*</w:t>
            </w:r>
          </w:p>
        </w:tc>
        <w:tc>
          <w:tcPr>
            <w:tcW w:w="567" w:type="dxa"/>
            <w:tcBorders>
              <w:top w:val="nil"/>
              <w:left w:val="nil"/>
              <w:bottom w:val="nil"/>
              <w:right w:val="nil"/>
            </w:tcBorders>
          </w:tcPr>
          <w:p w14:paraId="20E0D814">
            <w:pPr>
              <w:pStyle w:val="4"/>
              <w:jc w:val="center"/>
            </w:pPr>
            <w:r>
              <w:rPr>
                <w:sz w:val="20"/>
              </w:rPr>
              <w:t>*</w:t>
            </w:r>
          </w:p>
        </w:tc>
        <w:tc>
          <w:tcPr>
            <w:tcW w:w="674" w:type="dxa"/>
            <w:tcBorders>
              <w:top w:val="nil"/>
              <w:left w:val="nil"/>
              <w:bottom w:val="nil"/>
              <w:right w:val="nil"/>
            </w:tcBorders>
          </w:tcPr>
          <w:p w14:paraId="38D1812F">
            <w:pPr>
              <w:pStyle w:val="4"/>
              <w:jc w:val="center"/>
            </w:pPr>
            <w:r>
              <w:rPr>
                <w:sz w:val="20"/>
              </w:rPr>
              <w:t>*</w:t>
            </w:r>
          </w:p>
        </w:tc>
      </w:tr>
      <w:tr w14:paraId="3732DF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nil"/>
              <w:left w:val="nil"/>
              <w:bottom w:val="nil"/>
              <w:right w:val="nil"/>
            </w:tcBorders>
          </w:tcPr>
          <w:p w14:paraId="603A746C">
            <w:pPr>
              <w:pStyle w:val="4"/>
            </w:pPr>
            <w:r>
              <w:rPr>
                <w:sz w:val="20"/>
              </w:rPr>
              <w:t>речевыми пожарными оповещателями (громкоговорителями), транслирующими специальный текст;</w:t>
            </w:r>
          </w:p>
        </w:tc>
        <w:tc>
          <w:tcPr>
            <w:tcW w:w="567" w:type="dxa"/>
            <w:tcBorders>
              <w:top w:val="nil"/>
              <w:left w:val="nil"/>
              <w:bottom w:val="nil"/>
              <w:right w:val="nil"/>
            </w:tcBorders>
          </w:tcPr>
          <w:p w14:paraId="17785799">
            <w:pPr>
              <w:pStyle w:val="4"/>
              <w:jc w:val="center"/>
            </w:pPr>
            <w:r>
              <w:rPr>
                <w:sz w:val="20"/>
              </w:rPr>
              <w:t>-</w:t>
            </w:r>
          </w:p>
        </w:tc>
        <w:tc>
          <w:tcPr>
            <w:tcW w:w="669" w:type="dxa"/>
            <w:tcBorders>
              <w:top w:val="nil"/>
              <w:left w:val="nil"/>
              <w:bottom w:val="nil"/>
              <w:right w:val="nil"/>
            </w:tcBorders>
          </w:tcPr>
          <w:p w14:paraId="57610B83">
            <w:pPr>
              <w:pStyle w:val="4"/>
              <w:jc w:val="center"/>
            </w:pPr>
            <w:r>
              <w:rPr>
                <w:sz w:val="20"/>
              </w:rPr>
              <w:t>-</w:t>
            </w:r>
          </w:p>
        </w:tc>
        <w:tc>
          <w:tcPr>
            <w:tcW w:w="671" w:type="dxa"/>
            <w:tcBorders>
              <w:top w:val="nil"/>
              <w:left w:val="nil"/>
              <w:bottom w:val="nil"/>
              <w:right w:val="nil"/>
            </w:tcBorders>
          </w:tcPr>
          <w:p w14:paraId="20583DEB">
            <w:pPr>
              <w:pStyle w:val="4"/>
              <w:jc w:val="center"/>
            </w:pPr>
            <w:r>
              <w:rPr>
                <w:sz w:val="20"/>
              </w:rPr>
              <w:t>+</w:t>
            </w:r>
          </w:p>
        </w:tc>
        <w:tc>
          <w:tcPr>
            <w:tcW w:w="567" w:type="dxa"/>
            <w:tcBorders>
              <w:top w:val="nil"/>
              <w:left w:val="nil"/>
              <w:bottom w:val="nil"/>
              <w:right w:val="nil"/>
            </w:tcBorders>
          </w:tcPr>
          <w:p w14:paraId="2D5E7532">
            <w:pPr>
              <w:pStyle w:val="4"/>
              <w:jc w:val="center"/>
            </w:pPr>
            <w:r>
              <w:rPr>
                <w:sz w:val="20"/>
              </w:rPr>
              <w:t>+</w:t>
            </w:r>
          </w:p>
        </w:tc>
        <w:tc>
          <w:tcPr>
            <w:tcW w:w="674" w:type="dxa"/>
            <w:tcBorders>
              <w:top w:val="nil"/>
              <w:left w:val="nil"/>
              <w:bottom w:val="nil"/>
              <w:right w:val="nil"/>
            </w:tcBorders>
          </w:tcPr>
          <w:p w14:paraId="7F190BEA">
            <w:pPr>
              <w:pStyle w:val="4"/>
              <w:jc w:val="center"/>
            </w:pPr>
            <w:r>
              <w:rPr>
                <w:sz w:val="20"/>
              </w:rPr>
              <w:t>+</w:t>
            </w:r>
          </w:p>
        </w:tc>
      </w:tr>
      <w:tr w14:paraId="23B784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nil"/>
              <w:left w:val="nil"/>
              <w:bottom w:val="nil"/>
              <w:right w:val="nil"/>
            </w:tcBorders>
          </w:tcPr>
          <w:p w14:paraId="3D6C3726">
            <w:pPr>
              <w:pStyle w:val="4"/>
            </w:pPr>
            <w:r>
              <w:rPr>
                <w:sz w:val="20"/>
              </w:rPr>
              <w:t>световой способ оповещения людей о пожаре, реализуемый:</w:t>
            </w:r>
          </w:p>
        </w:tc>
        <w:tc>
          <w:tcPr>
            <w:tcW w:w="567" w:type="dxa"/>
            <w:tcBorders>
              <w:top w:val="nil"/>
              <w:left w:val="nil"/>
              <w:bottom w:val="nil"/>
              <w:right w:val="nil"/>
            </w:tcBorders>
          </w:tcPr>
          <w:p w14:paraId="2B66412E">
            <w:pPr>
              <w:pStyle w:val="4"/>
            </w:pPr>
          </w:p>
        </w:tc>
        <w:tc>
          <w:tcPr>
            <w:tcW w:w="669" w:type="dxa"/>
            <w:tcBorders>
              <w:top w:val="nil"/>
              <w:left w:val="nil"/>
              <w:bottom w:val="nil"/>
              <w:right w:val="nil"/>
            </w:tcBorders>
          </w:tcPr>
          <w:p w14:paraId="213D4216">
            <w:pPr>
              <w:pStyle w:val="4"/>
            </w:pPr>
          </w:p>
        </w:tc>
        <w:tc>
          <w:tcPr>
            <w:tcW w:w="671" w:type="dxa"/>
            <w:tcBorders>
              <w:top w:val="nil"/>
              <w:left w:val="nil"/>
              <w:bottom w:val="nil"/>
              <w:right w:val="nil"/>
            </w:tcBorders>
          </w:tcPr>
          <w:p w14:paraId="39FA1EC2">
            <w:pPr>
              <w:pStyle w:val="4"/>
            </w:pPr>
          </w:p>
        </w:tc>
        <w:tc>
          <w:tcPr>
            <w:tcW w:w="567" w:type="dxa"/>
            <w:tcBorders>
              <w:top w:val="nil"/>
              <w:left w:val="nil"/>
              <w:bottom w:val="nil"/>
              <w:right w:val="nil"/>
            </w:tcBorders>
          </w:tcPr>
          <w:p w14:paraId="2782E355">
            <w:pPr>
              <w:pStyle w:val="4"/>
            </w:pPr>
          </w:p>
        </w:tc>
        <w:tc>
          <w:tcPr>
            <w:tcW w:w="674" w:type="dxa"/>
            <w:tcBorders>
              <w:top w:val="nil"/>
              <w:left w:val="nil"/>
              <w:bottom w:val="nil"/>
              <w:right w:val="nil"/>
            </w:tcBorders>
          </w:tcPr>
          <w:p w14:paraId="2059DA77">
            <w:pPr>
              <w:pStyle w:val="4"/>
            </w:pPr>
          </w:p>
        </w:tc>
      </w:tr>
      <w:tr w14:paraId="61AB7B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nil"/>
              <w:left w:val="nil"/>
              <w:bottom w:val="nil"/>
              <w:right w:val="nil"/>
            </w:tcBorders>
          </w:tcPr>
          <w:p w14:paraId="327097CF">
            <w:pPr>
              <w:pStyle w:val="4"/>
            </w:pPr>
            <w:r>
              <w:rPr>
                <w:sz w:val="20"/>
              </w:rPr>
              <w:t>световыми пожарными оповещателями, подающими специальный мигающий световой сигнал;</w:t>
            </w:r>
          </w:p>
        </w:tc>
        <w:tc>
          <w:tcPr>
            <w:tcW w:w="567" w:type="dxa"/>
            <w:tcBorders>
              <w:top w:val="nil"/>
              <w:left w:val="nil"/>
              <w:bottom w:val="nil"/>
              <w:right w:val="nil"/>
            </w:tcBorders>
          </w:tcPr>
          <w:p w14:paraId="402D1ECC">
            <w:pPr>
              <w:pStyle w:val="4"/>
              <w:jc w:val="center"/>
            </w:pPr>
            <w:r>
              <w:rPr>
                <w:sz w:val="20"/>
              </w:rPr>
              <w:t>*</w:t>
            </w:r>
          </w:p>
        </w:tc>
        <w:tc>
          <w:tcPr>
            <w:tcW w:w="669" w:type="dxa"/>
            <w:tcBorders>
              <w:top w:val="nil"/>
              <w:left w:val="nil"/>
              <w:bottom w:val="nil"/>
              <w:right w:val="nil"/>
            </w:tcBorders>
          </w:tcPr>
          <w:p w14:paraId="1C4E7EF1">
            <w:pPr>
              <w:pStyle w:val="4"/>
              <w:jc w:val="center"/>
            </w:pPr>
            <w:r>
              <w:rPr>
                <w:sz w:val="20"/>
              </w:rPr>
              <w:t>*</w:t>
            </w:r>
          </w:p>
        </w:tc>
        <w:tc>
          <w:tcPr>
            <w:tcW w:w="671" w:type="dxa"/>
            <w:tcBorders>
              <w:top w:val="nil"/>
              <w:left w:val="nil"/>
              <w:bottom w:val="nil"/>
              <w:right w:val="nil"/>
            </w:tcBorders>
          </w:tcPr>
          <w:p w14:paraId="03044F1B">
            <w:pPr>
              <w:pStyle w:val="4"/>
              <w:jc w:val="center"/>
            </w:pPr>
            <w:r>
              <w:rPr>
                <w:sz w:val="20"/>
              </w:rPr>
              <w:t>*</w:t>
            </w:r>
          </w:p>
        </w:tc>
        <w:tc>
          <w:tcPr>
            <w:tcW w:w="567" w:type="dxa"/>
            <w:tcBorders>
              <w:top w:val="nil"/>
              <w:left w:val="nil"/>
              <w:bottom w:val="nil"/>
              <w:right w:val="nil"/>
            </w:tcBorders>
          </w:tcPr>
          <w:p w14:paraId="39803A91">
            <w:pPr>
              <w:pStyle w:val="4"/>
              <w:jc w:val="center"/>
            </w:pPr>
            <w:r>
              <w:rPr>
                <w:sz w:val="20"/>
              </w:rPr>
              <w:t>*</w:t>
            </w:r>
          </w:p>
        </w:tc>
        <w:tc>
          <w:tcPr>
            <w:tcW w:w="674" w:type="dxa"/>
            <w:tcBorders>
              <w:top w:val="nil"/>
              <w:left w:val="nil"/>
              <w:bottom w:val="nil"/>
              <w:right w:val="nil"/>
            </w:tcBorders>
          </w:tcPr>
          <w:p w14:paraId="515BB76C">
            <w:pPr>
              <w:pStyle w:val="4"/>
              <w:jc w:val="center"/>
            </w:pPr>
            <w:r>
              <w:rPr>
                <w:sz w:val="20"/>
              </w:rPr>
              <w:t>*</w:t>
            </w:r>
          </w:p>
        </w:tc>
      </w:tr>
      <w:tr w14:paraId="1F42C8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nil"/>
              <w:left w:val="nil"/>
              <w:bottom w:val="nil"/>
              <w:right w:val="nil"/>
            </w:tcBorders>
          </w:tcPr>
          <w:p w14:paraId="27534177">
            <w:pPr>
              <w:pStyle w:val="4"/>
            </w:pPr>
            <w:r>
              <w:rPr>
                <w:sz w:val="20"/>
              </w:rPr>
              <w:t>световыми пожарными оповещателями с эвакуационным знаком "Выход";</w:t>
            </w:r>
          </w:p>
        </w:tc>
        <w:tc>
          <w:tcPr>
            <w:tcW w:w="567" w:type="dxa"/>
            <w:tcBorders>
              <w:top w:val="nil"/>
              <w:left w:val="nil"/>
              <w:bottom w:val="nil"/>
              <w:right w:val="nil"/>
            </w:tcBorders>
          </w:tcPr>
          <w:p w14:paraId="27FF2C8B">
            <w:pPr>
              <w:pStyle w:val="4"/>
              <w:jc w:val="center"/>
            </w:pPr>
            <w:r>
              <w:rPr>
                <w:sz w:val="20"/>
              </w:rPr>
              <w:t>*</w:t>
            </w:r>
          </w:p>
        </w:tc>
        <w:tc>
          <w:tcPr>
            <w:tcW w:w="669" w:type="dxa"/>
            <w:tcBorders>
              <w:top w:val="nil"/>
              <w:left w:val="nil"/>
              <w:bottom w:val="nil"/>
              <w:right w:val="nil"/>
            </w:tcBorders>
          </w:tcPr>
          <w:p w14:paraId="6A53651C">
            <w:pPr>
              <w:pStyle w:val="4"/>
              <w:jc w:val="center"/>
            </w:pPr>
            <w:r>
              <w:rPr>
                <w:sz w:val="20"/>
              </w:rPr>
              <w:t>+</w:t>
            </w:r>
          </w:p>
        </w:tc>
        <w:tc>
          <w:tcPr>
            <w:tcW w:w="671" w:type="dxa"/>
            <w:tcBorders>
              <w:top w:val="nil"/>
              <w:left w:val="nil"/>
              <w:bottom w:val="nil"/>
              <w:right w:val="nil"/>
            </w:tcBorders>
          </w:tcPr>
          <w:p w14:paraId="1DFCFAB9">
            <w:pPr>
              <w:pStyle w:val="4"/>
              <w:jc w:val="center"/>
            </w:pPr>
            <w:r>
              <w:rPr>
                <w:sz w:val="20"/>
              </w:rPr>
              <w:t>+</w:t>
            </w:r>
          </w:p>
        </w:tc>
        <w:tc>
          <w:tcPr>
            <w:tcW w:w="567" w:type="dxa"/>
            <w:tcBorders>
              <w:top w:val="nil"/>
              <w:left w:val="nil"/>
              <w:bottom w:val="nil"/>
              <w:right w:val="nil"/>
            </w:tcBorders>
          </w:tcPr>
          <w:p w14:paraId="03B7D6F9">
            <w:pPr>
              <w:pStyle w:val="4"/>
              <w:jc w:val="center"/>
            </w:pPr>
            <w:r>
              <w:rPr>
                <w:sz w:val="20"/>
              </w:rPr>
              <w:t>+</w:t>
            </w:r>
          </w:p>
        </w:tc>
        <w:tc>
          <w:tcPr>
            <w:tcW w:w="674" w:type="dxa"/>
            <w:tcBorders>
              <w:top w:val="nil"/>
              <w:left w:val="nil"/>
              <w:bottom w:val="nil"/>
              <w:right w:val="nil"/>
            </w:tcBorders>
          </w:tcPr>
          <w:p w14:paraId="4FC2F62D">
            <w:pPr>
              <w:pStyle w:val="4"/>
              <w:jc w:val="center"/>
            </w:pPr>
            <w:r>
              <w:rPr>
                <w:sz w:val="20"/>
              </w:rPr>
              <w:t>+</w:t>
            </w:r>
          </w:p>
        </w:tc>
      </w:tr>
      <w:tr w14:paraId="4DB146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nil"/>
              <w:left w:val="nil"/>
              <w:bottom w:val="nil"/>
              <w:right w:val="nil"/>
            </w:tcBorders>
          </w:tcPr>
          <w:p w14:paraId="1E85B5A8">
            <w:pPr>
              <w:pStyle w:val="4"/>
            </w:pPr>
            <w:r>
              <w:rPr>
                <w:sz w:val="20"/>
              </w:rPr>
              <w:t>световыми пожарными оповещателями, указывающими направление движения людей к эвакуационному выходу;</w:t>
            </w:r>
          </w:p>
        </w:tc>
        <w:tc>
          <w:tcPr>
            <w:tcW w:w="567" w:type="dxa"/>
            <w:tcBorders>
              <w:top w:val="nil"/>
              <w:left w:val="nil"/>
              <w:bottom w:val="nil"/>
              <w:right w:val="nil"/>
            </w:tcBorders>
          </w:tcPr>
          <w:p w14:paraId="2325A314">
            <w:pPr>
              <w:pStyle w:val="4"/>
              <w:jc w:val="center"/>
            </w:pPr>
            <w:r>
              <w:rPr>
                <w:sz w:val="20"/>
              </w:rPr>
              <w:t>-</w:t>
            </w:r>
          </w:p>
        </w:tc>
        <w:tc>
          <w:tcPr>
            <w:tcW w:w="669" w:type="dxa"/>
            <w:tcBorders>
              <w:top w:val="nil"/>
              <w:left w:val="nil"/>
              <w:bottom w:val="nil"/>
              <w:right w:val="nil"/>
            </w:tcBorders>
          </w:tcPr>
          <w:p w14:paraId="3DAAE101">
            <w:pPr>
              <w:pStyle w:val="4"/>
              <w:jc w:val="center"/>
            </w:pPr>
            <w:r>
              <w:rPr>
                <w:sz w:val="20"/>
              </w:rPr>
              <w:t>*</w:t>
            </w:r>
          </w:p>
        </w:tc>
        <w:tc>
          <w:tcPr>
            <w:tcW w:w="671" w:type="dxa"/>
            <w:tcBorders>
              <w:top w:val="nil"/>
              <w:left w:val="nil"/>
              <w:bottom w:val="nil"/>
              <w:right w:val="nil"/>
            </w:tcBorders>
          </w:tcPr>
          <w:p w14:paraId="1886D0DD">
            <w:pPr>
              <w:pStyle w:val="4"/>
              <w:jc w:val="center"/>
            </w:pPr>
            <w:r>
              <w:rPr>
                <w:sz w:val="20"/>
              </w:rPr>
              <w:t>*</w:t>
            </w:r>
          </w:p>
        </w:tc>
        <w:tc>
          <w:tcPr>
            <w:tcW w:w="567" w:type="dxa"/>
            <w:tcBorders>
              <w:top w:val="nil"/>
              <w:left w:val="nil"/>
              <w:bottom w:val="nil"/>
              <w:right w:val="nil"/>
            </w:tcBorders>
          </w:tcPr>
          <w:p w14:paraId="08215DD6">
            <w:pPr>
              <w:pStyle w:val="4"/>
              <w:jc w:val="center"/>
            </w:pPr>
            <w:r>
              <w:rPr>
                <w:sz w:val="20"/>
              </w:rPr>
              <w:t>+</w:t>
            </w:r>
          </w:p>
        </w:tc>
        <w:tc>
          <w:tcPr>
            <w:tcW w:w="674" w:type="dxa"/>
            <w:tcBorders>
              <w:top w:val="nil"/>
              <w:left w:val="nil"/>
              <w:bottom w:val="nil"/>
              <w:right w:val="nil"/>
            </w:tcBorders>
          </w:tcPr>
          <w:p w14:paraId="2E9D4CE1">
            <w:pPr>
              <w:pStyle w:val="4"/>
              <w:jc w:val="center"/>
            </w:pPr>
            <w:r>
              <w:rPr>
                <w:sz w:val="20"/>
              </w:rPr>
              <w:t>*</w:t>
            </w:r>
          </w:p>
        </w:tc>
      </w:tr>
      <w:tr w14:paraId="7A543E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nil"/>
              <w:left w:val="nil"/>
              <w:bottom w:val="nil"/>
              <w:right w:val="nil"/>
            </w:tcBorders>
          </w:tcPr>
          <w:p w14:paraId="756CB225">
            <w:pPr>
              <w:pStyle w:val="4"/>
            </w:pPr>
            <w:r>
              <w:rPr>
                <w:sz w:val="20"/>
              </w:rPr>
              <w:t>световыми пожарными оповещателями с эвакуационным знаком, указывающим направление движения людей к эвакуационному выходу, позволяющими при необходимости менять цветографическое изображение (смысловое значение) знака о направлении движения людей в процессе их эвакуации</w:t>
            </w:r>
          </w:p>
        </w:tc>
        <w:tc>
          <w:tcPr>
            <w:tcW w:w="567" w:type="dxa"/>
            <w:tcBorders>
              <w:top w:val="nil"/>
              <w:left w:val="nil"/>
              <w:bottom w:val="nil"/>
              <w:right w:val="nil"/>
            </w:tcBorders>
          </w:tcPr>
          <w:p w14:paraId="37286AA5">
            <w:pPr>
              <w:pStyle w:val="4"/>
              <w:jc w:val="center"/>
            </w:pPr>
            <w:r>
              <w:rPr>
                <w:sz w:val="20"/>
              </w:rPr>
              <w:t>-</w:t>
            </w:r>
          </w:p>
        </w:tc>
        <w:tc>
          <w:tcPr>
            <w:tcW w:w="669" w:type="dxa"/>
            <w:tcBorders>
              <w:top w:val="nil"/>
              <w:left w:val="nil"/>
              <w:bottom w:val="nil"/>
              <w:right w:val="nil"/>
            </w:tcBorders>
          </w:tcPr>
          <w:p w14:paraId="1EED1BE6">
            <w:pPr>
              <w:pStyle w:val="4"/>
              <w:jc w:val="center"/>
            </w:pPr>
            <w:r>
              <w:rPr>
                <w:sz w:val="20"/>
              </w:rPr>
              <w:t>-</w:t>
            </w:r>
          </w:p>
        </w:tc>
        <w:tc>
          <w:tcPr>
            <w:tcW w:w="671" w:type="dxa"/>
            <w:tcBorders>
              <w:top w:val="nil"/>
              <w:left w:val="nil"/>
              <w:bottom w:val="nil"/>
              <w:right w:val="nil"/>
            </w:tcBorders>
          </w:tcPr>
          <w:p w14:paraId="13833C5E">
            <w:pPr>
              <w:pStyle w:val="4"/>
              <w:jc w:val="center"/>
            </w:pPr>
            <w:r>
              <w:rPr>
                <w:sz w:val="20"/>
              </w:rPr>
              <w:t>-</w:t>
            </w:r>
          </w:p>
        </w:tc>
        <w:tc>
          <w:tcPr>
            <w:tcW w:w="567" w:type="dxa"/>
            <w:tcBorders>
              <w:top w:val="nil"/>
              <w:left w:val="nil"/>
              <w:bottom w:val="nil"/>
              <w:right w:val="nil"/>
            </w:tcBorders>
          </w:tcPr>
          <w:p w14:paraId="3A3A7942">
            <w:pPr>
              <w:pStyle w:val="4"/>
              <w:jc w:val="center"/>
            </w:pPr>
            <w:r>
              <w:rPr>
                <w:sz w:val="20"/>
              </w:rPr>
              <w:t>*</w:t>
            </w:r>
          </w:p>
        </w:tc>
        <w:tc>
          <w:tcPr>
            <w:tcW w:w="674" w:type="dxa"/>
            <w:tcBorders>
              <w:top w:val="nil"/>
              <w:left w:val="nil"/>
              <w:bottom w:val="nil"/>
              <w:right w:val="nil"/>
            </w:tcBorders>
          </w:tcPr>
          <w:p w14:paraId="3250EEBE">
            <w:pPr>
              <w:pStyle w:val="4"/>
              <w:jc w:val="center"/>
            </w:pPr>
            <w:bookmarkStart w:id="24" w:name="_GoBack"/>
            <w:bookmarkEnd w:id="24"/>
            <w:r>
              <w:rPr>
                <w:sz w:val="20"/>
              </w:rPr>
              <w:t>+</w:t>
            </w:r>
          </w:p>
        </w:tc>
      </w:tr>
      <w:tr w14:paraId="1A4AA0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nil"/>
              <w:left w:val="nil"/>
              <w:bottom w:val="nil"/>
              <w:right w:val="nil"/>
            </w:tcBorders>
          </w:tcPr>
          <w:p w14:paraId="6F98E30F">
            <w:pPr>
              <w:pStyle w:val="4"/>
            </w:pPr>
            <w:r>
              <w:rPr>
                <w:sz w:val="20"/>
              </w:rPr>
              <w:t>Разделение здания на зоны оповещения людей о пожаре</w:t>
            </w:r>
          </w:p>
        </w:tc>
        <w:tc>
          <w:tcPr>
            <w:tcW w:w="567" w:type="dxa"/>
            <w:tcBorders>
              <w:top w:val="nil"/>
              <w:left w:val="nil"/>
              <w:bottom w:val="nil"/>
              <w:right w:val="nil"/>
            </w:tcBorders>
          </w:tcPr>
          <w:p w14:paraId="6E06FA06">
            <w:pPr>
              <w:pStyle w:val="4"/>
              <w:jc w:val="center"/>
            </w:pPr>
            <w:r>
              <w:rPr>
                <w:sz w:val="20"/>
              </w:rPr>
              <w:t>-</w:t>
            </w:r>
          </w:p>
        </w:tc>
        <w:tc>
          <w:tcPr>
            <w:tcW w:w="669" w:type="dxa"/>
            <w:tcBorders>
              <w:top w:val="nil"/>
              <w:left w:val="nil"/>
              <w:bottom w:val="nil"/>
              <w:right w:val="nil"/>
            </w:tcBorders>
          </w:tcPr>
          <w:p w14:paraId="350BE4AF">
            <w:pPr>
              <w:pStyle w:val="4"/>
              <w:jc w:val="center"/>
            </w:pPr>
            <w:r>
              <w:rPr>
                <w:sz w:val="20"/>
              </w:rPr>
              <w:t>-</w:t>
            </w:r>
          </w:p>
        </w:tc>
        <w:tc>
          <w:tcPr>
            <w:tcW w:w="671" w:type="dxa"/>
            <w:tcBorders>
              <w:top w:val="nil"/>
              <w:left w:val="nil"/>
              <w:bottom w:val="nil"/>
              <w:right w:val="nil"/>
            </w:tcBorders>
          </w:tcPr>
          <w:p w14:paraId="3B5CA660">
            <w:pPr>
              <w:pStyle w:val="4"/>
              <w:jc w:val="center"/>
            </w:pPr>
            <w:r>
              <w:rPr>
                <w:sz w:val="20"/>
              </w:rPr>
              <w:t>*</w:t>
            </w:r>
          </w:p>
        </w:tc>
        <w:tc>
          <w:tcPr>
            <w:tcW w:w="567" w:type="dxa"/>
            <w:tcBorders>
              <w:top w:val="nil"/>
              <w:left w:val="nil"/>
              <w:bottom w:val="nil"/>
              <w:right w:val="nil"/>
            </w:tcBorders>
          </w:tcPr>
          <w:p w14:paraId="4EB40426">
            <w:pPr>
              <w:pStyle w:val="4"/>
              <w:jc w:val="center"/>
            </w:pPr>
            <w:r>
              <w:rPr>
                <w:sz w:val="20"/>
              </w:rPr>
              <w:t>+</w:t>
            </w:r>
          </w:p>
        </w:tc>
        <w:tc>
          <w:tcPr>
            <w:tcW w:w="674" w:type="dxa"/>
            <w:tcBorders>
              <w:top w:val="nil"/>
              <w:left w:val="nil"/>
              <w:bottom w:val="nil"/>
              <w:right w:val="nil"/>
            </w:tcBorders>
          </w:tcPr>
          <w:p w14:paraId="293AC13B">
            <w:pPr>
              <w:pStyle w:val="4"/>
              <w:jc w:val="center"/>
            </w:pPr>
            <w:r>
              <w:rPr>
                <w:sz w:val="20"/>
              </w:rPr>
              <w:t>+</w:t>
            </w:r>
          </w:p>
        </w:tc>
      </w:tr>
      <w:tr w14:paraId="20C309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nil"/>
              <w:left w:val="nil"/>
              <w:bottom w:val="nil"/>
              <w:right w:val="nil"/>
            </w:tcBorders>
          </w:tcPr>
          <w:p w14:paraId="04E6DF7E">
            <w:pPr>
              <w:pStyle w:val="4"/>
            </w:pPr>
            <w:r>
              <w:rPr>
                <w:sz w:val="20"/>
              </w:rPr>
              <w:t>Обратная связь зон оповещения людей о пожаре с помещением пожарного поста (диспетчерской)</w:t>
            </w:r>
          </w:p>
        </w:tc>
        <w:tc>
          <w:tcPr>
            <w:tcW w:w="567" w:type="dxa"/>
            <w:tcBorders>
              <w:top w:val="nil"/>
              <w:left w:val="nil"/>
              <w:bottom w:val="nil"/>
              <w:right w:val="nil"/>
            </w:tcBorders>
          </w:tcPr>
          <w:p w14:paraId="6C4557F1">
            <w:pPr>
              <w:pStyle w:val="4"/>
              <w:jc w:val="center"/>
            </w:pPr>
            <w:r>
              <w:rPr>
                <w:sz w:val="20"/>
              </w:rPr>
              <w:t>-</w:t>
            </w:r>
          </w:p>
        </w:tc>
        <w:tc>
          <w:tcPr>
            <w:tcW w:w="669" w:type="dxa"/>
            <w:tcBorders>
              <w:top w:val="nil"/>
              <w:left w:val="nil"/>
              <w:bottom w:val="nil"/>
              <w:right w:val="nil"/>
            </w:tcBorders>
          </w:tcPr>
          <w:p w14:paraId="06482186">
            <w:pPr>
              <w:pStyle w:val="4"/>
              <w:jc w:val="center"/>
            </w:pPr>
            <w:r>
              <w:rPr>
                <w:sz w:val="20"/>
              </w:rPr>
              <w:t>-</w:t>
            </w:r>
          </w:p>
        </w:tc>
        <w:tc>
          <w:tcPr>
            <w:tcW w:w="671" w:type="dxa"/>
            <w:tcBorders>
              <w:top w:val="nil"/>
              <w:left w:val="nil"/>
              <w:bottom w:val="nil"/>
              <w:right w:val="nil"/>
            </w:tcBorders>
          </w:tcPr>
          <w:p w14:paraId="0A36D9EB">
            <w:pPr>
              <w:pStyle w:val="4"/>
              <w:jc w:val="center"/>
            </w:pPr>
            <w:r>
              <w:rPr>
                <w:sz w:val="20"/>
              </w:rPr>
              <w:t>*</w:t>
            </w:r>
          </w:p>
        </w:tc>
        <w:tc>
          <w:tcPr>
            <w:tcW w:w="567" w:type="dxa"/>
            <w:tcBorders>
              <w:top w:val="nil"/>
              <w:left w:val="nil"/>
              <w:bottom w:val="nil"/>
              <w:right w:val="nil"/>
            </w:tcBorders>
          </w:tcPr>
          <w:p w14:paraId="79E6F8D3">
            <w:pPr>
              <w:pStyle w:val="4"/>
              <w:jc w:val="center"/>
            </w:pPr>
            <w:r>
              <w:rPr>
                <w:sz w:val="20"/>
              </w:rPr>
              <w:t>+</w:t>
            </w:r>
          </w:p>
        </w:tc>
        <w:tc>
          <w:tcPr>
            <w:tcW w:w="674" w:type="dxa"/>
            <w:tcBorders>
              <w:top w:val="nil"/>
              <w:left w:val="nil"/>
              <w:bottom w:val="nil"/>
              <w:right w:val="nil"/>
            </w:tcBorders>
          </w:tcPr>
          <w:p w14:paraId="7640FC27">
            <w:pPr>
              <w:pStyle w:val="4"/>
              <w:jc w:val="center"/>
            </w:pPr>
            <w:r>
              <w:rPr>
                <w:sz w:val="20"/>
              </w:rPr>
              <w:t>+</w:t>
            </w:r>
          </w:p>
        </w:tc>
      </w:tr>
      <w:tr w14:paraId="08A315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nil"/>
              <w:left w:val="nil"/>
              <w:bottom w:val="nil"/>
              <w:right w:val="nil"/>
            </w:tcBorders>
          </w:tcPr>
          <w:p w14:paraId="05CE3374">
            <w:pPr>
              <w:pStyle w:val="4"/>
            </w:pPr>
            <w:r>
              <w:rPr>
                <w:sz w:val="20"/>
              </w:rPr>
              <w:t>Возможность реализации нескольких вариантов эвакуации людей из каждой зоны оповещения людей о пожаре</w:t>
            </w:r>
          </w:p>
        </w:tc>
        <w:tc>
          <w:tcPr>
            <w:tcW w:w="567" w:type="dxa"/>
            <w:tcBorders>
              <w:top w:val="nil"/>
              <w:left w:val="nil"/>
              <w:bottom w:val="nil"/>
              <w:right w:val="nil"/>
            </w:tcBorders>
          </w:tcPr>
          <w:p w14:paraId="6FA3F0B7">
            <w:pPr>
              <w:pStyle w:val="4"/>
              <w:jc w:val="center"/>
            </w:pPr>
            <w:r>
              <w:rPr>
                <w:sz w:val="20"/>
              </w:rPr>
              <w:t>-</w:t>
            </w:r>
          </w:p>
        </w:tc>
        <w:tc>
          <w:tcPr>
            <w:tcW w:w="669" w:type="dxa"/>
            <w:tcBorders>
              <w:top w:val="nil"/>
              <w:left w:val="nil"/>
              <w:bottom w:val="nil"/>
              <w:right w:val="nil"/>
            </w:tcBorders>
          </w:tcPr>
          <w:p w14:paraId="04A802DF">
            <w:pPr>
              <w:pStyle w:val="4"/>
              <w:jc w:val="center"/>
            </w:pPr>
            <w:r>
              <w:rPr>
                <w:sz w:val="20"/>
              </w:rPr>
              <w:t>-</w:t>
            </w:r>
          </w:p>
        </w:tc>
        <w:tc>
          <w:tcPr>
            <w:tcW w:w="671" w:type="dxa"/>
            <w:tcBorders>
              <w:top w:val="nil"/>
              <w:left w:val="nil"/>
              <w:bottom w:val="nil"/>
              <w:right w:val="nil"/>
            </w:tcBorders>
          </w:tcPr>
          <w:p w14:paraId="20750914">
            <w:pPr>
              <w:pStyle w:val="4"/>
              <w:jc w:val="center"/>
            </w:pPr>
            <w:r>
              <w:rPr>
                <w:sz w:val="20"/>
              </w:rPr>
              <w:t>-</w:t>
            </w:r>
          </w:p>
        </w:tc>
        <w:tc>
          <w:tcPr>
            <w:tcW w:w="567" w:type="dxa"/>
            <w:tcBorders>
              <w:top w:val="nil"/>
              <w:left w:val="nil"/>
              <w:bottom w:val="nil"/>
              <w:right w:val="nil"/>
            </w:tcBorders>
          </w:tcPr>
          <w:p w14:paraId="1654DF49">
            <w:pPr>
              <w:pStyle w:val="4"/>
              <w:jc w:val="center"/>
            </w:pPr>
            <w:r>
              <w:rPr>
                <w:sz w:val="20"/>
              </w:rPr>
              <w:t>*</w:t>
            </w:r>
          </w:p>
        </w:tc>
        <w:tc>
          <w:tcPr>
            <w:tcW w:w="674" w:type="dxa"/>
            <w:tcBorders>
              <w:top w:val="nil"/>
              <w:left w:val="nil"/>
              <w:bottom w:val="nil"/>
              <w:right w:val="nil"/>
            </w:tcBorders>
          </w:tcPr>
          <w:p w14:paraId="60807CFC">
            <w:pPr>
              <w:pStyle w:val="4"/>
              <w:jc w:val="center"/>
            </w:pPr>
            <w:r>
              <w:rPr>
                <w:sz w:val="20"/>
              </w:rPr>
              <w:t>+</w:t>
            </w:r>
          </w:p>
        </w:tc>
      </w:tr>
      <w:tr w14:paraId="7DF33E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39" w:type="dxa"/>
            <w:tcBorders>
              <w:top w:val="nil"/>
              <w:left w:val="nil"/>
              <w:bottom w:val="single" w:color="auto" w:sz="4" w:space="0"/>
              <w:right w:val="nil"/>
            </w:tcBorders>
          </w:tcPr>
          <w:p w14:paraId="61702D26">
            <w:pPr>
              <w:pStyle w:val="4"/>
            </w:pPr>
            <w:r>
              <w:rPr>
                <w:sz w:val="20"/>
              </w:rPr>
              <w:t>Возможность управления из одного пожарного поста (диспетчерской) всеми системами противопожарной защиты здания, предназначенными для обеспечения безопасности людей при пожаре</w:t>
            </w:r>
          </w:p>
        </w:tc>
        <w:tc>
          <w:tcPr>
            <w:tcW w:w="567" w:type="dxa"/>
            <w:tcBorders>
              <w:top w:val="nil"/>
              <w:left w:val="nil"/>
              <w:bottom w:val="single" w:color="auto" w:sz="4" w:space="0"/>
              <w:right w:val="nil"/>
            </w:tcBorders>
          </w:tcPr>
          <w:p w14:paraId="11402DB2">
            <w:pPr>
              <w:pStyle w:val="4"/>
              <w:jc w:val="center"/>
            </w:pPr>
            <w:r>
              <w:rPr>
                <w:sz w:val="20"/>
              </w:rPr>
              <w:t>-</w:t>
            </w:r>
          </w:p>
        </w:tc>
        <w:tc>
          <w:tcPr>
            <w:tcW w:w="669" w:type="dxa"/>
            <w:tcBorders>
              <w:top w:val="nil"/>
              <w:left w:val="nil"/>
              <w:bottom w:val="single" w:color="auto" w:sz="4" w:space="0"/>
              <w:right w:val="nil"/>
            </w:tcBorders>
          </w:tcPr>
          <w:p w14:paraId="65FC6166">
            <w:pPr>
              <w:pStyle w:val="4"/>
              <w:jc w:val="center"/>
            </w:pPr>
            <w:r>
              <w:rPr>
                <w:sz w:val="20"/>
              </w:rPr>
              <w:t>-</w:t>
            </w:r>
          </w:p>
        </w:tc>
        <w:tc>
          <w:tcPr>
            <w:tcW w:w="671" w:type="dxa"/>
            <w:tcBorders>
              <w:top w:val="nil"/>
              <w:left w:val="nil"/>
              <w:bottom w:val="single" w:color="auto" w:sz="4" w:space="0"/>
              <w:right w:val="nil"/>
            </w:tcBorders>
          </w:tcPr>
          <w:p w14:paraId="4C0F4D13">
            <w:pPr>
              <w:pStyle w:val="4"/>
              <w:jc w:val="center"/>
            </w:pPr>
            <w:r>
              <w:rPr>
                <w:sz w:val="20"/>
              </w:rPr>
              <w:t>-</w:t>
            </w:r>
          </w:p>
        </w:tc>
        <w:tc>
          <w:tcPr>
            <w:tcW w:w="567" w:type="dxa"/>
            <w:tcBorders>
              <w:top w:val="nil"/>
              <w:left w:val="nil"/>
              <w:bottom w:val="single" w:color="auto" w:sz="4" w:space="0"/>
              <w:right w:val="nil"/>
            </w:tcBorders>
          </w:tcPr>
          <w:p w14:paraId="5D21C3E7">
            <w:pPr>
              <w:pStyle w:val="4"/>
              <w:jc w:val="center"/>
            </w:pPr>
            <w:r>
              <w:rPr>
                <w:sz w:val="20"/>
              </w:rPr>
              <w:t>-</w:t>
            </w:r>
          </w:p>
        </w:tc>
        <w:tc>
          <w:tcPr>
            <w:tcW w:w="674" w:type="dxa"/>
            <w:tcBorders>
              <w:top w:val="nil"/>
              <w:left w:val="nil"/>
              <w:bottom w:val="single" w:color="auto" w:sz="4" w:space="0"/>
              <w:right w:val="nil"/>
            </w:tcBorders>
          </w:tcPr>
          <w:p w14:paraId="73A8F465">
            <w:pPr>
              <w:pStyle w:val="4"/>
              <w:jc w:val="center"/>
            </w:pPr>
            <w:r>
              <w:rPr>
                <w:sz w:val="20"/>
              </w:rPr>
              <w:t>+</w:t>
            </w:r>
          </w:p>
        </w:tc>
      </w:tr>
    </w:tbl>
    <w:p w14:paraId="78FFB58F">
      <w:pPr>
        <w:pStyle w:val="4"/>
        <w:jc w:val="both"/>
      </w:pPr>
    </w:p>
    <w:p w14:paraId="35B3946D">
      <w:pPr>
        <w:pStyle w:val="4"/>
        <w:ind w:firstLine="540"/>
        <w:jc w:val="both"/>
      </w:pPr>
      <w:r>
        <w:rPr>
          <w:sz w:val="20"/>
        </w:rPr>
        <w:t>Примечания: 1. Знак "+" - требуется, знак "*" - допускается, знак "-" - не требуется.</w:t>
      </w:r>
    </w:p>
    <w:p w14:paraId="299CD8BE">
      <w:pPr>
        <w:pStyle w:val="4"/>
        <w:spacing w:before="200"/>
        <w:ind w:firstLine="540"/>
        <w:jc w:val="both"/>
      </w:pPr>
      <w:r>
        <w:rPr>
          <w:sz w:val="20"/>
        </w:rPr>
        <w:t>2. Допускается использование звукового способа оповещения для системы оповещения и управления эвакуацией людей при пожаре 3 - 5 типов в отдельных зонах оповещения.</w:t>
      </w:r>
    </w:p>
    <w:p w14:paraId="1F68B870">
      <w:pPr>
        <w:pStyle w:val="4"/>
        <w:spacing w:before="200"/>
        <w:ind w:firstLine="540"/>
        <w:jc w:val="both"/>
      </w:pPr>
      <w:r>
        <w:rPr>
          <w:sz w:val="20"/>
        </w:rPr>
        <w:t>3. В зданиях, где находятся (работают, проживают, проводят досуг) глухие и слабослышащие люди, требуется использование световых или световых мигающих оповещателей.</w:t>
      </w:r>
    </w:p>
    <w:p w14:paraId="15C4A17F">
      <w:pPr>
        <w:pStyle w:val="4"/>
        <w:spacing w:before="200"/>
        <w:ind w:firstLine="540"/>
        <w:jc w:val="both"/>
      </w:pPr>
      <w:r>
        <w:rPr>
          <w:sz w:val="20"/>
        </w:rPr>
        <w:t>4. Системы оповещения и управления эвакуацией людей при пожаре 3 - 5 типов относятся к автоматизированным системам.</w:t>
      </w:r>
    </w:p>
    <w:p w14:paraId="4F5626EC">
      <w:pPr>
        <w:pStyle w:val="4"/>
        <w:spacing w:before="200"/>
        <w:ind w:firstLine="540"/>
        <w:jc w:val="both"/>
      </w:pPr>
      <w:r>
        <w:rPr>
          <w:sz w:val="20"/>
        </w:rPr>
        <w:t>5. Эвакуационные световые указатели включаются одновременно с основными осветительными приборами рабочего освещения. Допускается использовать эвакуационные световые указатели, автоматически включаемые при получении системой оповещения и управления эвакуацией людей при пожаре командного импульса о начале оповещения о пожаре и (или) аварийном прекращении питания рабочего освещения. Световые указатели "Выход" в зрительных, демонстрационных, выставочных и других залах должны включаться на время пребывания людей.</w:t>
      </w:r>
    </w:p>
    <w:p w14:paraId="5DB6F166">
      <w:pPr>
        <w:pStyle w:val="4"/>
        <w:spacing w:before="200"/>
        <w:ind w:firstLine="540"/>
        <w:jc w:val="both"/>
      </w:pPr>
      <w:r>
        <w:rPr>
          <w:sz w:val="20"/>
        </w:rPr>
        <w:t>6. В системах оповещения и управления эвакуацией людей при пожаре 1 и 2 типов допускается применять вместо звуковых оповещателей пожарной тревоги светозвуковые оповещатели, воспроизводящие специальный звуковой сигнал (сирену, тонированный сигнал и др.) и световой мигающий сигнал.</w:t>
      </w:r>
    </w:p>
    <w:p w14:paraId="0FC32D00">
      <w:pPr>
        <w:pStyle w:val="4"/>
        <w:jc w:val="both"/>
      </w:pPr>
    </w:p>
    <w:p w14:paraId="54982663">
      <w:pPr>
        <w:pStyle w:val="4"/>
        <w:jc w:val="both"/>
      </w:pPr>
    </w:p>
    <w:p w14:paraId="350C752F">
      <w:pPr>
        <w:pStyle w:val="4"/>
        <w:pBdr>
          <w:bottom w:val="single" w:color="auto" w:sz="6" w:space="0"/>
        </w:pBdr>
        <w:spacing w:before="100" w:after="100"/>
        <w:jc w:val="both"/>
        <w:rPr>
          <w:sz w:val="2"/>
          <w:szCs w:val="2"/>
        </w:rPr>
      </w:pPr>
    </w:p>
    <w:p w14:paraId="5BA17E4C"/>
    <w:sectPr>
      <w:pgSz w:w="16838" w:h="11905" w:orient="landscape"/>
      <w:pgMar w:top="1800" w:right="1440" w:bottom="1800" w:left="1440"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C3F6B"/>
    <w:rsid w:val="2D3C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2026-02-05T10:50:00Z</dcterms:created>
  <dc:creator>ЕДДС</dc:creator>
  <cp:lastModifiedBy>ЕДДС</cp:lastModifiedBy>
  <dcterms:modified xsi:type="dcterms:W3CDTF">2026-02-05T10:51:21Z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B7C8078F5862482489FDC4E188C33326_11</vt:lpwstr>
  </property>
</Properties>
</file>