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39" w:rsidRDefault="006D1E3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D1E39" w:rsidRDefault="006D1E39">
      <w:pPr>
        <w:pStyle w:val="ConsPlusNormal"/>
        <w:jc w:val="both"/>
        <w:outlineLvl w:val="0"/>
      </w:pPr>
    </w:p>
    <w:p w:rsidR="006D1E39" w:rsidRDefault="006D1E39">
      <w:pPr>
        <w:pStyle w:val="ConsPlusTitle"/>
        <w:jc w:val="center"/>
        <w:outlineLvl w:val="0"/>
      </w:pPr>
      <w:r>
        <w:t>ПРАВИТЕЛЬСТВО СВЕРДЛОВСКОЙ ОБЛАСТИ</w:t>
      </w:r>
    </w:p>
    <w:p w:rsidR="006D1E39" w:rsidRDefault="006D1E39">
      <w:pPr>
        <w:pStyle w:val="ConsPlusTitle"/>
        <w:jc w:val="center"/>
      </w:pPr>
    </w:p>
    <w:p w:rsidR="006D1E39" w:rsidRDefault="006D1E39">
      <w:pPr>
        <w:pStyle w:val="ConsPlusTitle"/>
        <w:jc w:val="center"/>
      </w:pPr>
      <w:r>
        <w:t>ПОСТАНОВЛЕНИЕ</w:t>
      </w:r>
    </w:p>
    <w:p w:rsidR="006D1E39" w:rsidRDefault="006D1E39">
      <w:pPr>
        <w:pStyle w:val="ConsPlusTitle"/>
        <w:jc w:val="center"/>
      </w:pPr>
      <w:r>
        <w:t>от 26 декабря 2012 г. N 1533-ПП</w:t>
      </w:r>
    </w:p>
    <w:p w:rsidR="006D1E39" w:rsidRDefault="006D1E39">
      <w:pPr>
        <w:pStyle w:val="ConsPlusTitle"/>
        <w:jc w:val="center"/>
      </w:pPr>
    </w:p>
    <w:p w:rsidR="006D1E39" w:rsidRDefault="006D1E39">
      <w:pPr>
        <w:pStyle w:val="ConsPlusTitle"/>
        <w:jc w:val="center"/>
      </w:pPr>
      <w:r>
        <w:t>ОБ УТВЕРЖДЕНИИ ПОРЯДКОВ СОГЛАСОВАНИЯ РАСПОРЯЖЕНИЯ</w:t>
      </w:r>
    </w:p>
    <w:p w:rsidR="006D1E39" w:rsidRDefault="006D1E39">
      <w:pPr>
        <w:pStyle w:val="ConsPlusTitle"/>
        <w:jc w:val="center"/>
      </w:pPr>
      <w:r>
        <w:t>ГОСУДАРСТВЕННЫМ ИМУЩЕСТВОМ СВЕРДЛОВСКОЙ ОБЛАСТИ,</w:t>
      </w:r>
    </w:p>
    <w:p w:rsidR="006D1E39" w:rsidRDefault="006D1E39">
      <w:pPr>
        <w:pStyle w:val="ConsPlusTitle"/>
        <w:jc w:val="center"/>
      </w:pPr>
      <w:r>
        <w:t>ЗАКРЕПЛЕННЫМ НА ПРАВЕ ОПЕРАТИВНОГО УПРАВЛЕНИЯ</w:t>
      </w:r>
    </w:p>
    <w:p w:rsidR="006D1E39" w:rsidRDefault="006D1E39">
      <w:pPr>
        <w:pStyle w:val="ConsPlusTitle"/>
        <w:jc w:val="center"/>
      </w:pPr>
      <w:r>
        <w:t>ЗА ГОСУДАРСТВЕННЫМИ УЧРЕЖДЕНИЯМИ СВЕРДЛОВСКОЙ ОБЛАСТИ,</w:t>
      </w:r>
    </w:p>
    <w:p w:rsidR="006D1E39" w:rsidRDefault="006D1E39">
      <w:pPr>
        <w:pStyle w:val="ConsPlusTitle"/>
        <w:jc w:val="center"/>
      </w:pPr>
      <w:r>
        <w:t>И СОВЕРШЕНИЯ ИМИ СДЕЛОК В СЛУЧАЯХ, КОГДА ФЕДЕРАЛЬНЫМ</w:t>
      </w:r>
    </w:p>
    <w:p w:rsidR="006D1E39" w:rsidRDefault="006D1E39">
      <w:pPr>
        <w:pStyle w:val="ConsPlusTitle"/>
        <w:jc w:val="center"/>
      </w:pPr>
      <w:r>
        <w:t>ЗАКОНОДАТЕЛЬСТВОМ ПРЕДУСМОТРЕНО ПОЛУЧЕНИЕ СОГЛАСИЯ</w:t>
      </w:r>
    </w:p>
    <w:p w:rsidR="006D1E39" w:rsidRDefault="006D1E39">
      <w:pPr>
        <w:pStyle w:val="ConsPlusTitle"/>
        <w:jc w:val="center"/>
      </w:pPr>
      <w:r>
        <w:t>СОБСТВЕННИКА ИМУЩЕСТВА ГОСУДАРСТВЕННОГО УЧРЕЖДЕНИЯ</w:t>
      </w:r>
    </w:p>
    <w:p w:rsidR="006D1E39" w:rsidRDefault="006D1E39">
      <w:pPr>
        <w:pStyle w:val="ConsPlusTitle"/>
        <w:jc w:val="center"/>
      </w:pPr>
      <w:r>
        <w:t>СВЕРДЛОВСКОЙ ОБЛАСТИ НА СОВЕРШЕНИЕ СДЕЛОК</w:t>
      </w:r>
    </w:p>
    <w:p w:rsidR="006D1E39" w:rsidRDefault="006D1E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D1E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E39" w:rsidRDefault="006D1E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E39" w:rsidRDefault="006D1E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1E39" w:rsidRDefault="006D1E3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D1E39" w:rsidRDefault="006D1E3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:rsidR="006D1E39" w:rsidRDefault="006D1E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26.03.2014 </w:t>
            </w:r>
            <w:hyperlink r:id="rId5">
              <w:r>
                <w:rPr>
                  <w:color w:val="0000FF"/>
                </w:rPr>
                <w:t>N 240-ПП</w:t>
              </w:r>
            </w:hyperlink>
            <w:r>
              <w:rPr>
                <w:color w:val="392C69"/>
              </w:rPr>
              <w:t xml:space="preserve">, от 07.10.2015 </w:t>
            </w:r>
            <w:hyperlink r:id="rId6">
              <w:r>
                <w:rPr>
                  <w:color w:val="0000FF"/>
                </w:rPr>
                <w:t>N 897-ПП</w:t>
              </w:r>
            </w:hyperlink>
            <w:r>
              <w:rPr>
                <w:color w:val="392C69"/>
              </w:rPr>
              <w:t xml:space="preserve">, от 01.10.2020 </w:t>
            </w:r>
            <w:hyperlink r:id="rId7">
              <w:r>
                <w:rPr>
                  <w:color w:val="0000FF"/>
                </w:rPr>
                <w:t>N 690-ПП</w:t>
              </w:r>
            </w:hyperlink>
            <w:r>
              <w:rPr>
                <w:color w:val="392C69"/>
              </w:rPr>
              <w:t>,</w:t>
            </w:r>
          </w:p>
          <w:p w:rsidR="006D1E39" w:rsidRDefault="006D1E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19.12.2024 </w:t>
            </w:r>
            <w:hyperlink r:id="rId8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E39" w:rsidRDefault="006D1E39">
            <w:pPr>
              <w:pStyle w:val="ConsPlusNormal"/>
            </w:pPr>
          </w:p>
        </w:tc>
      </w:tr>
    </w:tbl>
    <w:p w:rsidR="006D1E39" w:rsidRDefault="006D1E39">
      <w:pPr>
        <w:pStyle w:val="ConsPlusNormal"/>
        <w:jc w:val="both"/>
      </w:pPr>
    </w:p>
    <w:p w:rsidR="006D1E39" w:rsidRDefault="006D1E39">
      <w:pPr>
        <w:pStyle w:val="ConsPlusNormal"/>
        <w:ind w:firstLine="540"/>
        <w:jc w:val="both"/>
      </w:pPr>
      <w:r>
        <w:t xml:space="preserve">Руководствуясь Гражданским </w:t>
      </w:r>
      <w:hyperlink r:id="rId9">
        <w:r>
          <w:rPr>
            <w:color w:val="0000FF"/>
          </w:rPr>
          <w:t>кодексом</w:t>
        </w:r>
      </w:hyperlink>
      <w:r>
        <w:t xml:space="preserve"> Российской Федерации и Федеральными законами от 12 января 1996 года </w:t>
      </w:r>
      <w:hyperlink r:id="rId10">
        <w:r>
          <w:rPr>
            <w:color w:val="0000FF"/>
          </w:rPr>
          <w:t>N 7-ФЗ</w:t>
        </w:r>
      </w:hyperlink>
      <w:r>
        <w:t xml:space="preserve"> "О некоммерческих организациях", от 3 ноября 2006 года </w:t>
      </w:r>
      <w:hyperlink r:id="rId11">
        <w:r>
          <w:rPr>
            <w:color w:val="0000FF"/>
          </w:rPr>
          <w:t>N 174-ФЗ</w:t>
        </w:r>
      </w:hyperlink>
      <w:r>
        <w:t xml:space="preserve"> "Об автономных учреждениях", Областным </w:t>
      </w:r>
      <w:hyperlink r:id="rId12">
        <w:r>
          <w:rPr>
            <w:color w:val="0000FF"/>
          </w:rPr>
          <w:t>законом</w:t>
        </w:r>
      </w:hyperlink>
      <w:r>
        <w:t xml:space="preserve"> от 10 апреля 1995 года N 9-ОЗ "Об управлении государственной собственностью Свердловской области",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17.05.2011 N 556-ПП "Об осуществлении областными исполнительными органами государственной власти Свердловской области функций и полномочий учредителя государственных учреждений Свердловской области", Правительство Свердловской области постановляет: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1. Утвердить: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1) </w:t>
      </w:r>
      <w:hyperlink w:anchor="P44">
        <w:r>
          <w:rPr>
            <w:color w:val="0000FF"/>
          </w:rPr>
          <w:t>Порядок</w:t>
        </w:r>
      </w:hyperlink>
      <w:r>
        <w:t xml:space="preserve"> согласования распоряжения государственным имуществом Свердловской области, закрепленным на праве оперативного управления за государственными казенными учреждениями Свердловской области, областными и территориальными исполнительными органами государственной власти Свердловской области (прилагается);</w:t>
      </w:r>
    </w:p>
    <w:p w:rsidR="006D1E39" w:rsidRDefault="006D1E39">
      <w:pPr>
        <w:pStyle w:val="ConsPlusNormal"/>
        <w:jc w:val="both"/>
      </w:pPr>
      <w:r>
        <w:t xml:space="preserve">(подп. 1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01.10.2020 N 690-ПП)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2) </w:t>
      </w:r>
      <w:hyperlink w:anchor="P148">
        <w:r>
          <w:rPr>
            <w:color w:val="0000FF"/>
          </w:rPr>
          <w:t>Порядок</w:t>
        </w:r>
      </w:hyperlink>
      <w:r>
        <w:t xml:space="preserve"> согласования распоряжения государственным имуществом Свердловской области, закрепленным на праве оперативного управления за государственными бюджетными учреждениями Свердловской области, и совершения ими сделок в случаях, когда федеральным законодательством предусмотрено получение согласия собственника имущества государственного бюджетного учреждения Свердловской области на совершение сделок (прилагается);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3) </w:t>
      </w:r>
      <w:hyperlink w:anchor="P262">
        <w:r>
          <w:rPr>
            <w:color w:val="0000FF"/>
          </w:rPr>
          <w:t>Порядок</w:t>
        </w:r>
      </w:hyperlink>
      <w:r>
        <w:t xml:space="preserve"> согласования распоряжения государственным имуществом Свердловской области, закрепленным на праве оперативного управления за государственными автономными учреждениями Свердловской области, и совершения ими сделок в случаях, когда федеральным законодательством предусмотрено получение согласия собственника имущества государственного автономного учреждения Свердловской области на совершение сделок (прилагается).</w:t>
      </w:r>
    </w:p>
    <w:p w:rsidR="006D1E39" w:rsidRDefault="006D1E39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01.10.2020 N 690-ПП)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2. Контроль за исполнением настоящего Постановления возложить на Заместителя Губернатора Свердловской области - Министра по управлению государственным имуществом </w:t>
      </w:r>
      <w:r>
        <w:lastRenderedPageBreak/>
        <w:t>Свердловской области А.В. Кузнецова.</w:t>
      </w:r>
    </w:p>
    <w:p w:rsidR="006D1E39" w:rsidRDefault="006D1E39">
      <w:pPr>
        <w:pStyle w:val="ConsPlusNormal"/>
        <w:jc w:val="both"/>
      </w:pPr>
      <w:r>
        <w:t xml:space="preserve">(п. 2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19.12.2024 N 915-ПП)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3. Настоящее Постановление опубликовать в "Областной газете".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момента его официального опубликования.</w:t>
      </w:r>
    </w:p>
    <w:p w:rsidR="006D1E39" w:rsidRDefault="006D1E39">
      <w:pPr>
        <w:pStyle w:val="ConsPlusNormal"/>
        <w:jc w:val="both"/>
      </w:pPr>
    </w:p>
    <w:p w:rsidR="006D1E39" w:rsidRDefault="006D1E39">
      <w:pPr>
        <w:pStyle w:val="ConsPlusNormal"/>
        <w:jc w:val="right"/>
      </w:pPr>
      <w:r>
        <w:t>Председатель Правительства</w:t>
      </w:r>
    </w:p>
    <w:p w:rsidR="006D1E39" w:rsidRDefault="006D1E39">
      <w:pPr>
        <w:pStyle w:val="ConsPlusNormal"/>
        <w:jc w:val="right"/>
      </w:pPr>
      <w:r>
        <w:t>Свердловской области</w:t>
      </w:r>
    </w:p>
    <w:p w:rsidR="006D1E39" w:rsidRDefault="006D1E39">
      <w:pPr>
        <w:pStyle w:val="ConsPlusNormal"/>
        <w:jc w:val="right"/>
      </w:pPr>
      <w:r>
        <w:t>Д.В.ПАСЛЕР</w:t>
      </w:r>
    </w:p>
    <w:p w:rsidR="006D1E39" w:rsidRDefault="006D1E39">
      <w:pPr>
        <w:pStyle w:val="ConsPlusNormal"/>
        <w:jc w:val="both"/>
      </w:pPr>
    </w:p>
    <w:p w:rsidR="006D1E39" w:rsidRDefault="006D1E39">
      <w:pPr>
        <w:pStyle w:val="ConsPlusNormal"/>
        <w:jc w:val="both"/>
      </w:pPr>
    </w:p>
    <w:p w:rsidR="006D1E39" w:rsidRDefault="006D1E39">
      <w:pPr>
        <w:pStyle w:val="ConsPlusNormal"/>
        <w:jc w:val="both"/>
      </w:pPr>
    </w:p>
    <w:p w:rsidR="006D1E39" w:rsidRDefault="006D1E39">
      <w:pPr>
        <w:pStyle w:val="ConsPlusNormal"/>
        <w:jc w:val="both"/>
      </w:pPr>
    </w:p>
    <w:p w:rsidR="006D1E39" w:rsidRDefault="006D1E39">
      <w:pPr>
        <w:pStyle w:val="ConsPlusNormal"/>
        <w:jc w:val="both"/>
      </w:pPr>
    </w:p>
    <w:p w:rsidR="006D1E39" w:rsidRDefault="006D1E39">
      <w:pPr>
        <w:pStyle w:val="ConsPlusNormal"/>
        <w:jc w:val="right"/>
        <w:outlineLvl w:val="0"/>
      </w:pPr>
      <w:r>
        <w:t>Утвержден</w:t>
      </w:r>
    </w:p>
    <w:p w:rsidR="006D1E39" w:rsidRDefault="006D1E39">
      <w:pPr>
        <w:pStyle w:val="ConsPlusNormal"/>
        <w:jc w:val="right"/>
      </w:pPr>
      <w:r>
        <w:t>Постановлением Правительства</w:t>
      </w:r>
    </w:p>
    <w:p w:rsidR="006D1E39" w:rsidRDefault="006D1E39">
      <w:pPr>
        <w:pStyle w:val="ConsPlusNormal"/>
        <w:jc w:val="right"/>
      </w:pPr>
      <w:r>
        <w:t>Свердловской области</w:t>
      </w:r>
    </w:p>
    <w:p w:rsidR="006D1E39" w:rsidRDefault="006D1E39">
      <w:pPr>
        <w:pStyle w:val="ConsPlusNormal"/>
        <w:jc w:val="right"/>
      </w:pPr>
      <w:r>
        <w:t>от 26 декабря 2012 г. N 1533-ПП</w:t>
      </w:r>
    </w:p>
    <w:p w:rsidR="006D1E39" w:rsidRDefault="006D1E39">
      <w:pPr>
        <w:pStyle w:val="ConsPlusNormal"/>
        <w:jc w:val="both"/>
      </w:pPr>
    </w:p>
    <w:p w:rsidR="006D1E39" w:rsidRDefault="006D1E39">
      <w:pPr>
        <w:pStyle w:val="ConsPlusTitle"/>
        <w:jc w:val="center"/>
      </w:pPr>
      <w:bookmarkStart w:id="0" w:name="P44"/>
      <w:bookmarkEnd w:id="0"/>
      <w:r>
        <w:t>ПОРЯДОК</w:t>
      </w:r>
    </w:p>
    <w:p w:rsidR="006D1E39" w:rsidRDefault="006D1E39">
      <w:pPr>
        <w:pStyle w:val="ConsPlusTitle"/>
        <w:jc w:val="center"/>
      </w:pPr>
      <w:r>
        <w:t>СОГЛАСОВАНИЯ РАСПОРЯЖЕНИЯ ГОСУДАРСТВЕННЫМ ИМУЩЕСТВОМ</w:t>
      </w:r>
    </w:p>
    <w:p w:rsidR="006D1E39" w:rsidRDefault="006D1E39">
      <w:pPr>
        <w:pStyle w:val="ConsPlusTitle"/>
        <w:jc w:val="center"/>
      </w:pPr>
      <w:r>
        <w:t>СВЕРДЛОВСКОЙ ОБЛАСТИ, ЗАКРЕПЛЕННЫМ НА ПРАВЕ ОПЕРАТИВНОГО</w:t>
      </w:r>
    </w:p>
    <w:p w:rsidR="006D1E39" w:rsidRDefault="006D1E39">
      <w:pPr>
        <w:pStyle w:val="ConsPlusTitle"/>
        <w:jc w:val="center"/>
      </w:pPr>
      <w:r>
        <w:t>УПРАВЛЕНИЯ ЗА ГОСУДАРСТВЕННЫМИ КАЗЕННЫМИ УЧРЕЖДЕНИЯМИ</w:t>
      </w:r>
    </w:p>
    <w:p w:rsidR="006D1E39" w:rsidRDefault="006D1E39">
      <w:pPr>
        <w:pStyle w:val="ConsPlusTitle"/>
        <w:jc w:val="center"/>
      </w:pPr>
      <w:r>
        <w:t>СВЕРДЛОВСКОЙ ОБЛАСТИ, ОБЛАСТНЫМИ И ТЕРРИТОРИАЛЬНЫМИ</w:t>
      </w:r>
    </w:p>
    <w:p w:rsidR="006D1E39" w:rsidRDefault="006D1E39">
      <w:pPr>
        <w:pStyle w:val="ConsPlusTitle"/>
        <w:jc w:val="center"/>
      </w:pPr>
      <w:r>
        <w:t>ИСПОЛНИТЕЛЬНЫМИ ОРГАНАМИ ГОСУДАРСТВЕННОЙ ВЛАСТИ</w:t>
      </w:r>
    </w:p>
    <w:p w:rsidR="006D1E39" w:rsidRDefault="006D1E39">
      <w:pPr>
        <w:pStyle w:val="ConsPlusTitle"/>
        <w:jc w:val="center"/>
      </w:pPr>
      <w:r>
        <w:t>СВЕРДЛОВСКОЙ ОБЛАСТИ</w:t>
      </w:r>
    </w:p>
    <w:p w:rsidR="006D1E39" w:rsidRDefault="006D1E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D1E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E39" w:rsidRDefault="006D1E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E39" w:rsidRDefault="006D1E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1E39" w:rsidRDefault="006D1E3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D1E39" w:rsidRDefault="006D1E3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:rsidR="006D1E39" w:rsidRDefault="006D1E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26.03.2014 </w:t>
            </w:r>
            <w:hyperlink r:id="rId17">
              <w:r>
                <w:rPr>
                  <w:color w:val="0000FF"/>
                </w:rPr>
                <w:t>N 240-ПП</w:t>
              </w:r>
            </w:hyperlink>
            <w:r>
              <w:rPr>
                <w:color w:val="392C69"/>
              </w:rPr>
              <w:t xml:space="preserve">, от 07.10.2015 </w:t>
            </w:r>
            <w:hyperlink r:id="rId18">
              <w:r>
                <w:rPr>
                  <w:color w:val="0000FF"/>
                </w:rPr>
                <w:t>N 897-ПП</w:t>
              </w:r>
            </w:hyperlink>
            <w:r>
              <w:rPr>
                <w:color w:val="392C69"/>
              </w:rPr>
              <w:t xml:space="preserve">, от 01.10.2020 </w:t>
            </w:r>
            <w:hyperlink r:id="rId19">
              <w:r>
                <w:rPr>
                  <w:color w:val="0000FF"/>
                </w:rPr>
                <w:t>N 690-ПП</w:t>
              </w:r>
            </w:hyperlink>
            <w:r>
              <w:rPr>
                <w:color w:val="392C69"/>
              </w:rPr>
              <w:t>,</w:t>
            </w:r>
          </w:p>
          <w:p w:rsidR="006D1E39" w:rsidRDefault="006D1E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19.12.2024 </w:t>
            </w:r>
            <w:hyperlink r:id="rId20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E39" w:rsidRDefault="006D1E39">
            <w:pPr>
              <w:pStyle w:val="ConsPlusNormal"/>
            </w:pPr>
          </w:p>
        </w:tc>
      </w:tr>
    </w:tbl>
    <w:p w:rsidR="006D1E39" w:rsidRDefault="006D1E39">
      <w:pPr>
        <w:pStyle w:val="ConsPlusNormal"/>
        <w:jc w:val="both"/>
      </w:pPr>
    </w:p>
    <w:p w:rsidR="006D1E39" w:rsidRDefault="006D1E39">
      <w:pPr>
        <w:pStyle w:val="ConsPlusNormal"/>
        <w:ind w:firstLine="540"/>
        <w:jc w:val="both"/>
      </w:pPr>
      <w:r>
        <w:t>1. Настоящий порядок устанавливает процедуру обращения государственных казенных учреждений Свердловской области, областных и территориальных исполнительных органов государственной власти Свердловской области (далее - учреждения) за получением согласия на распоряжение государственным имуществом Свердловской области (далее - имущество), закрепленным за ними на праве оперативного управления.</w:t>
      </w:r>
    </w:p>
    <w:p w:rsidR="006D1E39" w:rsidRDefault="006D1E39">
      <w:pPr>
        <w:pStyle w:val="ConsPlusNormal"/>
        <w:jc w:val="both"/>
      </w:pPr>
      <w:r>
        <w:t xml:space="preserve">(п. 1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01.10.2020 N 690-ПП)</w:t>
      </w:r>
    </w:p>
    <w:p w:rsidR="006D1E39" w:rsidRDefault="006D1E39">
      <w:pPr>
        <w:pStyle w:val="ConsPlusNormal"/>
        <w:spacing w:before="220"/>
        <w:ind w:firstLine="540"/>
        <w:jc w:val="both"/>
      </w:pPr>
      <w:bookmarkStart w:id="1" w:name="P58"/>
      <w:bookmarkEnd w:id="1"/>
      <w:r>
        <w:t>2. Под согласованием понимается деятельность уполномоченных исполнительных органов государственной власти Свердловской области в пределах их компетенции (далее - уполномоченные органы) по предоставлению учреждениям согласия либо отказа в согласовании:</w:t>
      </w:r>
    </w:p>
    <w:p w:rsidR="006D1E39" w:rsidRDefault="006D1E39">
      <w:pPr>
        <w:pStyle w:val="ConsPlusNormal"/>
        <w:spacing w:before="220"/>
        <w:ind w:firstLine="540"/>
        <w:jc w:val="both"/>
      </w:pPr>
      <w:bookmarkStart w:id="2" w:name="P59"/>
      <w:bookmarkEnd w:id="2"/>
      <w:r>
        <w:t>1) распоряжения недвижимым имуществом, закрепленным на праве оперативного управления за учреждением;</w:t>
      </w:r>
    </w:p>
    <w:p w:rsidR="006D1E39" w:rsidRDefault="006D1E39">
      <w:pPr>
        <w:pStyle w:val="ConsPlusNormal"/>
        <w:spacing w:before="220"/>
        <w:ind w:firstLine="540"/>
        <w:jc w:val="both"/>
      </w:pPr>
      <w:bookmarkStart w:id="3" w:name="P60"/>
      <w:bookmarkEnd w:id="3"/>
      <w:r>
        <w:t>2) распоряжение движимым имуществом, закрепленным на праве оперативного управления за учреждением.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2-1. Согласие на продажу принадлежащего учреждениям недвижимого имущества предоставляется учреждениям при условии осуществления его возмездного отчуждения на основании договоров купли-продажи, заключаемых по результатам проведения торгов, за исключением случаев, когда возмездное отчуждение имущества, находящегося в государственной </w:t>
      </w:r>
      <w:r>
        <w:lastRenderedPageBreak/>
        <w:t>собственности субъектов Российской Федерации, в соответствии с законодательством Российской Федерации допускается без проведения торгов.</w:t>
      </w:r>
    </w:p>
    <w:p w:rsidR="006D1E39" w:rsidRDefault="006D1E39">
      <w:pPr>
        <w:pStyle w:val="ConsPlusNormal"/>
        <w:jc w:val="both"/>
      </w:pPr>
      <w:r>
        <w:t xml:space="preserve">(п. 2-1 введен </w:t>
      </w:r>
      <w:hyperlink r:id="rId22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19.12.2024 N 915-ПП)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3. Уполномоченным органом по вопросам, указанным в </w:t>
      </w:r>
      <w:hyperlink w:anchor="P59">
        <w:r>
          <w:rPr>
            <w:color w:val="0000FF"/>
          </w:rPr>
          <w:t>подпункте 1 пункта 2</w:t>
        </w:r>
      </w:hyperlink>
      <w:r>
        <w:t xml:space="preserve"> настоящего Порядка, является Министерство по управлению государственным имуществом Свердловской области, а в случаях, установленных законодательством Свердловской области, - Правительство Свердловской области.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Уполномоченными органами по вопросам, указанным в </w:t>
      </w:r>
      <w:hyperlink w:anchor="P60">
        <w:r>
          <w:rPr>
            <w:color w:val="0000FF"/>
          </w:rPr>
          <w:t>подпункте 2 пункта 2</w:t>
        </w:r>
      </w:hyperlink>
      <w:r>
        <w:t xml:space="preserve"> настоящего Порядка, являются областные исполнительные органы государственной власти Свердловской области, осуществляющие функции и полномочия учредителя в отношении подведомственных учреждений.</w:t>
      </w:r>
    </w:p>
    <w:p w:rsidR="006D1E39" w:rsidRDefault="006D1E39">
      <w:pPr>
        <w:pStyle w:val="ConsPlusNormal"/>
        <w:spacing w:before="220"/>
        <w:ind w:firstLine="540"/>
        <w:jc w:val="both"/>
      </w:pPr>
      <w:bookmarkStart w:id="4" w:name="P65"/>
      <w:bookmarkEnd w:id="4"/>
      <w:r>
        <w:t xml:space="preserve">4. Для согласования вопросов, указанных в </w:t>
      </w:r>
      <w:hyperlink w:anchor="P58">
        <w:r>
          <w:rPr>
            <w:color w:val="0000FF"/>
          </w:rPr>
          <w:t>пункте 2</w:t>
        </w:r>
      </w:hyperlink>
      <w:r>
        <w:t xml:space="preserve"> настоящего Порядка, учреждение представляет в уполномоченный орган: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1) заявление;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2) утратил силу. - </w:t>
      </w:r>
      <w:hyperlink r:id="rId23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01.10.2020 N 690-ПП;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3) технико-экономическое обоснование;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4) документы, указанные в </w:t>
      </w:r>
      <w:hyperlink w:anchor="P86">
        <w:r>
          <w:rPr>
            <w:color w:val="0000FF"/>
          </w:rPr>
          <w:t>пунктах 7</w:t>
        </w:r>
      </w:hyperlink>
      <w:r>
        <w:t xml:space="preserve">, </w:t>
      </w:r>
      <w:hyperlink w:anchor="P100">
        <w:r>
          <w:rPr>
            <w:color w:val="0000FF"/>
          </w:rPr>
          <w:t>8</w:t>
        </w:r>
      </w:hyperlink>
      <w:r>
        <w:t xml:space="preserve"> настоящего Порядка.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5. Заявление учреждения должно содержать следующие сведения: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1) о подлежащем согласованию вопросе, указанном в </w:t>
      </w:r>
      <w:hyperlink w:anchor="P58">
        <w:r>
          <w:rPr>
            <w:color w:val="0000FF"/>
          </w:rPr>
          <w:t>пункте 2</w:t>
        </w:r>
      </w:hyperlink>
      <w:r>
        <w:t xml:space="preserve"> настоящего Порядка, характере соответствующей сделки;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2) сведения, позволяющие идентифицировать имущество: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для зданий, строений, сооружений, помещений - наименование, местонахождение (адрес) и кадастровый номер;</w:t>
      </w:r>
    </w:p>
    <w:p w:rsidR="006D1E39" w:rsidRDefault="006D1E39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01.10.2020 N 690-ПП)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для транспортных средств - марка, модель, номер кузова, номер двигателя, номер шасси, идентификационный номер (VIN);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для иного движимого имущества - наименование, а также иная информация, позволяющая идентифицировать имущество;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3) о балансовой и рыночной стоимости имущества либо рыночной ежемесячной ставке арендной платы за имущество, принадлежащее учреждению, вовлекаемое в сделку, а в случае согласования предоставления имущества в безвозмездное пользование - о балансовой стоимости имущества;</w:t>
      </w:r>
    </w:p>
    <w:p w:rsidR="006D1E39" w:rsidRDefault="006D1E39">
      <w:pPr>
        <w:pStyle w:val="ConsPlusNormal"/>
        <w:jc w:val="both"/>
      </w:pPr>
      <w:r>
        <w:t xml:space="preserve">(подп. 3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26.03.2014 N 240-ПП)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4) цель распоряжения имуществом;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5) о предполагаемом размере доходов учреждения;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6) в случае передачи имущества во временное владение и (или) пользование - срок такой передачи и характер предполагаемого использования имущества;</w:t>
      </w:r>
    </w:p>
    <w:p w:rsidR="006D1E39" w:rsidRDefault="006D1E39">
      <w:pPr>
        <w:pStyle w:val="ConsPlusNormal"/>
        <w:spacing w:before="220"/>
        <w:ind w:firstLine="540"/>
        <w:jc w:val="both"/>
      </w:pPr>
      <w:bookmarkStart w:id="5" w:name="P82"/>
      <w:bookmarkEnd w:id="5"/>
      <w:r>
        <w:t xml:space="preserve">7) об избранном способе возмездного отчуждения учреждением принадлежащего ему </w:t>
      </w:r>
      <w:r>
        <w:lastRenderedPageBreak/>
        <w:t>недвижимого имущества (заключение договора купли-продажи указанного имущества по результатам торгов с указанием предполагаемой формы их проведения), а в случае наличия намерения осуществить возмездное отчуждение такого имущества без проведения торгов - письменное обоснование, оформленное на бланке учреждения (при наличии), подписанное его руководителем, содержащее ссылки на положения законодательства Российской Федерации, в соответствии с которыми допускается возмездное отчуждение имущества, находящегося в государственной собственности субъектов Российской Федерации, без проведения торгов.</w:t>
      </w:r>
    </w:p>
    <w:p w:rsidR="006D1E39" w:rsidRDefault="006D1E39">
      <w:pPr>
        <w:pStyle w:val="ConsPlusNormal"/>
        <w:jc w:val="both"/>
      </w:pPr>
      <w:r>
        <w:t xml:space="preserve">(подп. 7 введен </w:t>
      </w:r>
      <w:hyperlink r:id="rId26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19.12.2024 N 915-ПП)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Заявление подписывается руководителем учреждения и заверяется печатью учреждения.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6. Технико-экономическое обоснование подготавливается учреждением и должно содержать целесообразность предлагаемого учреждением способа распоряжения имуществом с обоснованием расчета стоимости имущества, вовлекаемого в сделку, и размера доходов учреждения, получаемых от совершения данной сделки, обоснованием положительного экономического эффекта и возможности дальнейшего беспрепятственного осуществления учреждением уставной деятельности.</w:t>
      </w:r>
    </w:p>
    <w:p w:rsidR="006D1E39" w:rsidRDefault="006D1E39">
      <w:pPr>
        <w:pStyle w:val="ConsPlusNormal"/>
        <w:spacing w:before="220"/>
        <w:ind w:firstLine="540"/>
        <w:jc w:val="both"/>
      </w:pPr>
      <w:bookmarkStart w:id="6" w:name="P86"/>
      <w:bookmarkEnd w:id="6"/>
      <w:r>
        <w:t xml:space="preserve">7. К заявлению учреждения о согласовании вопроса, указанного в </w:t>
      </w:r>
      <w:hyperlink w:anchor="P59">
        <w:r>
          <w:rPr>
            <w:color w:val="0000FF"/>
          </w:rPr>
          <w:t>подпункте 1 пункта 2</w:t>
        </w:r>
      </w:hyperlink>
      <w:r>
        <w:t xml:space="preserve"> настоящего Порядка, должны прилагаться следующие документы: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1) копии правоустанавливающих документов на имущество;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2) копии правоустанавливающих документов на земельный участок, на котором расположен объект недвижимости (в случае отчуждения объекта недвижимости);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3) подготовленный в соответствии с законодательством Российской Федерации об оценочной деятельности отчет об оценке рыночной стоимости имущества либо права аренды имущества, которым учреждение предполагает распорядиться, подготовленный не ранее чем за 3 месяца до его представления, за исключением случаев предоставления имущества в безвозмездное пользование;</w:t>
      </w:r>
    </w:p>
    <w:p w:rsidR="006D1E39" w:rsidRDefault="006D1E39">
      <w:pPr>
        <w:pStyle w:val="ConsPlusNormal"/>
        <w:jc w:val="both"/>
      </w:pPr>
      <w:r>
        <w:t xml:space="preserve">(подп. 3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26.03.2014 N 240-ПП)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4) утратил силу. - </w:t>
      </w:r>
      <w:hyperlink r:id="rId28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01.10.2020 N 690-ПП;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5) заключение исполнительного органа государственной власти Свердловской области, осуществляющего функции и полномочия учредителя учреждения (для государственных казенных учреждений Свердловской области);</w:t>
      </w:r>
    </w:p>
    <w:p w:rsidR="006D1E39" w:rsidRDefault="006D1E39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01.10.2020 N 690-ПП)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6) в случае предоставления учреждением в аренду или безвозмездное пользование закрепленного за ним объекта социальной инфраструктуры для детей - заключение комиссии, созданной исполнительным органом государственной власти Свердловской области, осуществляющим функции и полномочия учредителя учреждения, об оценке последствий принятия решения о заключении договора аренды или договора безвозмездного пользования в отношении закрепленного за учреждением объекта социальной инфраструктуры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6D1E39" w:rsidRDefault="006D1E39">
      <w:pPr>
        <w:pStyle w:val="ConsPlusNormal"/>
        <w:jc w:val="both"/>
      </w:pPr>
      <w:r>
        <w:t xml:space="preserve">(подп. 6 введен </w:t>
      </w:r>
      <w:hyperlink r:id="rId30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01.10.2020 N 690-ПП)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Заключение исполнительного органа государственной власти Свердловской области, осуществляющего функции и полномочия учредителя, должно содержать: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1) подтверждение достоверности представленного учреждением технико-экономического </w:t>
      </w:r>
      <w:r>
        <w:lastRenderedPageBreak/>
        <w:t>обоснования;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2) обоснование возможности и целесообразности распоряжения имуществом;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3) подтверждение возможности дальнейшего беспрепятственного осуществления учреждением уставной деятельности.</w:t>
      </w:r>
    </w:p>
    <w:p w:rsidR="006D1E39" w:rsidRDefault="006D1E39">
      <w:pPr>
        <w:pStyle w:val="ConsPlusNormal"/>
        <w:spacing w:before="220"/>
        <w:ind w:firstLine="540"/>
        <w:jc w:val="both"/>
      </w:pPr>
      <w:bookmarkStart w:id="7" w:name="P100"/>
      <w:bookmarkEnd w:id="7"/>
      <w:r>
        <w:t xml:space="preserve">8. К заявлению учреждения о согласовании вопроса, указанного в </w:t>
      </w:r>
      <w:hyperlink w:anchor="P60">
        <w:r>
          <w:rPr>
            <w:color w:val="0000FF"/>
          </w:rPr>
          <w:t>подпункте 2 пункта 2</w:t>
        </w:r>
      </w:hyperlink>
      <w:r>
        <w:t xml:space="preserve"> настоящего Порядка, должны прилагаться следующие документы: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1) документы, позволяющие идентифицировать имущество (например, паспорт транспортного средства);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2) проект договора, содержащий условия сделки, в том числе о предмете сделки, контрагентах, сроке, цене планируемой сделки и иных существенных условиях сделки;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3) подготовленный в соответствии с законодательством Российской Федерации об оценочной деятельности отчет об оценке рыночной стоимости имущества либо права аренды имущества, которым учреждение предполагает распорядиться, подготовленный не ранее чем за 3 месяца до его представления, за исключением случаев предоставления имущества в безвозмездное пользование.</w:t>
      </w:r>
    </w:p>
    <w:p w:rsidR="006D1E39" w:rsidRDefault="006D1E39">
      <w:pPr>
        <w:pStyle w:val="ConsPlusNormal"/>
        <w:jc w:val="both"/>
      </w:pPr>
      <w:r>
        <w:t xml:space="preserve">(подп. 3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26.03.2014 N 240-ПП)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9. Пакет документов представляется учреждением в одном экземпляре на бумажном и электронном носителях.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10. Уполномоченный орган регистрирует представленные документы в день их поступления. При отсутствии одного или нескольких документов, указанных в </w:t>
      </w:r>
      <w:hyperlink w:anchor="P65">
        <w:r>
          <w:rPr>
            <w:color w:val="0000FF"/>
          </w:rPr>
          <w:t>пункте 4</w:t>
        </w:r>
      </w:hyperlink>
      <w:r>
        <w:t xml:space="preserve"> настоящего Порядка, либо в случае их несоответствия требованиям настоящего Порядка уполномоченный орган в течение 15 дней возвращает представленные документы без рассмотрения.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11. Срок рассмотрения заявления уполномоченным органом не может превышать 30 календарных дней со дня поступления такого заявления.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12. Для рассмотрения заявлений и подготовки решения по вопросам, указанным в </w:t>
      </w:r>
      <w:hyperlink w:anchor="P59">
        <w:r>
          <w:rPr>
            <w:color w:val="0000FF"/>
          </w:rPr>
          <w:t>подпункте 1 пункта 2</w:t>
        </w:r>
      </w:hyperlink>
      <w:r>
        <w:t xml:space="preserve"> настоящего Порядка, уполномоченный орган создает совещательный орган - комиссию по подготовке решений о согласовании сделок с имуществом, закрепленным на праве оперативного управления за учреждениями (далее - Комиссия).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13. Решения Комиссии по вопросам согласования сделок учреждений, отнесенным к компетенции Правительства Свердловской области и по которым принято решение Комиссии о возможности согласования сделки, принимаются со следующей формулировкой, включаемой в протокол Комиссии: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"Документы, представленные учреждением (указывается наименование учреждения), отвечают требованиям действующего законодательства, полноты и достоверности, сделка (указывается предмет и существенные условия совершения сделки, сумма сделки) может быть рекомендована Правительству Свердловской области к согласованию".</w:t>
      </w:r>
    </w:p>
    <w:p w:rsidR="006D1E39" w:rsidRDefault="006D1E39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01.10.2020 N 690-ПП)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14. Для рассмотрения заявлений и подготовки решения по вопросам, указанным в </w:t>
      </w:r>
      <w:hyperlink w:anchor="P60">
        <w:r>
          <w:rPr>
            <w:color w:val="0000FF"/>
          </w:rPr>
          <w:t>подпункте 2 пункта 2</w:t>
        </w:r>
      </w:hyperlink>
      <w:r>
        <w:t xml:space="preserve"> настоящего Порядка, уполномоченный орган вправе создавать совещательный орган по подготовке решений о согласовании сделок с имуществом, закрепленным на праве оперативного управления за учреждениями (далее - Совещательный орган).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15. Вопросы работы Комиссии (Совещательного органа) определяются в положении о </w:t>
      </w:r>
      <w:r>
        <w:lastRenderedPageBreak/>
        <w:t>Комиссии (Совещательном органе). Состав и положение о Комиссии (Совещательном органе) утверждаются приказом уполномоченного органа.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16. По итогам рассмотрения представленных документов, указанных в </w:t>
      </w:r>
      <w:hyperlink w:anchor="P65">
        <w:r>
          <w:rPr>
            <w:color w:val="0000FF"/>
          </w:rPr>
          <w:t>пункте 4</w:t>
        </w:r>
      </w:hyperlink>
      <w:r>
        <w:t xml:space="preserve"> настоящего Порядка, уполномоченные органы в пределах своей компетенции принимают одно из следующих решений: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1) о согласовании распоряжения имуществом учреждения;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2) об отказе в согласовании распоряжения имуществом учреждения.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17. Основаниями для отказа в согласовании распоряжения имуществом учреждения являются: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1) несоответствие представленного учреждением заявления требованиям, установленным настоящим Порядком;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2) наличие признаков невозможности осуществления учреждением деятельности, цели, предмет и виды которой определены его уставом, в случае такого распоряжения имуществом;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3) несоответствие предполагаемого использования имущества целям деятельности учреждения;</w:t>
      </w:r>
    </w:p>
    <w:p w:rsidR="006D1E39" w:rsidRDefault="006D1E39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01.10.2020 N 690-ПП)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4) утратил силу. - </w:t>
      </w:r>
      <w:hyperlink r:id="rId34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01.10.2020 N 690-ПП;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5) наличие в документах, представленных учреждением, недостоверной или неполной информации об отчуждаемом объекте;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6) несоответствие представленных учреждением документов обязательным требованиям, установленным действующим законодательством Российской Федерации;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7) противоречие условий сделки положениям устава учреждения;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8) отрицательное заключение комиссии, созданной исполнительным органом государственной власти Свердловской области, осуществляющим функции и полномочия учредителя учреждения, о невозможности принятия решения о заключении договора аренды или договора безвозмездного пользования в отношении закрепленного за учреждением объекта социальной инфраструктуры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обслуживания;</w:t>
      </w:r>
    </w:p>
    <w:p w:rsidR="006D1E39" w:rsidRDefault="006D1E39">
      <w:pPr>
        <w:pStyle w:val="ConsPlusNormal"/>
        <w:jc w:val="both"/>
      </w:pPr>
      <w:r>
        <w:t xml:space="preserve">(подп. 8 введен </w:t>
      </w:r>
      <w:hyperlink r:id="rId35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01.10.2020 N 690-ПП)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9) возмездное отчуждение недвижимого имущества предполагается без проведения торгов в отсутствие обоснования, указанного в </w:t>
      </w:r>
      <w:hyperlink w:anchor="P82">
        <w:r>
          <w:rPr>
            <w:color w:val="0000FF"/>
          </w:rPr>
          <w:t>подпункте 7 части первой пункта 5</w:t>
        </w:r>
      </w:hyperlink>
      <w:r>
        <w:t xml:space="preserve"> настоящего порядка.</w:t>
      </w:r>
    </w:p>
    <w:p w:rsidR="006D1E39" w:rsidRDefault="006D1E39">
      <w:pPr>
        <w:pStyle w:val="ConsPlusNormal"/>
        <w:jc w:val="both"/>
      </w:pPr>
      <w:r>
        <w:t xml:space="preserve">(подп. 9 введен </w:t>
      </w:r>
      <w:hyperlink r:id="rId36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19.12.2024 N 915-ПП)</w:t>
      </w:r>
    </w:p>
    <w:p w:rsidR="006D1E39" w:rsidRDefault="006D1E39">
      <w:pPr>
        <w:pStyle w:val="ConsPlusNormal"/>
        <w:spacing w:before="220"/>
        <w:ind w:firstLine="540"/>
        <w:jc w:val="both"/>
      </w:pPr>
      <w:bookmarkStart w:id="8" w:name="P130"/>
      <w:bookmarkEnd w:id="8"/>
      <w:r>
        <w:t>18. Решение уполномоченного органа о даче согласия оформляется в форме приказа уполномоченного органа.</w:t>
      </w:r>
    </w:p>
    <w:p w:rsidR="006D1E39" w:rsidRDefault="006D1E39">
      <w:pPr>
        <w:pStyle w:val="ConsPlusNormal"/>
        <w:spacing w:before="220"/>
        <w:ind w:firstLine="540"/>
        <w:jc w:val="both"/>
      </w:pPr>
      <w:bookmarkStart w:id="9" w:name="P131"/>
      <w:bookmarkEnd w:id="9"/>
      <w:r>
        <w:t>19. Решение Правительства Свердловской области о даче согласия оформляется в форме распоряжения Правительства Свердловской области.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20. Проект распоряжения Правительства Свердловской области о даче согласия готовится Министерством по управлению государственным имуществом Свердловской области.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lastRenderedPageBreak/>
        <w:t>21. Решение об отказе в даче согласия оформляется письмом Министерства по управлению государственным имуществом Свердловской области или исполнительного органа государственной власти Свердловской области, осуществляющего функции и полномочия учредителя учреждения.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22. Уполномоченный орган доводит указанное решение до учреждения не позднее 7 рабочих дней с даты принятия такого решения.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23. Учреждение не позднее 7 рабочих дней со дня совершения сделки, на которое получено согласие в соответствии с настоящим Порядком, направляет в уполномоченный орган отчет о совершении сделки с приложением копий документов, подтверждающих совершение сделки.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24. Решение о даче согласия действует в течение одного года с момента его принятия.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25. В случае внесения учреждением изменений в проект сделки после даты направления решения, указанного в </w:t>
      </w:r>
      <w:hyperlink w:anchor="P130">
        <w:r>
          <w:rPr>
            <w:color w:val="0000FF"/>
          </w:rPr>
          <w:t>пунктах 18</w:t>
        </w:r>
      </w:hyperlink>
      <w:r>
        <w:t xml:space="preserve">, </w:t>
      </w:r>
      <w:hyperlink w:anchor="P131">
        <w:r>
          <w:rPr>
            <w:color w:val="0000FF"/>
          </w:rPr>
          <w:t>19</w:t>
        </w:r>
      </w:hyperlink>
      <w:r>
        <w:t xml:space="preserve"> настоящего Порядка, учреждение представляет новое заявление с приложением документов в соответствии с настоящим Порядком.</w:t>
      </w:r>
    </w:p>
    <w:p w:rsidR="006D1E39" w:rsidRDefault="006D1E39">
      <w:pPr>
        <w:pStyle w:val="ConsPlusNormal"/>
        <w:jc w:val="both"/>
      </w:pPr>
    </w:p>
    <w:p w:rsidR="006D1E39" w:rsidRDefault="006D1E39">
      <w:pPr>
        <w:pStyle w:val="ConsPlusNormal"/>
        <w:jc w:val="both"/>
      </w:pPr>
    </w:p>
    <w:p w:rsidR="006D1E39" w:rsidRDefault="006D1E39">
      <w:pPr>
        <w:pStyle w:val="ConsPlusNormal"/>
        <w:jc w:val="both"/>
      </w:pPr>
    </w:p>
    <w:p w:rsidR="006D1E39" w:rsidRDefault="006D1E39">
      <w:pPr>
        <w:pStyle w:val="ConsPlusNormal"/>
        <w:jc w:val="both"/>
      </w:pPr>
    </w:p>
    <w:p w:rsidR="006D1E39" w:rsidRDefault="006D1E39">
      <w:pPr>
        <w:pStyle w:val="ConsPlusNormal"/>
        <w:jc w:val="both"/>
      </w:pPr>
    </w:p>
    <w:p w:rsidR="006D1E39" w:rsidRDefault="006D1E39">
      <w:pPr>
        <w:pStyle w:val="ConsPlusNormal"/>
        <w:jc w:val="right"/>
        <w:outlineLvl w:val="0"/>
      </w:pPr>
      <w:r>
        <w:t>Утвержден</w:t>
      </w:r>
    </w:p>
    <w:p w:rsidR="006D1E39" w:rsidRDefault="006D1E39">
      <w:pPr>
        <w:pStyle w:val="ConsPlusNormal"/>
        <w:jc w:val="right"/>
      </w:pPr>
      <w:r>
        <w:t>Постановлением Правительства</w:t>
      </w:r>
    </w:p>
    <w:p w:rsidR="006D1E39" w:rsidRDefault="006D1E39">
      <w:pPr>
        <w:pStyle w:val="ConsPlusNormal"/>
        <w:jc w:val="right"/>
      </w:pPr>
      <w:r>
        <w:t>Свердловской области</w:t>
      </w:r>
    </w:p>
    <w:p w:rsidR="006D1E39" w:rsidRDefault="006D1E39">
      <w:pPr>
        <w:pStyle w:val="ConsPlusNormal"/>
        <w:jc w:val="right"/>
      </w:pPr>
      <w:r>
        <w:t>от 26 декабря 2012 г. N 1533-ПП</w:t>
      </w:r>
    </w:p>
    <w:p w:rsidR="006D1E39" w:rsidRDefault="006D1E39">
      <w:pPr>
        <w:pStyle w:val="ConsPlusNormal"/>
        <w:jc w:val="both"/>
      </w:pPr>
    </w:p>
    <w:p w:rsidR="006D1E39" w:rsidRDefault="006D1E39">
      <w:pPr>
        <w:pStyle w:val="ConsPlusTitle"/>
        <w:jc w:val="center"/>
      </w:pPr>
      <w:bookmarkStart w:id="10" w:name="P148"/>
      <w:bookmarkEnd w:id="10"/>
      <w:r>
        <w:t>ПОРЯДОК</w:t>
      </w:r>
    </w:p>
    <w:p w:rsidR="006D1E39" w:rsidRDefault="006D1E39">
      <w:pPr>
        <w:pStyle w:val="ConsPlusTitle"/>
        <w:jc w:val="center"/>
      </w:pPr>
      <w:r>
        <w:t>СОГЛАСОВАНИЯ РАСПОРЯЖЕНИЯ ГОСУДАРСТВЕННЫМ ИМУЩЕСТВОМ</w:t>
      </w:r>
    </w:p>
    <w:p w:rsidR="006D1E39" w:rsidRDefault="006D1E39">
      <w:pPr>
        <w:pStyle w:val="ConsPlusTitle"/>
        <w:jc w:val="center"/>
      </w:pPr>
      <w:r>
        <w:t>СВЕРДЛОВСКОЙ ОБЛАСТИ, ЗАКРЕПЛЕННЫМ НА ПРАВЕ ОПЕРАТИВНОГО</w:t>
      </w:r>
    </w:p>
    <w:p w:rsidR="006D1E39" w:rsidRDefault="006D1E39">
      <w:pPr>
        <w:pStyle w:val="ConsPlusTitle"/>
        <w:jc w:val="center"/>
      </w:pPr>
      <w:r>
        <w:t>УПРАВЛЕНИЯ ЗА ГОСУДАРСТВЕННЫМИ БЮДЖЕТНЫМИ УЧРЕЖДЕНИЯМИ</w:t>
      </w:r>
    </w:p>
    <w:p w:rsidR="006D1E39" w:rsidRDefault="006D1E39">
      <w:pPr>
        <w:pStyle w:val="ConsPlusTitle"/>
        <w:jc w:val="center"/>
      </w:pPr>
      <w:r>
        <w:t>СВЕРДЛОВСКОЙ ОБЛАСТИ, И СОВЕРШЕНИЯ ИМИ СДЕЛОК В СЛУЧАЯХ,</w:t>
      </w:r>
    </w:p>
    <w:p w:rsidR="006D1E39" w:rsidRDefault="006D1E39">
      <w:pPr>
        <w:pStyle w:val="ConsPlusTitle"/>
        <w:jc w:val="center"/>
      </w:pPr>
      <w:r>
        <w:t>КОГДА ФЕДЕРАЛЬНЫМ ЗАКОНОДАТЕЛЬСТВОМ ПРЕДУСМОТРЕНО ПОЛУЧЕНИЕ</w:t>
      </w:r>
    </w:p>
    <w:p w:rsidR="006D1E39" w:rsidRDefault="006D1E39">
      <w:pPr>
        <w:pStyle w:val="ConsPlusTitle"/>
        <w:jc w:val="center"/>
      </w:pPr>
      <w:r>
        <w:t>СОГЛАСИЯ СОБСТВЕННИКА ИМУЩЕСТВА ГОСУДАРСТВЕННОГО БЮДЖЕТНОГО</w:t>
      </w:r>
    </w:p>
    <w:p w:rsidR="006D1E39" w:rsidRDefault="006D1E39">
      <w:pPr>
        <w:pStyle w:val="ConsPlusTitle"/>
        <w:jc w:val="center"/>
      </w:pPr>
      <w:r>
        <w:t>УЧРЕЖДЕНИЯ СВЕРДЛОВСКОЙ ОБЛАСТИ НА СОВЕРШЕНИЕ СДЕЛОК</w:t>
      </w:r>
    </w:p>
    <w:p w:rsidR="006D1E39" w:rsidRDefault="006D1E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D1E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E39" w:rsidRDefault="006D1E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E39" w:rsidRDefault="006D1E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1E39" w:rsidRDefault="006D1E3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D1E39" w:rsidRDefault="006D1E3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:rsidR="006D1E39" w:rsidRDefault="006D1E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26.03.2014 </w:t>
            </w:r>
            <w:hyperlink r:id="rId37">
              <w:r>
                <w:rPr>
                  <w:color w:val="0000FF"/>
                </w:rPr>
                <w:t>N 240-ПП</w:t>
              </w:r>
            </w:hyperlink>
            <w:r>
              <w:rPr>
                <w:color w:val="392C69"/>
              </w:rPr>
              <w:t xml:space="preserve">, от 07.10.2015 </w:t>
            </w:r>
            <w:hyperlink r:id="rId38">
              <w:r>
                <w:rPr>
                  <w:color w:val="0000FF"/>
                </w:rPr>
                <w:t>N 897-ПП</w:t>
              </w:r>
            </w:hyperlink>
            <w:r>
              <w:rPr>
                <w:color w:val="392C69"/>
              </w:rPr>
              <w:t xml:space="preserve">, от 01.10.2020 </w:t>
            </w:r>
            <w:hyperlink r:id="rId39">
              <w:r>
                <w:rPr>
                  <w:color w:val="0000FF"/>
                </w:rPr>
                <w:t>N 690-ПП</w:t>
              </w:r>
            </w:hyperlink>
            <w:r>
              <w:rPr>
                <w:color w:val="392C69"/>
              </w:rPr>
              <w:t>,</w:t>
            </w:r>
          </w:p>
          <w:p w:rsidR="006D1E39" w:rsidRDefault="006D1E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19.12.2024 </w:t>
            </w:r>
            <w:hyperlink r:id="rId40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E39" w:rsidRDefault="006D1E39">
            <w:pPr>
              <w:pStyle w:val="ConsPlusNormal"/>
            </w:pPr>
          </w:p>
        </w:tc>
      </w:tr>
    </w:tbl>
    <w:p w:rsidR="006D1E39" w:rsidRDefault="006D1E39">
      <w:pPr>
        <w:pStyle w:val="ConsPlusNormal"/>
        <w:jc w:val="both"/>
      </w:pPr>
    </w:p>
    <w:p w:rsidR="006D1E39" w:rsidRDefault="006D1E39">
      <w:pPr>
        <w:pStyle w:val="ConsPlusNormal"/>
        <w:ind w:firstLine="540"/>
        <w:jc w:val="both"/>
      </w:pPr>
      <w:r>
        <w:t>1. Настоящий Порядок устанавливает процедуры обращения государственных бюджетных учреждений Свердловской области (далее - учреждения) за получением согласия на распоряжение государственным имуществом Свердловской области (далее - имущество), закрепленным за ними на праве оперативного управления, и совершение сделок в случаях, когда федеральным законодательством предусмотрено получение согласия собственника имущества учреждения на совершение сделок.</w:t>
      </w:r>
    </w:p>
    <w:p w:rsidR="006D1E39" w:rsidRDefault="006D1E39">
      <w:pPr>
        <w:pStyle w:val="ConsPlusNormal"/>
        <w:spacing w:before="220"/>
        <w:ind w:firstLine="540"/>
        <w:jc w:val="both"/>
      </w:pPr>
      <w:bookmarkStart w:id="11" w:name="P162"/>
      <w:bookmarkEnd w:id="11"/>
      <w:r>
        <w:t>2. Под согласованием понимается деятельность уполномоченных исполнительных органов государственной власти Свердловской области (далее - уполномоченные органы) в пределах их компетенции по предоставлению учреждениям согласия либо отказа в согласовании:</w:t>
      </w:r>
    </w:p>
    <w:p w:rsidR="006D1E39" w:rsidRDefault="006D1E39">
      <w:pPr>
        <w:pStyle w:val="ConsPlusNormal"/>
        <w:spacing w:before="220"/>
        <w:ind w:firstLine="540"/>
        <w:jc w:val="both"/>
      </w:pPr>
      <w:bookmarkStart w:id="12" w:name="P163"/>
      <w:bookmarkEnd w:id="12"/>
      <w:r>
        <w:t>1) распоряжения недвижимым имуществом, закрепленным на праве оперативного управления за учреждением;</w:t>
      </w:r>
    </w:p>
    <w:p w:rsidR="006D1E39" w:rsidRDefault="006D1E39">
      <w:pPr>
        <w:pStyle w:val="ConsPlusNormal"/>
        <w:spacing w:before="220"/>
        <w:ind w:firstLine="540"/>
        <w:jc w:val="both"/>
      </w:pPr>
      <w:bookmarkStart w:id="13" w:name="P164"/>
      <w:bookmarkEnd w:id="13"/>
      <w:r>
        <w:lastRenderedPageBreak/>
        <w:t>2) распоряжения особо ценным движимым имуществом, закрепленным на праве оперативного управления за учреждением или приобретенным учреждением за счет средств, выделенных ему собственником на приобретение такого имущества;</w:t>
      </w:r>
    </w:p>
    <w:p w:rsidR="006D1E39" w:rsidRDefault="006D1E39">
      <w:pPr>
        <w:pStyle w:val="ConsPlusNormal"/>
        <w:spacing w:before="220"/>
        <w:ind w:firstLine="540"/>
        <w:jc w:val="both"/>
      </w:pPr>
      <w:bookmarkStart w:id="14" w:name="P165"/>
      <w:bookmarkEnd w:id="14"/>
      <w:r>
        <w:t>3) совершения учреждением крупных сделок;</w:t>
      </w:r>
    </w:p>
    <w:p w:rsidR="006D1E39" w:rsidRDefault="006D1E39">
      <w:pPr>
        <w:pStyle w:val="ConsPlusNormal"/>
        <w:spacing w:before="220"/>
        <w:ind w:firstLine="540"/>
        <w:jc w:val="both"/>
      </w:pPr>
      <w:bookmarkStart w:id="15" w:name="P166"/>
      <w:bookmarkEnd w:id="15"/>
      <w:r>
        <w:t>4) совершения сделок с участием учреждения, в совершении которых имеется заинтересованность;</w:t>
      </w:r>
    </w:p>
    <w:p w:rsidR="006D1E39" w:rsidRDefault="006D1E39">
      <w:pPr>
        <w:pStyle w:val="ConsPlusNormal"/>
        <w:spacing w:before="220"/>
        <w:ind w:firstLine="540"/>
        <w:jc w:val="both"/>
      </w:pPr>
      <w:bookmarkStart w:id="16" w:name="P167"/>
      <w:bookmarkEnd w:id="16"/>
      <w:r>
        <w:t xml:space="preserve">5) передачи некоммерческим организациям в качестве их учредителя или участника денежных средств (если иное не установлено условиями их предоставления) и иного имущества, за исключением имущества, указанного в </w:t>
      </w:r>
      <w:hyperlink w:anchor="P163">
        <w:r>
          <w:rPr>
            <w:color w:val="0000FF"/>
          </w:rPr>
          <w:t>подпунктах 1</w:t>
        </w:r>
      </w:hyperlink>
      <w:r>
        <w:t xml:space="preserve"> и </w:t>
      </w:r>
      <w:hyperlink w:anchor="P164">
        <w:r>
          <w:rPr>
            <w:color w:val="0000FF"/>
          </w:rPr>
          <w:t>2</w:t>
        </w:r>
      </w:hyperlink>
      <w:r>
        <w:t xml:space="preserve"> настоящего пункта.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2-1. Согласие на продажу принадлежащего учреждениям недвижимого имущества предоставляется учреждениям при условии осуществления его возмездного отчуждения на основании договоров купли-продажи, заключаемых по результатам проведения торгов, за исключением случаев, когда возмездное отчуждение имущества, находящегося в государственной собственности субъектов Российской Федерации, в соответствии с законодательством Российской Федерации допускается без проведения торгов.</w:t>
      </w:r>
    </w:p>
    <w:p w:rsidR="006D1E39" w:rsidRDefault="006D1E39">
      <w:pPr>
        <w:pStyle w:val="ConsPlusNormal"/>
        <w:jc w:val="both"/>
      </w:pPr>
      <w:r>
        <w:t xml:space="preserve">(п. 2-1 введен </w:t>
      </w:r>
      <w:hyperlink r:id="rId41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19.12.2024 N 915-ПП)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3. Уполномоченным органом по вопросам, указанным в </w:t>
      </w:r>
      <w:hyperlink w:anchor="P163">
        <w:r>
          <w:rPr>
            <w:color w:val="0000FF"/>
          </w:rPr>
          <w:t>подпункте 1 пункта 2</w:t>
        </w:r>
      </w:hyperlink>
      <w:r>
        <w:t xml:space="preserve"> настоящего Порядка, является Министерство по управлению государственным имуществом Свердловской области, а в случаях, установленных законодательством Свердловской области, - Правительство Свердловской области.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Уполномоченными органами по вопросам, указанным в </w:t>
      </w:r>
      <w:hyperlink w:anchor="P164">
        <w:r>
          <w:rPr>
            <w:color w:val="0000FF"/>
          </w:rPr>
          <w:t>подпунктах 2</w:t>
        </w:r>
      </w:hyperlink>
      <w:r>
        <w:t xml:space="preserve"> - </w:t>
      </w:r>
      <w:hyperlink w:anchor="P167">
        <w:r>
          <w:rPr>
            <w:color w:val="0000FF"/>
          </w:rPr>
          <w:t>5 пункта 2</w:t>
        </w:r>
      </w:hyperlink>
      <w:r>
        <w:t xml:space="preserve"> настоящего Порядка, являются областные исполнительные органы государственной власти Свердловской области, осуществляющие функции и полномочия учредителя в отношении подведомственных учреждений.</w:t>
      </w:r>
    </w:p>
    <w:p w:rsidR="006D1E39" w:rsidRDefault="006D1E39">
      <w:pPr>
        <w:pStyle w:val="ConsPlusNormal"/>
        <w:spacing w:before="220"/>
        <w:ind w:firstLine="540"/>
        <w:jc w:val="both"/>
      </w:pPr>
      <w:bookmarkStart w:id="17" w:name="P172"/>
      <w:bookmarkEnd w:id="17"/>
      <w:r>
        <w:t xml:space="preserve">4. Для согласования вопросов, указанных в </w:t>
      </w:r>
      <w:hyperlink w:anchor="P162">
        <w:r>
          <w:rPr>
            <w:color w:val="0000FF"/>
          </w:rPr>
          <w:t>пункте 2</w:t>
        </w:r>
      </w:hyperlink>
      <w:r>
        <w:t xml:space="preserve"> настоящего Порядка, учреждение представляет в уполномоченный орган: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1) заявление;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2) утратил силу. - </w:t>
      </w:r>
      <w:hyperlink r:id="rId42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01.10.2020 N 690-ПП;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3) технико-экономическое обоснование;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4) документы, указанные в </w:t>
      </w:r>
      <w:hyperlink w:anchor="P192">
        <w:r>
          <w:rPr>
            <w:color w:val="0000FF"/>
          </w:rPr>
          <w:t>пунктах 6</w:t>
        </w:r>
      </w:hyperlink>
      <w:r>
        <w:t xml:space="preserve"> - </w:t>
      </w:r>
      <w:hyperlink w:anchor="P211">
        <w:r>
          <w:rPr>
            <w:color w:val="0000FF"/>
          </w:rPr>
          <w:t>9</w:t>
        </w:r>
      </w:hyperlink>
      <w:r>
        <w:t xml:space="preserve"> настоящего Порядка.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5. Заявление учреждения должно содержать следующие сведения: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1) о подлежащем согласованию вопросе, указанном в </w:t>
      </w:r>
      <w:hyperlink w:anchor="P162">
        <w:r>
          <w:rPr>
            <w:color w:val="0000FF"/>
          </w:rPr>
          <w:t>пункте 2</w:t>
        </w:r>
      </w:hyperlink>
      <w:r>
        <w:t xml:space="preserve"> настоящего Порядка, характере соответствующей сделки;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2) сведения, позволяющие идентифицировать имущество: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для зданий, строений, сооружений, помещений - наименование, местонахождение (адрес) и кадастровый номер;</w:t>
      </w:r>
    </w:p>
    <w:p w:rsidR="006D1E39" w:rsidRDefault="006D1E39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01.10.2020 N 690-ПП)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для транспортных средств - марка, модель, номер кузова, номер двигателя, номер шасси, идентификационный номер (VIN);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lastRenderedPageBreak/>
        <w:t>для иного движимого имущества - наименование, а также иная информация, позволяющая идентифицировать имущество;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3) о балансовой и рыночной стоимости имущества либо рыночной ежемесячной ставке арендной платы за имущество, принадлежащее учреждению, вовлекаемое в сделку, а в случае согласования предоставления имущества в безвозмездное пользование - о балансовой стоимости имущества;</w:t>
      </w:r>
    </w:p>
    <w:p w:rsidR="006D1E39" w:rsidRDefault="006D1E39">
      <w:pPr>
        <w:pStyle w:val="ConsPlusNormal"/>
        <w:jc w:val="both"/>
      </w:pPr>
      <w:r>
        <w:t xml:space="preserve">(подп. 3 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26.03.2014 N 240-ПП)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4) цель распоряжения имуществом;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5) о предполагаемом размере доходов учреждения;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6) в случае передачи имущества во временное владение и (или) пользование - срок такой передачи и характер предполагаемого использования имущества;</w:t>
      </w:r>
    </w:p>
    <w:p w:rsidR="006D1E39" w:rsidRDefault="006D1E39">
      <w:pPr>
        <w:pStyle w:val="ConsPlusNormal"/>
        <w:spacing w:before="220"/>
        <w:ind w:firstLine="540"/>
        <w:jc w:val="both"/>
      </w:pPr>
      <w:bookmarkStart w:id="18" w:name="P189"/>
      <w:bookmarkEnd w:id="18"/>
      <w:r>
        <w:t>7) об избранном способе возмездного отчуждения учреждением принадлежащего ему недвижимого имущества (заключение договора купли-продажи указанного имущества по результатам торгов с указанием предполагаемой формы их проведения), а в случае наличия намерения осуществить возмездное отчуждение такого имущества без проведения торгов - письменное обоснование, оформленное на бланке учреждения (при наличии), подписанное его руководителем, содержащее ссылки на положения законодательства Российской Федерации, в соответствии с которыми допускается возмездное отчуждение имущества, находящегося в государственной собственности субъектов Российской Федерации, без проведения торгов.</w:t>
      </w:r>
    </w:p>
    <w:p w:rsidR="006D1E39" w:rsidRDefault="006D1E39">
      <w:pPr>
        <w:pStyle w:val="ConsPlusNormal"/>
        <w:jc w:val="both"/>
      </w:pPr>
      <w:r>
        <w:t xml:space="preserve">(подп. 7 введен </w:t>
      </w:r>
      <w:hyperlink r:id="rId45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19.12.2024 N 915-ПП)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Заявление подписывается руководителем учреждения и заверяется печатью учреждения.</w:t>
      </w:r>
    </w:p>
    <w:p w:rsidR="006D1E39" w:rsidRDefault="006D1E39">
      <w:pPr>
        <w:pStyle w:val="ConsPlusNormal"/>
        <w:spacing w:before="220"/>
        <w:ind w:firstLine="540"/>
        <w:jc w:val="both"/>
      </w:pPr>
      <w:bookmarkStart w:id="19" w:name="P192"/>
      <w:bookmarkEnd w:id="19"/>
      <w:r>
        <w:t>6. Технико-экономическое обоснование подготавливается учреждением и должно содержать целесообразность предлагаемого учреждением способа распоряжения имуществом с обоснованием расчета стоимости имущества, вовлекаемого в сделку, и размера доходов учреждения, получаемых от совершения данной сделки, прогноз влияния сделки на повышение эффективности деятельности учреждения и показателей его финансово-хозяйственной деятельности, обоснование положительного экономического эффекта и возможности дальнейшего беспрепятственного осуществления учреждением уставной деятельности.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7. К заявлению учреждения о согласовании вопроса, указанного в </w:t>
      </w:r>
      <w:hyperlink w:anchor="P163">
        <w:r>
          <w:rPr>
            <w:color w:val="0000FF"/>
          </w:rPr>
          <w:t>подпункте 1 пункта 2</w:t>
        </w:r>
      </w:hyperlink>
      <w:r>
        <w:t xml:space="preserve"> настоящего Порядка, должны прилагаться следующие документы: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1) копии правоустанавливающих документов на имущество;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2) копии правоустанавливающих документов на земельный участок, на котором расположен объект недвижимости (в случае отчуждения объекта недвижимости);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3) подготовленный в соответствии с законодательством Российской Федерации об оценочной деятельности отчет об оценке рыночной стоимости имущества либо права аренды имущества, которым учреждение предполагает распорядиться, подготовленный не ранее чем за 3 месяца до его представления, за исключением случаев предоставления имущества в безвозмездное пользование;</w:t>
      </w:r>
    </w:p>
    <w:p w:rsidR="006D1E39" w:rsidRDefault="006D1E39">
      <w:pPr>
        <w:pStyle w:val="ConsPlusNormal"/>
        <w:jc w:val="both"/>
      </w:pPr>
      <w:r>
        <w:t xml:space="preserve">(подп. 3 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26.03.2014 N 240-ПП)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4) утратил силу. - </w:t>
      </w:r>
      <w:hyperlink r:id="rId47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01.10.2020 N 690-ПП;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5) заключение исполнительного органа государственной власти Свердловской области, осуществляющего функции и полномочия учредителя учреждения;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lastRenderedPageBreak/>
        <w:t>6) в случае предоставления учреждением в аренду или безвозмездное пользование закрепленного за ним объекта социальной инфраструктуры для детей - заключение комиссии, созданной исполнительным органом государственной власти Свердловской области, осуществляющим функции и полномочия учредителя учреждения, об оценке последствий принятия решения о заключении договора аренды или договора безвозмездного пользования в отношении закрепленного за учреждением объекта социальной инфраструктуры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6D1E39" w:rsidRDefault="006D1E39">
      <w:pPr>
        <w:pStyle w:val="ConsPlusNormal"/>
        <w:jc w:val="both"/>
      </w:pPr>
      <w:r>
        <w:t xml:space="preserve">(подп. 6 введен </w:t>
      </w:r>
      <w:hyperlink r:id="rId48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01.10.2020 N 690-ПП)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Заключение исполнительного органа государственной власти Свердловской области, осуществляющего функции и полномочия учредителя, должно содержать: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1) подтверждение достоверности представленного учреждением технико-экономического обоснования;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2) обоснование возможности и целесообразности распоряжения имуществом;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3) подтверждение возможности дальнейшего беспрепятственного осуществления учреждением уставной деятельности.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8. К заявлению учреждения о согласовании вопроса, указанного в </w:t>
      </w:r>
      <w:hyperlink w:anchor="P164">
        <w:r>
          <w:rPr>
            <w:color w:val="0000FF"/>
          </w:rPr>
          <w:t>подпункте 2 пункта 2</w:t>
        </w:r>
      </w:hyperlink>
      <w:r>
        <w:t xml:space="preserve"> настоящего Порядка, должны прилагаться: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1) документы, позволяющие идентифицировать имущество (например, паспорт транспортного средства);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2) проект договора, содержащий условия сделки, в том числе о предмете сделки, контрагентах, сроке, цене планируемой сделки и иных существенных условиях сделки;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3) подготовленный в соответствии с законодательством Российской Федерации об оценочной деятельности отчет об оценке рыночной стоимости имущества либо права аренды имущества, которым учреждение предполагает распорядиться, подготовленный не ранее чем за 3 месяца до его представления, за исключением случаев предоставления имущества в безвозмездное пользование.</w:t>
      </w:r>
    </w:p>
    <w:p w:rsidR="006D1E39" w:rsidRDefault="006D1E39">
      <w:pPr>
        <w:pStyle w:val="ConsPlusNormal"/>
        <w:jc w:val="both"/>
      </w:pPr>
      <w:r>
        <w:t xml:space="preserve">(подп. 3 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26.03.2014 N 240-ПП)</w:t>
      </w:r>
    </w:p>
    <w:p w:rsidR="006D1E39" w:rsidRDefault="006D1E39">
      <w:pPr>
        <w:pStyle w:val="ConsPlusNormal"/>
        <w:spacing w:before="220"/>
        <w:ind w:firstLine="540"/>
        <w:jc w:val="both"/>
      </w:pPr>
      <w:bookmarkStart w:id="20" w:name="P211"/>
      <w:bookmarkEnd w:id="20"/>
      <w:r>
        <w:t xml:space="preserve">9. К заявлению учреждения о согласовании вопросов, указанных в </w:t>
      </w:r>
      <w:hyperlink w:anchor="P165">
        <w:r>
          <w:rPr>
            <w:color w:val="0000FF"/>
          </w:rPr>
          <w:t>подпунктах 3</w:t>
        </w:r>
      </w:hyperlink>
      <w:r>
        <w:t xml:space="preserve"> - </w:t>
      </w:r>
      <w:hyperlink w:anchor="P166">
        <w:r>
          <w:rPr>
            <w:color w:val="0000FF"/>
          </w:rPr>
          <w:t>4 пункта 2</w:t>
        </w:r>
      </w:hyperlink>
      <w:r>
        <w:t xml:space="preserve"> настоящего Порядка, должны прилагаться следующие документы: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1) проект договора, содержащий условия сделки, в том числе о предмете сделки, контрагентах, сроке, цене планируемой сделки и иных существенных условиях сделки;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2) сравнительный анализ условий приобретения (рынка аналогичных товаров) предмета сделки (не менее трех);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3) подготовленный в соответствии с законодательством Российской Федерации об оценочной деятельности отчет об оценке рыночной стоимости имущества, с которым предполагается совершить сделку, подготовленный не ранее чем за 3 месяца до представления отчета.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10. К заявлению учреждения о согласовании вопроса, указанного в </w:t>
      </w:r>
      <w:hyperlink w:anchor="P167">
        <w:r>
          <w:rPr>
            <w:color w:val="0000FF"/>
          </w:rPr>
          <w:t>подпункте 5 пункта 2</w:t>
        </w:r>
      </w:hyperlink>
      <w:r>
        <w:t xml:space="preserve"> настоящего Порядка, должны прилагаться следующие документы: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1) заверенные руководителем некоммерческой организации, в которой предполагает участвовать бюджетное учреждение, копии устава, учредительного договора (решения об </w:t>
      </w:r>
      <w:r>
        <w:lastRenderedPageBreak/>
        <w:t>учреждении), документа, подтверждающего факт внесения записи в Единый государственный реестр юридических лиц, свидетельствующего о регистрации организации в качестве юридического лица, а также заверенные руководителем и главным бухгалтером некоммерческой организации копии годовой бухгалтерской отчетности на последнюю отчетную дату (для участия в существующих некоммерческих организациях);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2) проект устава, учредительного договора (решения об учреждении) некоммерческий организации (для участия во вновь создаваемой некоммерческой организации);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3) копии учредительных документов, документов, подтверждающих факт внесения в Единый государственный реестр юридических лиц, юридических лиц, выступающих в качестве соучредителей некоммерческой организации, заверенные их руководителями (для участия во вновь создаваемой некоммерческой организации);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4) подготовленный в соответствии с законодательством Российской Федерации об оценочной деятельности отчет об оценке рыночной стоимости имущества, которое предполагается передать некоммерческой организации в качестве ее учредителя или участника, подготовленный не ранее чем за 3 месяца до представления отчета.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11. Пакет документов представляется учреждением в одном экземпляре на бумажном и электронном носителях.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12. Уполномоченный орган регистрирует представленные документы в день их поступления. При отсутствии одного или нескольких документов, указанных в </w:t>
      </w:r>
      <w:hyperlink w:anchor="P172">
        <w:r>
          <w:rPr>
            <w:color w:val="0000FF"/>
          </w:rPr>
          <w:t>пункте 4</w:t>
        </w:r>
      </w:hyperlink>
      <w:r>
        <w:t xml:space="preserve"> настоящего Порядка, либо в случае их несоответствия требованиям настоящего Порядка уполномоченный орган в течение 15 дней возвращает представленные документы без рассмотрения.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13. Срок рассмотрения заявления уполномоченным органом не может превышать 30 календарных дней со дня поступления такого заявления.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14. Для рассмотрения заявлений и подготовки решения по вопросам, указанным в </w:t>
      </w:r>
      <w:hyperlink w:anchor="P163">
        <w:r>
          <w:rPr>
            <w:color w:val="0000FF"/>
          </w:rPr>
          <w:t>подпункте 1 пункта 2</w:t>
        </w:r>
      </w:hyperlink>
      <w:r>
        <w:t xml:space="preserve"> настоящего Порядка, уполномоченный орган создает совещательный орган - комиссию по подготовке решений о согласовании сделок с имуществом, закрепленным на праве оперативного управления за учреждениями (далее - Комиссия).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15. Решения Комиссии по вопросам согласования сделок учреждений, отнесенным к компетенции Правительства Свердловской области и по которым принято решение Комиссии о возможности согласования сделки, принимаются со следующей формулировкой, включаемой в протокол Комиссии: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"Документы, представленные государственным бюджетным учреждением Свердловской области (указывается наименование учреждения), отвечают требованиям действующего законодательства, полноты и достоверности, сделка (указывается предмет и существенные условия совершения сделки, сумма сделки) может быть рекомендована Правительству Свердловской области к согласованию".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16. Для рассмотрения заявлений и подготовки решения по вопросам, указанным в </w:t>
      </w:r>
      <w:hyperlink w:anchor="P164">
        <w:r>
          <w:rPr>
            <w:color w:val="0000FF"/>
          </w:rPr>
          <w:t>подпунктах 2</w:t>
        </w:r>
      </w:hyperlink>
      <w:r>
        <w:t xml:space="preserve"> - </w:t>
      </w:r>
      <w:hyperlink w:anchor="P167">
        <w:r>
          <w:rPr>
            <w:color w:val="0000FF"/>
          </w:rPr>
          <w:t>5 пункта 2</w:t>
        </w:r>
      </w:hyperlink>
      <w:r>
        <w:t xml:space="preserve"> настоящего Порядка, уполномоченный орган вправе создавать совещательный орган по подготовке решений о согласовании сделок с имуществом, закрепленным на праве оперативного управления за учреждениями (далее - Совещательный орган).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17. Вопросы работы Комиссии (Совещательного органа) определяются в положении о Комиссии (Совещательном органе). Состав и положение о Комиссии (Совещательном органе) утверждаются приказом уполномоченного органа.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18. По итогам рассмотрения представленных документов, указанных в </w:t>
      </w:r>
      <w:hyperlink w:anchor="P172">
        <w:r>
          <w:rPr>
            <w:color w:val="0000FF"/>
          </w:rPr>
          <w:t>пункте 4</w:t>
        </w:r>
      </w:hyperlink>
      <w:r>
        <w:t xml:space="preserve"> настоящего </w:t>
      </w:r>
      <w:r>
        <w:lastRenderedPageBreak/>
        <w:t>Порядка, уполномоченные органы в пределах своей компетенции принимают одно из следующих решений: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1) о согласовании распоряжения имуществом учреждения;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2) об отказе в согласовании распоряжения имуществом учреждения.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19. Основаниями для отказа в согласовании распоряжения имуществом учреждения являются: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1) несоответствие представленного учреждением заявления требованиям, установленным настоящим Порядком;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2) наличие признаков невозможности осуществления учреждением деятельности, цели, предмет и виды которой определены его уставом, в случае такого распоряжения имуществом;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3) несоответствие предполагаемого использования имущества целям деятельности учреждения;</w:t>
      </w:r>
    </w:p>
    <w:p w:rsidR="006D1E39" w:rsidRDefault="006D1E39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01.10.2020 N 690-ПП)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4) утратил силу. - </w:t>
      </w:r>
      <w:hyperlink r:id="rId51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01.10.2020 N 690-ПП;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5) наличие в документах, представленных учреждением, недостоверной или неполной информации об отчуждаемом объекте;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6) несоответствие представленных учреждением документов обязательным требованиям, установленным действующим законодательством Российской Федерации;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7) противоречие условий сделки положениям устава учреждения;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8) отрицательное заключение комиссии, созданной исполнительным органом государственной власти Свердловской области, осуществляющим функции и полномочия учредителя учреждения, о невозможности принятия решения о заключении договора аренды или договора безвозмездного пользования в отношении закрепленного за учреждением объекта социальной инфраструктуры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обслуживания;</w:t>
      </w:r>
    </w:p>
    <w:p w:rsidR="006D1E39" w:rsidRDefault="006D1E39">
      <w:pPr>
        <w:pStyle w:val="ConsPlusNormal"/>
        <w:jc w:val="both"/>
      </w:pPr>
      <w:r>
        <w:t xml:space="preserve">(подп. 8 введен </w:t>
      </w:r>
      <w:hyperlink r:id="rId52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01.10.2020 N 690-ПП)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9) возмездное отчуждение недвижимого имущества предполагается без проведения торгов в отсутствие обоснования, указанного в </w:t>
      </w:r>
      <w:hyperlink w:anchor="P189">
        <w:r>
          <w:rPr>
            <w:color w:val="0000FF"/>
          </w:rPr>
          <w:t>подпункте 7 части первой пункта 5</w:t>
        </w:r>
      </w:hyperlink>
      <w:r>
        <w:t xml:space="preserve"> настоящего порядка.</w:t>
      </w:r>
    </w:p>
    <w:p w:rsidR="006D1E39" w:rsidRDefault="006D1E39">
      <w:pPr>
        <w:pStyle w:val="ConsPlusNormal"/>
        <w:jc w:val="both"/>
      </w:pPr>
      <w:r>
        <w:t xml:space="preserve">(подп. 9 введен </w:t>
      </w:r>
      <w:hyperlink r:id="rId53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19.12.2024 N 915-ПП)</w:t>
      </w:r>
    </w:p>
    <w:p w:rsidR="006D1E39" w:rsidRDefault="006D1E39">
      <w:pPr>
        <w:pStyle w:val="ConsPlusNormal"/>
        <w:spacing w:before="220"/>
        <w:ind w:firstLine="540"/>
        <w:jc w:val="both"/>
      </w:pPr>
      <w:bookmarkStart w:id="21" w:name="P244"/>
      <w:bookmarkEnd w:id="21"/>
      <w:r>
        <w:t>20. Решение уполномоченного органа о даче согласия оформляется в форме приказа уполномоченного органа.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21. Решение Правительства Свердловской области о даче согласия оформляется в форме распоряжения Правительства Свердловской области.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22. Проект распоряжения Правительства Свердловской области о даче согласия готовится Министерством по управлению государственным имуществом Свердловской области.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23. Решение об отказе в даче согласия оформляется письмом Министерства по управлению государственным имуществом Свердловской области или исполнительного органа государственной власти Свердловской области, осуществляющего функции и полномочия учредителя учреждения.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lastRenderedPageBreak/>
        <w:t>24. Уполномоченный орган доводит указанное решение до учреждения не позднее 7 рабочих дней с даты принятия такого решения.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25. Учреждение не позднее 7 рабочих дней со дня совершения сделки, на которое получено согласие в соответствии с настоящим Порядком, направляет в уполномоченный орган отчет о совершении сделки с приложением копий документов, подтверждающих совершение сделки.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26. Решение о даче согласия действует в течение одного года с момента его принятия.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27. В случае внесения учреждением изменений в проект сделки после даты направления решения, указанного в </w:t>
      </w:r>
      <w:hyperlink w:anchor="P244">
        <w:r>
          <w:rPr>
            <w:color w:val="0000FF"/>
          </w:rPr>
          <w:t>пункте 20</w:t>
        </w:r>
      </w:hyperlink>
      <w:r>
        <w:t xml:space="preserve"> настоящего Порядка, учреждение представляет новое заявление с приложением документов в соответствии с настоящим Порядком.</w:t>
      </w:r>
    </w:p>
    <w:p w:rsidR="006D1E39" w:rsidRDefault="006D1E39">
      <w:pPr>
        <w:pStyle w:val="ConsPlusNormal"/>
        <w:jc w:val="both"/>
      </w:pPr>
    </w:p>
    <w:p w:rsidR="006D1E39" w:rsidRDefault="006D1E39">
      <w:pPr>
        <w:pStyle w:val="ConsPlusNormal"/>
        <w:jc w:val="both"/>
      </w:pPr>
    </w:p>
    <w:p w:rsidR="006D1E39" w:rsidRDefault="006D1E39">
      <w:pPr>
        <w:pStyle w:val="ConsPlusNormal"/>
        <w:jc w:val="both"/>
      </w:pPr>
    </w:p>
    <w:p w:rsidR="006D1E39" w:rsidRDefault="006D1E39">
      <w:pPr>
        <w:pStyle w:val="ConsPlusNormal"/>
        <w:jc w:val="both"/>
      </w:pPr>
    </w:p>
    <w:p w:rsidR="006D1E39" w:rsidRDefault="006D1E39">
      <w:pPr>
        <w:pStyle w:val="ConsPlusNormal"/>
        <w:jc w:val="both"/>
      </w:pPr>
    </w:p>
    <w:p w:rsidR="006D1E39" w:rsidRDefault="006D1E39">
      <w:pPr>
        <w:pStyle w:val="ConsPlusNormal"/>
        <w:jc w:val="right"/>
        <w:outlineLvl w:val="0"/>
      </w:pPr>
      <w:r>
        <w:t>Утвержден</w:t>
      </w:r>
    </w:p>
    <w:p w:rsidR="006D1E39" w:rsidRDefault="006D1E39">
      <w:pPr>
        <w:pStyle w:val="ConsPlusNormal"/>
        <w:jc w:val="right"/>
      </w:pPr>
      <w:r>
        <w:t>Постановлением Правительства</w:t>
      </w:r>
    </w:p>
    <w:p w:rsidR="006D1E39" w:rsidRDefault="006D1E39">
      <w:pPr>
        <w:pStyle w:val="ConsPlusNormal"/>
        <w:jc w:val="right"/>
      </w:pPr>
      <w:r>
        <w:t>Свердловской области</w:t>
      </w:r>
    </w:p>
    <w:p w:rsidR="006D1E39" w:rsidRDefault="006D1E39">
      <w:pPr>
        <w:pStyle w:val="ConsPlusNormal"/>
        <w:jc w:val="right"/>
      </w:pPr>
      <w:r>
        <w:t>от 26 декабря 2012 г. N 1533-ПП</w:t>
      </w:r>
    </w:p>
    <w:p w:rsidR="006D1E39" w:rsidRDefault="006D1E39">
      <w:pPr>
        <w:pStyle w:val="ConsPlusNormal"/>
        <w:jc w:val="both"/>
      </w:pPr>
    </w:p>
    <w:p w:rsidR="006D1E39" w:rsidRDefault="006D1E39">
      <w:pPr>
        <w:pStyle w:val="ConsPlusTitle"/>
        <w:jc w:val="center"/>
      </w:pPr>
      <w:bookmarkStart w:id="22" w:name="P262"/>
      <w:bookmarkEnd w:id="22"/>
      <w:r>
        <w:t>ПОРЯДОК</w:t>
      </w:r>
    </w:p>
    <w:p w:rsidR="006D1E39" w:rsidRDefault="006D1E39">
      <w:pPr>
        <w:pStyle w:val="ConsPlusTitle"/>
        <w:jc w:val="center"/>
      </w:pPr>
      <w:r>
        <w:t>СОГЛАСОВАНИЯ РАСПОРЯЖЕНИЯ ГОСУДАРСТВЕННЫМ ИМУЩЕСТВОМ</w:t>
      </w:r>
    </w:p>
    <w:p w:rsidR="006D1E39" w:rsidRDefault="006D1E39">
      <w:pPr>
        <w:pStyle w:val="ConsPlusTitle"/>
        <w:jc w:val="center"/>
      </w:pPr>
      <w:r>
        <w:t>СВЕРДЛОВСКОЙ ОБЛАСТИ, ЗАКРЕПЛЕННЫМ НА ПРАВЕ ОПЕРАТИВНОГО</w:t>
      </w:r>
    </w:p>
    <w:p w:rsidR="006D1E39" w:rsidRDefault="006D1E39">
      <w:pPr>
        <w:pStyle w:val="ConsPlusTitle"/>
        <w:jc w:val="center"/>
      </w:pPr>
      <w:r>
        <w:t>УПРАВЛЕНИЯ ЗА ГОСУДАРСТВЕННЫМИ АВТОНОМНЫМИ УЧРЕЖДЕНИЯМИ</w:t>
      </w:r>
    </w:p>
    <w:p w:rsidR="006D1E39" w:rsidRDefault="006D1E39">
      <w:pPr>
        <w:pStyle w:val="ConsPlusTitle"/>
        <w:jc w:val="center"/>
      </w:pPr>
      <w:r>
        <w:t>СВЕРДЛОВСКОЙ ОБЛАСТИ, И СОВЕРШЕНИЯ ИМИ СДЕЛОК В СЛУЧАЯХ,</w:t>
      </w:r>
    </w:p>
    <w:p w:rsidR="006D1E39" w:rsidRDefault="006D1E39">
      <w:pPr>
        <w:pStyle w:val="ConsPlusTitle"/>
        <w:jc w:val="center"/>
      </w:pPr>
      <w:r>
        <w:t>КОГДА ФЕДЕРАЛЬНЫМ ЗАКОНОДАТЕЛЬСТВОМ ПРЕДУСМОТРЕНО ПОЛУЧЕНИЕ</w:t>
      </w:r>
    </w:p>
    <w:p w:rsidR="006D1E39" w:rsidRDefault="006D1E39">
      <w:pPr>
        <w:pStyle w:val="ConsPlusTitle"/>
        <w:jc w:val="center"/>
      </w:pPr>
      <w:r>
        <w:t>СОГЛАСИЯ СОБСТВЕННИКА ИМУЩЕСТВА ГОСУДАРСТВЕННОГО АВТОНОМНОГО</w:t>
      </w:r>
    </w:p>
    <w:p w:rsidR="006D1E39" w:rsidRDefault="006D1E39">
      <w:pPr>
        <w:pStyle w:val="ConsPlusTitle"/>
        <w:jc w:val="center"/>
      </w:pPr>
      <w:r>
        <w:t>УЧРЕЖДЕНИЯ СВЕРДЛОВСКОЙ ОБЛАСТИ НА СОВЕРШЕНИЕ СДЕЛОК</w:t>
      </w:r>
    </w:p>
    <w:p w:rsidR="006D1E39" w:rsidRDefault="006D1E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D1E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E39" w:rsidRDefault="006D1E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E39" w:rsidRDefault="006D1E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1E39" w:rsidRDefault="006D1E3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D1E39" w:rsidRDefault="006D1E3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:rsidR="006D1E39" w:rsidRDefault="006D1E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26.03.2014 </w:t>
            </w:r>
            <w:hyperlink r:id="rId54">
              <w:r>
                <w:rPr>
                  <w:color w:val="0000FF"/>
                </w:rPr>
                <w:t>N 240-ПП</w:t>
              </w:r>
            </w:hyperlink>
            <w:r>
              <w:rPr>
                <w:color w:val="392C69"/>
              </w:rPr>
              <w:t xml:space="preserve">, от 07.10.2015 </w:t>
            </w:r>
            <w:hyperlink r:id="rId55">
              <w:r>
                <w:rPr>
                  <w:color w:val="0000FF"/>
                </w:rPr>
                <w:t>N 897-ПП</w:t>
              </w:r>
            </w:hyperlink>
            <w:r>
              <w:rPr>
                <w:color w:val="392C69"/>
              </w:rPr>
              <w:t xml:space="preserve">, от 01.10.2020 </w:t>
            </w:r>
            <w:hyperlink r:id="rId56">
              <w:r>
                <w:rPr>
                  <w:color w:val="0000FF"/>
                </w:rPr>
                <w:t>N 690-ПП</w:t>
              </w:r>
            </w:hyperlink>
            <w:r>
              <w:rPr>
                <w:color w:val="392C69"/>
              </w:rPr>
              <w:t>,</w:t>
            </w:r>
          </w:p>
          <w:p w:rsidR="006D1E39" w:rsidRDefault="006D1E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19.12.2024 </w:t>
            </w:r>
            <w:hyperlink r:id="rId57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E39" w:rsidRDefault="006D1E39">
            <w:pPr>
              <w:pStyle w:val="ConsPlusNormal"/>
            </w:pPr>
          </w:p>
        </w:tc>
      </w:tr>
    </w:tbl>
    <w:p w:rsidR="006D1E39" w:rsidRDefault="006D1E39">
      <w:pPr>
        <w:pStyle w:val="ConsPlusNormal"/>
        <w:jc w:val="both"/>
      </w:pPr>
    </w:p>
    <w:p w:rsidR="006D1E39" w:rsidRDefault="006D1E39">
      <w:pPr>
        <w:pStyle w:val="ConsPlusNormal"/>
        <w:ind w:firstLine="540"/>
        <w:jc w:val="both"/>
      </w:pPr>
      <w:r>
        <w:t>1. Настоящий Порядок устанавливает процедуры обращения государственных автономных учреждений Свердловской области (далее - учреждения) за получением согласия на распоряжение государственным имуществом Свердловской области (далее - имущество), закрепленным за ними на праве оперативного управления, и совершение сделок в случаях, когда федеральным законодательством предусмотрено получение согласия собственника имущества учреждения на совершение сделок.</w:t>
      </w:r>
    </w:p>
    <w:p w:rsidR="006D1E39" w:rsidRDefault="006D1E39">
      <w:pPr>
        <w:pStyle w:val="ConsPlusNormal"/>
        <w:spacing w:before="220"/>
        <w:ind w:firstLine="540"/>
        <w:jc w:val="both"/>
      </w:pPr>
      <w:bookmarkStart w:id="23" w:name="P276"/>
      <w:bookmarkEnd w:id="23"/>
      <w:r>
        <w:t>2. Под согласованием понимается деятельность уполномоченных исполнительных органов государственной власти Свердловской области (далее - уполномоченные органы) в пределах их компетенции по предоставлению учреждениям согласия либо отказа в согласовании:</w:t>
      </w:r>
    </w:p>
    <w:p w:rsidR="006D1E39" w:rsidRDefault="006D1E39">
      <w:pPr>
        <w:pStyle w:val="ConsPlusNormal"/>
        <w:spacing w:before="220"/>
        <w:ind w:firstLine="540"/>
        <w:jc w:val="both"/>
      </w:pPr>
      <w:bookmarkStart w:id="24" w:name="P277"/>
      <w:bookmarkEnd w:id="24"/>
      <w:r>
        <w:t>1) распоряжения недвижимым имуществом, закрепленным за учреждением учредителем на праве оперативного управления;</w:t>
      </w:r>
    </w:p>
    <w:p w:rsidR="006D1E39" w:rsidRDefault="006D1E39">
      <w:pPr>
        <w:pStyle w:val="ConsPlusNormal"/>
        <w:spacing w:before="220"/>
        <w:ind w:firstLine="540"/>
        <w:jc w:val="both"/>
      </w:pPr>
      <w:bookmarkStart w:id="25" w:name="P278"/>
      <w:bookmarkEnd w:id="25"/>
      <w:r>
        <w:t>2) распоряжения особо ценным движимым имуществом, закрепленным на праве оперативного управления за учреждением или приобретенным учреждением за счет средств, выделенных ему собственником на приобретение такого имущества;</w:t>
      </w:r>
    </w:p>
    <w:p w:rsidR="006D1E39" w:rsidRDefault="006D1E39">
      <w:pPr>
        <w:pStyle w:val="ConsPlusNormal"/>
        <w:spacing w:before="220"/>
        <w:ind w:firstLine="540"/>
        <w:jc w:val="both"/>
      </w:pPr>
      <w:bookmarkStart w:id="26" w:name="P279"/>
      <w:bookmarkEnd w:id="26"/>
      <w:r>
        <w:lastRenderedPageBreak/>
        <w:t>3) внесения имущества в уставный (складочный) капитал других юридических лиц или иным образом передачи этого имущества другим юридическим лицам в качестве их учредителя или участника (за исключением объектов культурного наследия народов Российской Федерации, предметов и документов, входящих в состав Музейного фонда Российской Федерации, Архивного фонда Российской Федерации, национального библиотечного фонда).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2-1. Согласие на продажу принадлежащего учреждениям недвижимого имущества предоставляется учреждениям при условии осуществления его возмездного отчуждения на основании договоров купли-продажи, заключаемых по результатам проведения торгов, за исключением случаев, когда возмездное отчуждение имущества, находящегося в государственной собственности субъектов Российской Федерации, в соответствии с законодательством Российской Федерации допускается без проведения торгов.</w:t>
      </w:r>
    </w:p>
    <w:p w:rsidR="006D1E39" w:rsidRDefault="006D1E39">
      <w:pPr>
        <w:pStyle w:val="ConsPlusNormal"/>
        <w:jc w:val="both"/>
      </w:pPr>
      <w:r>
        <w:t xml:space="preserve">(п. 2-1 введен </w:t>
      </w:r>
      <w:hyperlink r:id="rId58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19.12.2024 N 915-ПП)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3. Уполномоченным органом по вопросам, указанным в </w:t>
      </w:r>
      <w:hyperlink w:anchor="P277">
        <w:r>
          <w:rPr>
            <w:color w:val="0000FF"/>
          </w:rPr>
          <w:t>подпункте 1 пункта 2</w:t>
        </w:r>
      </w:hyperlink>
      <w:r>
        <w:t xml:space="preserve"> настоящего Порядка, является Министерство по управлению государственным имуществом Свердловской области, а в случаях, установленных законодательством Свердловской области, - Правительство Свердловской области.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Уполномоченными органами по вопросам, указанным в </w:t>
      </w:r>
      <w:hyperlink w:anchor="P278">
        <w:r>
          <w:rPr>
            <w:color w:val="0000FF"/>
          </w:rPr>
          <w:t>подпунктах 2</w:t>
        </w:r>
      </w:hyperlink>
      <w:r>
        <w:t xml:space="preserve">, </w:t>
      </w:r>
      <w:hyperlink w:anchor="P279">
        <w:r>
          <w:rPr>
            <w:color w:val="0000FF"/>
          </w:rPr>
          <w:t>3 пункта 2</w:t>
        </w:r>
      </w:hyperlink>
      <w:r>
        <w:t xml:space="preserve"> настоящего Порядка, являются областные исполнительные органы государственной власти Свердловской области, осуществляющие функции и полномочия учредителя в отношении подведомственных учреждений.</w:t>
      </w:r>
    </w:p>
    <w:p w:rsidR="006D1E39" w:rsidRDefault="006D1E39">
      <w:pPr>
        <w:pStyle w:val="ConsPlusNormal"/>
        <w:spacing w:before="220"/>
        <w:ind w:firstLine="540"/>
        <w:jc w:val="both"/>
      </w:pPr>
      <w:bookmarkStart w:id="27" w:name="P284"/>
      <w:bookmarkEnd w:id="27"/>
      <w:r>
        <w:t xml:space="preserve">4. Для согласования вопросов, указанных в </w:t>
      </w:r>
      <w:hyperlink w:anchor="P277">
        <w:r>
          <w:rPr>
            <w:color w:val="0000FF"/>
          </w:rPr>
          <w:t>подпунктах 1</w:t>
        </w:r>
      </w:hyperlink>
      <w:r>
        <w:t xml:space="preserve">, </w:t>
      </w:r>
      <w:hyperlink w:anchor="P278">
        <w:r>
          <w:rPr>
            <w:color w:val="0000FF"/>
          </w:rPr>
          <w:t>2 пункта 2</w:t>
        </w:r>
      </w:hyperlink>
      <w:r>
        <w:t xml:space="preserve"> настоящего Порядка, учреждение представляет в уполномоченный орган: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1) заявление (предложение) руководителя учреждения;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2) утратил силу. - </w:t>
      </w:r>
      <w:hyperlink r:id="rId59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01.10.2020 N 690-ПП;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3) технико-экономическое обоснование;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4) подготовленный в соответствии с законодательством Российской Федерации об оценочной деятельности отчет об оценке рыночной стоимости имущества либо права аренды имущества, которым учреждение предполагает распорядиться, подготовленный не ранее чем за 3 месяца до его представления, за исключением случаев предоставления имущества в безвозмездное пользование;</w:t>
      </w:r>
    </w:p>
    <w:p w:rsidR="006D1E39" w:rsidRDefault="006D1E39">
      <w:pPr>
        <w:pStyle w:val="ConsPlusNormal"/>
        <w:jc w:val="both"/>
      </w:pPr>
      <w:r>
        <w:t xml:space="preserve">(подп. 4 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26.03.2014 N 240-ПП)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5) документы, указанные в </w:t>
      </w:r>
      <w:hyperlink w:anchor="P307">
        <w:r>
          <w:rPr>
            <w:color w:val="0000FF"/>
          </w:rPr>
          <w:t>пунктах 7</w:t>
        </w:r>
      </w:hyperlink>
      <w:r>
        <w:t xml:space="preserve"> - </w:t>
      </w:r>
      <w:hyperlink w:anchor="P323">
        <w:r>
          <w:rPr>
            <w:color w:val="0000FF"/>
          </w:rPr>
          <w:t>9</w:t>
        </w:r>
      </w:hyperlink>
      <w:r>
        <w:t xml:space="preserve"> настоящего Порядка.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5. Предложение руководителя учреждения должно содержать следующие сведения: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1) о подлежащем согласованию вопросе, указанном в </w:t>
      </w:r>
      <w:hyperlink w:anchor="P276">
        <w:r>
          <w:rPr>
            <w:color w:val="0000FF"/>
          </w:rPr>
          <w:t>пункте 2</w:t>
        </w:r>
      </w:hyperlink>
      <w:r>
        <w:t xml:space="preserve"> настоящего Порядка, характере соответствующей сделки;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2) сведения, позволяющие идентифицировать имущество: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для зданий, строений, сооружений, помещений - наименование, местонахождение (адрес) и кадастровый номер;</w:t>
      </w:r>
    </w:p>
    <w:p w:rsidR="006D1E39" w:rsidRDefault="006D1E39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01.10.2020 N 690-ПП)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для транспортных средств - марка, модель, номер кузова, номер двигателя, номер шасси, идентификационный номер (VIN);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lastRenderedPageBreak/>
        <w:t>для иного движимого имущества - наименование, а также иная информация, позволяющая идентифицировать имущество;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3) о балансовой и рыночной стоимости имущества либо рыночной ежемесячной ставке арендной платы за имущество, принадлежащее учреждению, вовлекаемое в сделку, а в случае согласования предоставления имущества в безвозмездное пользование - о балансовой стоимости имущества;</w:t>
      </w:r>
    </w:p>
    <w:p w:rsidR="006D1E39" w:rsidRDefault="006D1E39">
      <w:pPr>
        <w:pStyle w:val="ConsPlusNormal"/>
        <w:jc w:val="both"/>
      </w:pPr>
      <w:r>
        <w:t xml:space="preserve">(подп. 3 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26.03.2014 N 240-ПП)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4) цель распоряжения имуществом;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5) о предполагаемом размере доходов учреждения;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6) в случае передачи имущества во временное владение и (или) пользование - срок такой передачи и характер предполагаемого использования имущества;</w:t>
      </w:r>
    </w:p>
    <w:p w:rsidR="006D1E39" w:rsidRDefault="006D1E39">
      <w:pPr>
        <w:pStyle w:val="ConsPlusNormal"/>
        <w:spacing w:before="220"/>
        <w:ind w:firstLine="540"/>
        <w:jc w:val="both"/>
      </w:pPr>
      <w:bookmarkStart w:id="28" w:name="P303"/>
      <w:bookmarkEnd w:id="28"/>
      <w:r>
        <w:t>7) об избранном способе возмездного отчуждения учреждением принадлежащего ему недвижимого имущества (заключение договора купли-продажи указанного имущества по результатам торгов с указанием предполагаемой формы их проведения), а в случае наличия намерения осуществить возмездное отчуждение такого имущества без проведения торгов - письменное обоснование, оформленное на бланке учреждения (при наличии), подписанное его руководителем, содержащее ссылки на положения законодательства Российской Федерации, в соответствии с которыми допускается возмездное отчуждение имущества, находящегося в государственной собственности субъектов Российской Федерации, без проведения торгов.</w:t>
      </w:r>
    </w:p>
    <w:p w:rsidR="006D1E39" w:rsidRDefault="006D1E39">
      <w:pPr>
        <w:pStyle w:val="ConsPlusNormal"/>
        <w:jc w:val="both"/>
      </w:pPr>
      <w:r>
        <w:t xml:space="preserve">(подп. 7 введен </w:t>
      </w:r>
      <w:hyperlink r:id="rId63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19.12.2024 N 915-ПП)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Предложение подписывается руководителем учреждения и заверяется печатью учреждения.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6. Технико-экономическое обоснование подготавливается учреждением и должно содержать целесообразность предлагаемого учреждением способа распоряжения имуществом с обоснованием расчета стоимости имущества, вовлекаемого в сделку, и размера доходов учреждения, получаемых от совершения данной сделки, прогноз влияния сделки на повышение эффективности деятельности учреждения и показателей его финансово-хозяйственной деятельности, обоснование положительного экономического эффекта и возможности дальнейшего беспрепятственного осуществления учреждением уставной деятельности.</w:t>
      </w:r>
    </w:p>
    <w:p w:rsidR="006D1E39" w:rsidRDefault="006D1E39">
      <w:pPr>
        <w:pStyle w:val="ConsPlusNormal"/>
        <w:spacing w:before="220"/>
        <w:ind w:firstLine="540"/>
        <w:jc w:val="both"/>
      </w:pPr>
      <w:bookmarkStart w:id="29" w:name="P307"/>
      <w:bookmarkEnd w:id="29"/>
      <w:r>
        <w:t xml:space="preserve">7. К заявлению учреждения о согласовании вопроса, указанного в </w:t>
      </w:r>
      <w:hyperlink w:anchor="P277">
        <w:r>
          <w:rPr>
            <w:color w:val="0000FF"/>
          </w:rPr>
          <w:t>подпункте 1 пункта 2</w:t>
        </w:r>
      </w:hyperlink>
      <w:r>
        <w:t xml:space="preserve"> настоящего Порядка, должны прилагаться следующие документы: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1) копии правоустанавливающих документов на имущество;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2) копии правоустанавливающих документов на земельный участок, на котором расположен объект недвижимости (в случае отчуждения объекта недвижимости);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3) утратил силу. - </w:t>
      </w:r>
      <w:hyperlink r:id="rId64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01.10.2020 N 690-ПП;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4) протокол заседания наблюдательного совета учреждения, содержащий рекомендации о возможности совершения сделки;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5) заключение исполнительного органа государственной власти Свердловской области, осуществляющего функции и полномочия учредителя учреждения;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6) в случае предоставления учреждением в аренду или безвозмездное пользование закрепленного за ним объекта социальной инфраструктуры для детей - заключение комиссии, созданной исполнительным органом государственной власти Свердловской области, </w:t>
      </w:r>
      <w:r>
        <w:lastRenderedPageBreak/>
        <w:t>осуществляющим функции и полномочия учредителя учреждения, об оценке последствий принятия решения о заключении договора аренды или договора безвозмездного пользования в отношении закрепленного за учреждением объекта социальной инфраструктуры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6D1E39" w:rsidRDefault="006D1E39">
      <w:pPr>
        <w:pStyle w:val="ConsPlusNormal"/>
        <w:jc w:val="both"/>
      </w:pPr>
      <w:r>
        <w:t xml:space="preserve">(подп. 6 введен </w:t>
      </w:r>
      <w:hyperlink r:id="rId65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01.10.2020 N 690-ПП)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Заключение исполнительного органа государственной власти Свердловской области, осуществляющего функции и полномочия учредителя, должно содержать: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1) подтверждение достоверности представленного учреждением технико-экономического обоснования;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2) обоснование возможности и целесообразности распоряжения имуществом;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3) подтверждение возможности дальнейшего беспрепятственного осуществления учреждением уставной деятельности.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8. К заявлению учреждения о согласовании вопроса, указанного в </w:t>
      </w:r>
      <w:hyperlink w:anchor="P278">
        <w:r>
          <w:rPr>
            <w:color w:val="0000FF"/>
          </w:rPr>
          <w:t>подпункте 2 пункта 2</w:t>
        </w:r>
      </w:hyperlink>
      <w:r>
        <w:t xml:space="preserve"> настоящего Порядка, должны прилагаться: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1) документы, позволяющие идентифицировать имущество (например, паспорт транспортного средства);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2) проект договора, содержащий условия сделки, в том числе о предмете сделки, контрагентах, сроке, цене планируемой сделки и иных существенных условиях сделки;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3) протокол заседания наблюдательного совета учреждения, содержащий рекомендации о возможности совершения сделки.</w:t>
      </w:r>
    </w:p>
    <w:p w:rsidR="006D1E39" w:rsidRDefault="006D1E39">
      <w:pPr>
        <w:pStyle w:val="ConsPlusNormal"/>
        <w:spacing w:before="220"/>
        <w:ind w:firstLine="540"/>
        <w:jc w:val="both"/>
      </w:pPr>
      <w:bookmarkStart w:id="30" w:name="P323"/>
      <w:bookmarkEnd w:id="30"/>
      <w:r>
        <w:t xml:space="preserve">9. Для согласования вопроса, указанного в </w:t>
      </w:r>
      <w:hyperlink w:anchor="P279">
        <w:r>
          <w:rPr>
            <w:color w:val="0000FF"/>
          </w:rPr>
          <w:t>подпункте 3 пункта 2</w:t>
        </w:r>
      </w:hyperlink>
      <w:r>
        <w:t xml:space="preserve"> настоящего Порядка, учреждением должны представляться следующие документы: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1) заявление (предложение) руководителя учреждения, заверенное печатью;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2) заключение наблюдательного совета учреждения;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3) полученные не ранее чем за три месяца до дня обращения выписка из Единого государственного реестра юридических лиц и копии учредительных документов - для юридического лица, выписка из Единого государственного реестра индивидуальных предпринимателей - для индивидуального предпринимателя, копии документов, удостоверяющих личность, - для иных физических лиц, выступающих соучредителями коммерческой или некоммерческой организации, - в случае, если планируется создание коммерческой или некоммерческой организации;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4) проект учредительных документов создаваемой коммерческой или некоммерческой организации - в случае, если планируется создание коммерческой или некоммерческой организации;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5) выписка из Единого государственного реестра юридических лиц и копии учредительных документов коммерческой или некоммерческой организации - в случае, если планируется участие в ранее созданной коммерческой или некоммерческой организации;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6) информация о размерах вкладов участников коммерческой или некоммерческой организации;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lastRenderedPageBreak/>
        <w:t>7) подготовленный в соответствии с законодательством Российской Федерации об оценочной деятельности отчет об оценке рыночной стоимости имущества, которое предполагается передать некоммерческой организации в качестве ее учредителя или участника, подготовленный не ранее чем за 3 месяца до представления отчета.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10. Пакет документов представляется учреждением в одном экземпляре на бумажном и электронном носителях.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11. Уполномоченный орган регистрирует представленные документы в день их поступления. При отсутствии одного или нескольких документов, указанных в </w:t>
      </w:r>
      <w:hyperlink w:anchor="P284">
        <w:r>
          <w:rPr>
            <w:color w:val="0000FF"/>
          </w:rPr>
          <w:t>пункте 4</w:t>
        </w:r>
      </w:hyperlink>
      <w:r>
        <w:t xml:space="preserve"> настоящего Порядка, либо в случае их несоответствия требованиям настоящего Порядка уполномоченный орган в течение 15 дней возвращает представленные документы без рассмотрения.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12. Срок рассмотрения заявления уполномоченным органом не может превышать 30 календарных дней со дня поступления такого заявления.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13. Для рассмотрения заявлений и подготовки решения по вопросам, указанным в </w:t>
      </w:r>
      <w:hyperlink w:anchor="P277">
        <w:r>
          <w:rPr>
            <w:color w:val="0000FF"/>
          </w:rPr>
          <w:t>подпункте 1 пункта 2</w:t>
        </w:r>
      </w:hyperlink>
      <w:r>
        <w:t xml:space="preserve"> настоящего Порядка, уполномоченный орган создает совещательный орган - комиссию по подготовке решений о согласовании сделок с имуществом, закрепленным на праве оперативного управления за учреждениями (далее - Комиссия).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14. Решения Комиссии по вопросам согласования сделок учреждений, отнесенным к компетенции Правительства Свердловской области и по которым принято решение Комиссии о возможности согласования сделки, принимаются со следующей формулировкой, включаемой в протокол Комиссии: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"Документы, представленные государственным автономным учреждением Свердловской области (указывается наименование учреждения), отвечают требованиям действующего законодательства, полноты и достоверности, сделка (указывается предмет и существенные условия совершения сделки, сумма сделки) может быть рекомендована Правительству Свердловской области к согласованию".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15. Для рассмотрения заявлений и подготовки решения по вопросам, указанным в </w:t>
      </w:r>
      <w:hyperlink w:anchor="P278">
        <w:r>
          <w:rPr>
            <w:color w:val="0000FF"/>
          </w:rPr>
          <w:t>подпунктах 2</w:t>
        </w:r>
      </w:hyperlink>
      <w:r>
        <w:t xml:space="preserve">, </w:t>
      </w:r>
      <w:hyperlink w:anchor="P279">
        <w:r>
          <w:rPr>
            <w:color w:val="0000FF"/>
          </w:rPr>
          <w:t>3 пункта 2</w:t>
        </w:r>
      </w:hyperlink>
      <w:r>
        <w:t xml:space="preserve"> настоящего Порядка, уполномоченный орган вправе создавать совещательный орган по подготовке решений о согласовании сделок с имуществом, закрепленным на праве оперативного управления за учреждениями (далее - Совещательный орган).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16. Вопросы работы Комиссии (Совещательного органа) определяются в положении о Комиссии (Совещательном органе). Состав и положение о Комиссии (Совещательном органе) утверждаются приказом уполномоченного органа.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17. По итогам рассмотрения представленных документов, указанных в </w:t>
      </w:r>
      <w:hyperlink w:anchor="P284">
        <w:r>
          <w:rPr>
            <w:color w:val="0000FF"/>
          </w:rPr>
          <w:t>пункте 4</w:t>
        </w:r>
      </w:hyperlink>
      <w:r>
        <w:t xml:space="preserve"> настоящего Порядка, уполномоченные органы в пределах своей компетенции принимают одно из следующих решений: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1) о согласовании распоряжения имуществом учреждения;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2) об отказе в согласовании распоряжения имуществом учреждения.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18. Основаниями для отказа в согласовании распоряжения имуществом учреждения являются: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1) несоответствие представленного учреждением заявления требованиям, установленным настоящим Порядком;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2) наличие признаков невозможности осуществления учреждением деятельности, цели, </w:t>
      </w:r>
      <w:r>
        <w:lastRenderedPageBreak/>
        <w:t>предмет и виды которой определены его уставом, в случае такого распоряжения имуществом;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3) несоответствие предполагаемого использования имущества целям деятельности учреждения;</w:t>
      </w:r>
    </w:p>
    <w:p w:rsidR="006D1E39" w:rsidRDefault="006D1E39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01.10.2020 N 690-ПП)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4) утратил силу. - </w:t>
      </w:r>
      <w:hyperlink r:id="rId67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01.10.2020 N 690-ПП;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5) наличие в документах, представленных учреждением, недостоверной или неполной информации об отчуждаемом объекте;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6) несоответствие представленных учреждением документов обязательным требованиям, установленных действующим законодательством Российской Федерации;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7) противоречие условий сделки положениям устава учреждения;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8) отрицательное заключение комиссии, созданной исполнительным органом государственной власти Свердловской области, осуществляющим функции и полномочия учредителя учреждения, о невозможности принятия решения о заключении договора аренды или договора безвозмездного пользования в отношении закрепленного за учреждением объекта социальной инфраструктуры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обслуживания;</w:t>
      </w:r>
    </w:p>
    <w:p w:rsidR="006D1E39" w:rsidRDefault="006D1E39">
      <w:pPr>
        <w:pStyle w:val="ConsPlusNormal"/>
        <w:jc w:val="both"/>
      </w:pPr>
      <w:r>
        <w:t xml:space="preserve">(подп. 8 введен </w:t>
      </w:r>
      <w:hyperlink r:id="rId68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01.10.2020 N 690-ПП)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9) возмездное отчуждение недвижимого имущества предполагается без проведения торгов в отсутствие обоснования, указанного в </w:t>
      </w:r>
      <w:hyperlink w:anchor="P303">
        <w:r>
          <w:rPr>
            <w:color w:val="0000FF"/>
          </w:rPr>
          <w:t>подпункте 7 части первой пункта 5</w:t>
        </w:r>
      </w:hyperlink>
      <w:r>
        <w:t xml:space="preserve"> настоящего порядка.</w:t>
      </w:r>
    </w:p>
    <w:p w:rsidR="006D1E39" w:rsidRDefault="006D1E39">
      <w:pPr>
        <w:pStyle w:val="ConsPlusNormal"/>
        <w:jc w:val="both"/>
      </w:pPr>
      <w:r>
        <w:t xml:space="preserve">(подп. 9 введен </w:t>
      </w:r>
      <w:hyperlink r:id="rId69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19.12.2024 N 915-ПП)</w:t>
      </w:r>
    </w:p>
    <w:p w:rsidR="006D1E39" w:rsidRDefault="006D1E39">
      <w:pPr>
        <w:pStyle w:val="ConsPlusNormal"/>
        <w:spacing w:before="220"/>
        <w:ind w:firstLine="540"/>
        <w:jc w:val="both"/>
      </w:pPr>
      <w:bookmarkStart w:id="31" w:name="P355"/>
      <w:bookmarkEnd w:id="31"/>
      <w:r>
        <w:t>19. Решение уполномоченного органа о даче согласия оформляется в форме приказа уполномоченного органа.</w:t>
      </w:r>
    </w:p>
    <w:p w:rsidR="006D1E39" w:rsidRDefault="006D1E39">
      <w:pPr>
        <w:pStyle w:val="ConsPlusNormal"/>
        <w:spacing w:before="220"/>
        <w:ind w:firstLine="540"/>
        <w:jc w:val="both"/>
      </w:pPr>
      <w:bookmarkStart w:id="32" w:name="P356"/>
      <w:bookmarkEnd w:id="32"/>
      <w:r>
        <w:t>20. Решение Правительства Свердловской области о даче согласия оформляется в форме распоряжения Правительства Свердловской области.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21. Проект распоряжения Правительства Свердловской области о даче согласия готовится Министерством по управлению государственным имуществом Свердловской области.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22. Решение об отказе в даче согласия оформляется письмом Министерства по управлению государственным имуществом Свердловской области или исполнительного органа государственной власти Свердловской области, осуществляющего функции и полномочия учредителя учреждения.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23. Уполномоченный орган доводит указанное решение до учреждения не позднее 7 рабочих дней с даты принятия такого решения.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24. Учреждение не позднее 7 рабочих дней со дня совершения сделки, на которое получено согласие в соответствии с настоящим Порядком, направляет в уполномоченный орган отчет о совершении сделки с приложением копий документов, подтверждающих совершение сделки.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>25. Решение о даче согласия действует в течение одного года с момента его принятия.</w:t>
      </w:r>
    </w:p>
    <w:p w:rsidR="006D1E39" w:rsidRDefault="006D1E39">
      <w:pPr>
        <w:pStyle w:val="ConsPlusNormal"/>
        <w:spacing w:before="220"/>
        <w:ind w:firstLine="540"/>
        <w:jc w:val="both"/>
      </w:pPr>
      <w:r>
        <w:t xml:space="preserve">26. В случае внесения учреждением изменений в проект сделки после даты направления решения, указанного в </w:t>
      </w:r>
      <w:hyperlink w:anchor="P355">
        <w:r>
          <w:rPr>
            <w:color w:val="0000FF"/>
          </w:rPr>
          <w:t>пунктах 19</w:t>
        </w:r>
      </w:hyperlink>
      <w:r>
        <w:t xml:space="preserve">, </w:t>
      </w:r>
      <w:hyperlink w:anchor="P356">
        <w:r>
          <w:rPr>
            <w:color w:val="0000FF"/>
          </w:rPr>
          <w:t>20</w:t>
        </w:r>
      </w:hyperlink>
      <w:r>
        <w:t xml:space="preserve"> настоящего Порядка, учреждение представляет новое заявление с приложением документов в соответствии с настоящим Порядком.</w:t>
      </w:r>
    </w:p>
    <w:p w:rsidR="006D1E39" w:rsidRDefault="006D1E39">
      <w:pPr>
        <w:pStyle w:val="ConsPlusNormal"/>
        <w:jc w:val="both"/>
      </w:pPr>
    </w:p>
    <w:p w:rsidR="006D1E39" w:rsidRDefault="006D1E39">
      <w:pPr>
        <w:pStyle w:val="ConsPlusNormal"/>
        <w:jc w:val="both"/>
      </w:pPr>
    </w:p>
    <w:p w:rsidR="006D1E39" w:rsidRDefault="006D1E3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7CDF" w:rsidRDefault="00947CDF">
      <w:bookmarkStart w:id="33" w:name="_GoBack"/>
      <w:bookmarkEnd w:id="33"/>
    </w:p>
    <w:sectPr w:rsidR="00947CDF" w:rsidSect="009E6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E39"/>
    <w:rsid w:val="006D1E39"/>
    <w:rsid w:val="0094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B346B-6CBA-46C5-890B-65453274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1E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D1E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D1E3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71&amp;n=345719" TargetMode="External"/><Relationship Id="rId18" Type="http://schemas.openxmlformats.org/officeDocument/2006/relationships/hyperlink" Target="https://login.consultant.ru/link/?req=doc&amp;base=RLAW071&amp;n=343654&amp;dst=100012" TargetMode="External"/><Relationship Id="rId26" Type="http://schemas.openxmlformats.org/officeDocument/2006/relationships/hyperlink" Target="https://login.consultant.ru/link/?req=doc&amp;base=RLAW071&amp;n=392685&amp;dst=100021" TargetMode="External"/><Relationship Id="rId39" Type="http://schemas.openxmlformats.org/officeDocument/2006/relationships/hyperlink" Target="https://login.consultant.ru/link/?req=doc&amp;base=RLAW071&amp;n=286848&amp;dst=100024" TargetMode="External"/><Relationship Id="rId21" Type="http://schemas.openxmlformats.org/officeDocument/2006/relationships/hyperlink" Target="https://login.consultant.ru/link/?req=doc&amp;base=RLAW071&amp;n=286848&amp;dst=100014" TargetMode="External"/><Relationship Id="rId34" Type="http://schemas.openxmlformats.org/officeDocument/2006/relationships/hyperlink" Target="https://login.consultant.ru/link/?req=doc&amp;base=RLAW071&amp;n=286848&amp;dst=100015" TargetMode="External"/><Relationship Id="rId42" Type="http://schemas.openxmlformats.org/officeDocument/2006/relationships/hyperlink" Target="https://login.consultant.ru/link/?req=doc&amp;base=RLAW071&amp;n=286848&amp;dst=100025" TargetMode="External"/><Relationship Id="rId47" Type="http://schemas.openxmlformats.org/officeDocument/2006/relationships/hyperlink" Target="https://login.consultant.ru/link/?req=doc&amp;base=RLAW071&amp;n=286848&amp;dst=100025" TargetMode="External"/><Relationship Id="rId50" Type="http://schemas.openxmlformats.org/officeDocument/2006/relationships/hyperlink" Target="https://login.consultant.ru/link/?req=doc&amp;base=RLAW071&amp;n=286848&amp;dst=100029" TargetMode="External"/><Relationship Id="rId55" Type="http://schemas.openxmlformats.org/officeDocument/2006/relationships/hyperlink" Target="https://login.consultant.ru/link/?req=doc&amp;base=RLAW071&amp;n=343654&amp;dst=100016" TargetMode="External"/><Relationship Id="rId63" Type="http://schemas.openxmlformats.org/officeDocument/2006/relationships/hyperlink" Target="https://login.consultant.ru/link/?req=doc&amp;base=RLAW071&amp;n=392685&amp;dst=100035" TargetMode="External"/><Relationship Id="rId68" Type="http://schemas.openxmlformats.org/officeDocument/2006/relationships/hyperlink" Target="https://login.consultant.ru/link/?req=doc&amp;base=RLAW071&amp;n=286848&amp;dst=100038" TargetMode="External"/><Relationship Id="rId7" Type="http://schemas.openxmlformats.org/officeDocument/2006/relationships/hyperlink" Target="https://login.consultant.ru/link/?req=doc&amp;base=RLAW071&amp;n=286848&amp;dst=100005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1&amp;n=392685&amp;dst=100016" TargetMode="External"/><Relationship Id="rId29" Type="http://schemas.openxmlformats.org/officeDocument/2006/relationships/hyperlink" Target="https://login.consultant.ru/link/?req=doc&amp;base=RLAW071&amp;n=286848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343654&amp;dst=100011" TargetMode="External"/><Relationship Id="rId11" Type="http://schemas.openxmlformats.org/officeDocument/2006/relationships/hyperlink" Target="https://login.consultant.ru/link/?req=doc&amp;base=LAW&amp;n=431880" TargetMode="External"/><Relationship Id="rId24" Type="http://schemas.openxmlformats.org/officeDocument/2006/relationships/hyperlink" Target="https://login.consultant.ru/link/?req=doc&amp;base=RLAW071&amp;n=286848&amp;dst=100016" TargetMode="External"/><Relationship Id="rId32" Type="http://schemas.openxmlformats.org/officeDocument/2006/relationships/hyperlink" Target="https://login.consultant.ru/link/?req=doc&amp;base=RLAW071&amp;n=286848&amp;dst=100020" TargetMode="External"/><Relationship Id="rId37" Type="http://schemas.openxmlformats.org/officeDocument/2006/relationships/hyperlink" Target="https://login.consultant.ru/link/?req=doc&amp;base=RLAW071&amp;n=132929&amp;dst=100027" TargetMode="External"/><Relationship Id="rId40" Type="http://schemas.openxmlformats.org/officeDocument/2006/relationships/hyperlink" Target="https://login.consultant.ru/link/?req=doc&amp;base=RLAW071&amp;n=392685&amp;dst=100025" TargetMode="External"/><Relationship Id="rId45" Type="http://schemas.openxmlformats.org/officeDocument/2006/relationships/hyperlink" Target="https://login.consultant.ru/link/?req=doc&amp;base=RLAW071&amp;n=392685&amp;dst=100028" TargetMode="External"/><Relationship Id="rId53" Type="http://schemas.openxmlformats.org/officeDocument/2006/relationships/hyperlink" Target="https://login.consultant.ru/link/?req=doc&amp;base=RLAW071&amp;n=392685&amp;dst=100030" TargetMode="External"/><Relationship Id="rId58" Type="http://schemas.openxmlformats.org/officeDocument/2006/relationships/hyperlink" Target="https://login.consultant.ru/link/?req=doc&amp;base=RLAW071&amp;n=392685&amp;dst=100033" TargetMode="External"/><Relationship Id="rId66" Type="http://schemas.openxmlformats.org/officeDocument/2006/relationships/hyperlink" Target="https://login.consultant.ru/link/?req=doc&amp;base=RLAW071&amp;n=286848&amp;dst=100037" TargetMode="External"/><Relationship Id="rId5" Type="http://schemas.openxmlformats.org/officeDocument/2006/relationships/hyperlink" Target="https://login.consultant.ru/link/?req=doc&amp;base=RLAW071&amp;n=132929&amp;dst=100019" TargetMode="External"/><Relationship Id="rId15" Type="http://schemas.openxmlformats.org/officeDocument/2006/relationships/hyperlink" Target="https://login.consultant.ru/link/?req=doc&amp;base=RLAW071&amp;n=286848&amp;dst=100008" TargetMode="External"/><Relationship Id="rId23" Type="http://schemas.openxmlformats.org/officeDocument/2006/relationships/hyperlink" Target="https://login.consultant.ru/link/?req=doc&amp;base=RLAW071&amp;n=286848&amp;dst=100015" TargetMode="External"/><Relationship Id="rId28" Type="http://schemas.openxmlformats.org/officeDocument/2006/relationships/hyperlink" Target="https://login.consultant.ru/link/?req=doc&amp;base=RLAW071&amp;n=286848&amp;dst=100015" TargetMode="External"/><Relationship Id="rId36" Type="http://schemas.openxmlformats.org/officeDocument/2006/relationships/hyperlink" Target="https://login.consultant.ru/link/?req=doc&amp;base=RLAW071&amp;n=392685&amp;dst=100023" TargetMode="External"/><Relationship Id="rId49" Type="http://schemas.openxmlformats.org/officeDocument/2006/relationships/hyperlink" Target="https://login.consultant.ru/link/?req=doc&amp;base=RLAW071&amp;n=132929&amp;dst=100033" TargetMode="External"/><Relationship Id="rId57" Type="http://schemas.openxmlformats.org/officeDocument/2006/relationships/hyperlink" Target="https://login.consultant.ru/link/?req=doc&amp;base=RLAW071&amp;n=392685&amp;dst=100032" TargetMode="External"/><Relationship Id="rId61" Type="http://schemas.openxmlformats.org/officeDocument/2006/relationships/hyperlink" Target="https://login.consultant.ru/link/?req=doc&amp;base=RLAW071&amp;n=286848&amp;dst=100034" TargetMode="External"/><Relationship Id="rId10" Type="http://schemas.openxmlformats.org/officeDocument/2006/relationships/hyperlink" Target="https://login.consultant.ru/link/?req=doc&amp;base=LAW&amp;n=493282" TargetMode="External"/><Relationship Id="rId19" Type="http://schemas.openxmlformats.org/officeDocument/2006/relationships/hyperlink" Target="https://login.consultant.ru/link/?req=doc&amp;base=RLAW071&amp;n=286848&amp;dst=100011" TargetMode="External"/><Relationship Id="rId31" Type="http://schemas.openxmlformats.org/officeDocument/2006/relationships/hyperlink" Target="https://login.consultant.ru/link/?req=doc&amp;base=RLAW071&amp;n=132929&amp;dst=100025" TargetMode="External"/><Relationship Id="rId44" Type="http://schemas.openxmlformats.org/officeDocument/2006/relationships/hyperlink" Target="https://login.consultant.ru/link/?req=doc&amp;base=RLAW071&amp;n=132929&amp;dst=100028" TargetMode="External"/><Relationship Id="rId52" Type="http://schemas.openxmlformats.org/officeDocument/2006/relationships/hyperlink" Target="https://login.consultant.ru/link/?req=doc&amp;base=RLAW071&amp;n=286848&amp;dst=100030" TargetMode="External"/><Relationship Id="rId60" Type="http://schemas.openxmlformats.org/officeDocument/2006/relationships/hyperlink" Target="https://login.consultant.ru/link/?req=doc&amp;base=RLAW071&amp;n=132929&amp;dst=100037" TargetMode="External"/><Relationship Id="rId65" Type="http://schemas.openxmlformats.org/officeDocument/2006/relationships/hyperlink" Target="https://login.consultant.ru/link/?req=doc&amp;base=RLAW071&amp;n=286848&amp;dst=10003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2692" TargetMode="External"/><Relationship Id="rId14" Type="http://schemas.openxmlformats.org/officeDocument/2006/relationships/hyperlink" Target="https://login.consultant.ru/link/?req=doc&amp;base=RLAW071&amp;n=286848&amp;dst=100006" TargetMode="External"/><Relationship Id="rId22" Type="http://schemas.openxmlformats.org/officeDocument/2006/relationships/hyperlink" Target="https://login.consultant.ru/link/?req=doc&amp;base=RLAW071&amp;n=392685&amp;dst=100019" TargetMode="External"/><Relationship Id="rId27" Type="http://schemas.openxmlformats.org/officeDocument/2006/relationships/hyperlink" Target="https://login.consultant.ru/link/?req=doc&amp;base=RLAW071&amp;n=132929&amp;dst=100022" TargetMode="External"/><Relationship Id="rId30" Type="http://schemas.openxmlformats.org/officeDocument/2006/relationships/hyperlink" Target="https://login.consultant.ru/link/?req=doc&amp;base=RLAW071&amp;n=286848&amp;dst=100018" TargetMode="External"/><Relationship Id="rId35" Type="http://schemas.openxmlformats.org/officeDocument/2006/relationships/hyperlink" Target="https://login.consultant.ru/link/?req=doc&amp;base=RLAW071&amp;n=286848&amp;dst=100022" TargetMode="External"/><Relationship Id="rId43" Type="http://schemas.openxmlformats.org/officeDocument/2006/relationships/hyperlink" Target="https://login.consultant.ru/link/?req=doc&amp;base=RLAW071&amp;n=286848&amp;dst=100026" TargetMode="External"/><Relationship Id="rId48" Type="http://schemas.openxmlformats.org/officeDocument/2006/relationships/hyperlink" Target="https://login.consultant.ru/link/?req=doc&amp;base=RLAW071&amp;n=286848&amp;dst=100027" TargetMode="External"/><Relationship Id="rId56" Type="http://schemas.openxmlformats.org/officeDocument/2006/relationships/hyperlink" Target="https://login.consultant.ru/link/?req=doc&amp;base=RLAW071&amp;n=286848&amp;dst=100032" TargetMode="External"/><Relationship Id="rId64" Type="http://schemas.openxmlformats.org/officeDocument/2006/relationships/hyperlink" Target="https://login.consultant.ru/link/?req=doc&amp;base=RLAW071&amp;n=286848&amp;dst=100033" TargetMode="External"/><Relationship Id="rId69" Type="http://schemas.openxmlformats.org/officeDocument/2006/relationships/hyperlink" Target="https://login.consultant.ru/link/?req=doc&amp;base=RLAW071&amp;n=392685&amp;dst=100037" TargetMode="External"/><Relationship Id="rId8" Type="http://schemas.openxmlformats.org/officeDocument/2006/relationships/hyperlink" Target="https://login.consultant.ru/link/?req=doc&amp;base=RLAW071&amp;n=392685&amp;dst=100015" TargetMode="External"/><Relationship Id="rId51" Type="http://schemas.openxmlformats.org/officeDocument/2006/relationships/hyperlink" Target="https://login.consultant.ru/link/?req=doc&amp;base=RLAW071&amp;n=286848&amp;dst=10002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71&amp;n=399266" TargetMode="External"/><Relationship Id="rId17" Type="http://schemas.openxmlformats.org/officeDocument/2006/relationships/hyperlink" Target="https://login.consultant.ru/link/?req=doc&amp;base=RLAW071&amp;n=132929&amp;dst=100019" TargetMode="External"/><Relationship Id="rId25" Type="http://schemas.openxmlformats.org/officeDocument/2006/relationships/hyperlink" Target="https://login.consultant.ru/link/?req=doc&amp;base=RLAW071&amp;n=132929&amp;dst=100020" TargetMode="External"/><Relationship Id="rId33" Type="http://schemas.openxmlformats.org/officeDocument/2006/relationships/hyperlink" Target="https://login.consultant.ru/link/?req=doc&amp;base=RLAW071&amp;n=286848&amp;dst=100021" TargetMode="External"/><Relationship Id="rId38" Type="http://schemas.openxmlformats.org/officeDocument/2006/relationships/hyperlink" Target="https://login.consultant.ru/link/?req=doc&amp;base=RLAW071&amp;n=343654&amp;dst=100014" TargetMode="External"/><Relationship Id="rId46" Type="http://schemas.openxmlformats.org/officeDocument/2006/relationships/hyperlink" Target="https://login.consultant.ru/link/?req=doc&amp;base=RLAW071&amp;n=132929&amp;dst=100030" TargetMode="External"/><Relationship Id="rId59" Type="http://schemas.openxmlformats.org/officeDocument/2006/relationships/hyperlink" Target="https://login.consultant.ru/link/?req=doc&amp;base=RLAW071&amp;n=286848&amp;dst=100033" TargetMode="External"/><Relationship Id="rId67" Type="http://schemas.openxmlformats.org/officeDocument/2006/relationships/hyperlink" Target="https://login.consultant.ru/link/?req=doc&amp;base=RLAW071&amp;n=286848&amp;dst=100033" TargetMode="External"/><Relationship Id="rId20" Type="http://schemas.openxmlformats.org/officeDocument/2006/relationships/hyperlink" Target="https://login.consultant.ru/link/?req=doc&amp;base=RLAW071&amp;n=392685&amp;dst=100018" TargetMode="External"/><Relationship Id="rId41" Type="http://schemas.openxmlformats.org/officeDocument/2006/relationships/hyperlink" Target="https://login.consultant.ru/link/?req=doc&amp;base=RLAW071&amp;n=392685&amp;dst=100026" TargetMode="External"/><Relationship Id="rId54" Type="http://schemas.openxmlformats.org/officeDocument/2006/relationships/hyperlink" Target="https://login.consultant.ru/link/?req=doc&amp;base=RLAW071&amp;n=132929&amp;dst=100035" TargetMode="External"/><Relationship Id="rId62" Type="http://schemas.openxmlformats.org/officeDocument/2006/relationships/hyperlink" Target="https://login.consultant.ru/link/?req=doc&amp;base=RLAW071&amp;n=132929&amp;dst=100039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8710</Words>
  <Characters>49652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2025-04-17T08:14:00Z</dcterms:created>
  <dcterms:modified xsi:type="dcterms:W3CDTF">2025-04-17T08:15:00Z</dcterms:modified>
</cp:coreProperties>
</file>