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62F43" w14:textId="77777777" w:rsidR="001B3E98" w:rsidRPr="008F2832" w:rsidRDefault="001B3E98" w:rsidP="001B3E98">
      <w:pPr>
        <w:pageBreakBefore/>
        <w:tabs>
          <w:tab w:val="left" w:pos="5954"/>
          <w:tab w:val="left" w:pos="6096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>Приложение № 5 к Порядку проведения экспер</w:t>
      </w:r>
      <w:r>
        <w:rPr>
          <w:rFonts w:ascii="Liberation Serif" w:hAnsi="Liberation Serif" w:cs="Liberation Serif"/>
          <w:sz w:val="28"/>
          <w:szCs w:val="28"/>
        </w:rPr>
        <w:t xml:space="preserve">тизы нормативных правовых актов </w:t>
      </w:r>
      <w:r w:rsidRPr="00364E6D">
        <w:rPr>
          <w:rFonts w:ascii="Liberation Serif" w:hAnsi="Liberation Serif" w:cs="Liberation Serif"/>
          <w:sz w:val="28"/>
          <w:szCs w:val="28"/>
        </w:rPr>
        <w:t>органов местного самоуправления Арамильского городского округа</w:t>
      </w:r>
    </w:p>
    <w:p w14:paraId="0B2FD16B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481B290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Форма </w:t>
      </w:r>
    </w:p>
    <w:p w14:paraId="3EAC1D19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</w:rPr>
      </w:pPr>
    </w:p>
    <w:p w14:paraId="6BE5194D" w14:textId="77777777" w:rsidR="001B3E98" w:rsidRDefault="001B3E98" w:rsidP="001B3E98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 xml:space="preserve">Проект заключение о </w:t>
      </w:r>
      <w:r>
        <w:rPr>
          <w:rFonts w:ascii="Liberation Serif" w:hAnsi="Liberation Serif" w:cs="Liberation Serif"/>
          <w:sz w:val="28"/>
          <w:szCs w:val="28"/>
        </w:rPr>
        <w:t>результатах оценки фактического</w:t>
      </w:r>
    </w:p>
    <w:p w14:paraId="4F089B47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>воздейст</w:t>
      </w:r>
      <w:r>
        <w:rPr>
          <w:rFonts w:ascii="Liberation Serif" w:hAnsi="Liberation Serif" w:cs="Liberation Serif"/>
          <w:sz w:val="28"/>
          <w:szCs w:val="28"/>
        </w:rPr>
        <w:t>вия нормативного правового акта</w:t>
      </w:r>
    </w:p>
    <w:p w14:paraId="1839D9D2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46"/>
        <w:gridCol w:w="846"/>
        <w:gridCol w:w="806"/>
        <w:gridCol w:w="1546"/>
        <w:gridCol w:w="337"/>
        <w:gridCol w:w="1216"/>
        <w:gridCol w:w="752"/>
        <w:gridCol w:w="779"/>
        <w:gridCol w:w="773"/>
        <w:gridCol w:w="768"/>
      </w:tblGrid>
      <w:tr w:rsidR="001B3E98" w:rsidRPr="008F2832" w14:paraId="2E909ED4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DC2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 Общая информация</w:t>
            </w:r>
          </w:p>
        </w:tc>
      </w:tr>
      <w:tr w:rsidR="001B3E98" w:rsidRPr="008F2832" w14:paraId="09760F75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EE86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7DC5" w14:textId="77777777" w:rsidR="001B3E98" w:rsidRPr="008F2832" w:rsidRDefault="001B3E98" w:rsidP="00D335F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редакция (или группы актов):</w:t>
            </w:r>
          </w:p>
          <w:p w14:paraId="29D5C868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3622DD49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AE8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5A2" w14:textId="77777777" w:rsidR="001B3E98" w:rsidRPr="008F2832" w:rsidRDefault="001B3E98" w:rsidP="00D335F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Дата вступления в силу нормативного правового акта и его отдельных положений (срок действия нормативного правового акта и его отдельных положений):</w:t>
            </w:r>
          </w:p>
          <w:p w14:paraId="4C7EC39B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1CF6EF76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1A66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5F1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Орган местного самоуправления, принявший нормативный правовой акт, и разработчик нормативного правового акта (орган, проводивший оценку регулирующего воздействия):</w:t>
            </w:r>
          </w:p>
          <w:p w14:paraId="62BD8DD4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2F7CA6BA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357E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1.4.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0262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Сфера регулирования:</w:t>
            </w:r>
          </w:p>
          <w:p w14:paraId="7C0A3ABF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202311EF" w14:textId="77777777" w:rsidTr="00D335F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F26E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D07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Сведения о проведении публичных консультаций по нормативному правовому акту и проекту заключения</w:t>
            </w:r>
          </w:p>
        </w:tc>
      </w:tr>
      <w:tr w:rsidR="001B3E98" w:rsidRPr="008F2832" w14:paraId="2BFD682A" w14:textId="77777777" w:rsidTr="00D335F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AFDF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0B1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1.5.1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BF7D" w14:textId="77777777" w:rsidR="001B3E98" w:rsidRPr="008F2832" w:rsidRDefault="001B3E98" w:rsidP="00D335FF">
            <w:pPr>
              <w:widowControl w:val="0"/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Сроки проведения публичных консультаций:</w:t>
            </w:r>
          </w:p>
          <w:p w14:paraId="26C3C633" w14:textId="77777777" w:rsidR="001B3E98" w:rsidRPr="008F2832" w:rsidRDefault="001B3E98" w:rsidP="00D335FF">
            <w:pPr>
              <w:widowControl w:val="0"/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начало: «____» ___________ 20__ года.</w:t>
            </w:r>
          </w:p>
          <w:p w14:paraId="3F975750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окончание: «_____» ________ 20__ года.</w:t>
            </w:r>
          </w:p>
        </w:tc>
      </w:tr>
      <w:tr w:rsidR="001B3E98" w:rsidRPr="008F2832" w14:paraId="7DC4DF77" w14:textId="77777777" w:rsidTr="00D335F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CD67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075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1.5.2.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32C1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Полный электронный адрес размещения нормативного правового акта и проекта заключения на официальном сайте:</w:t>
            </w:r>
          </w:p>
        </w:tc>
      </w:tr>
      <w:tr w:rsidR="001B3E98" w:rsidRPr="008F2832" w14:paraId="0D7B1F82" w14:textId="77777777" w:rsidTr="00D335F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D1C5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1.6.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17A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1.6.1.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5E81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ФИО:</w:t>
            </w:r>
          </w:p>
        </w:tc>
      </w:tr>
      <w:tr w:rsidR="001B3E98" w:rsidRPr="008F2832" w14:paraId="69C718B9" w14:textId="77777777" w:rsidTr="00D335F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7663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7FFA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1.6.2.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9168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Должность:</w:t>
            </w:r>
          </w:p>
        </w:tc>
      </w:tr>
      <w:tr w:rsidR="001B3E98" w:rsidRPr="008F2832" w14:paraId="0B1AE652" w14:textId="77777777" w:rsidTr="00D335F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5829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665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1.6.3.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82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Телефон: </w:t>
            </w:r>
          </w:p>
        </w:tc>
      </w:tr>
      <w:tr w:rsidR="001B3E98" w:rsidRPr="008F2832" w14:paraId="35D23EEF" w14:textId="77777777" w:rsidTr="00D335F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A112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FBBD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1.6.4.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774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почты:</w:t>
            </w:r>
          </w:p>
        </w:tc>
      </w:tr>
      <w:tr w:rsidR="001B3E98" w:rsidRPr="008F2832" w14:paraId="7072EC32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2D97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2. Оценка фактических положительных и отрицательных последствий регулирования</w:t>
            </w:r>
          </w:p>
        </w:tc>
      </w:tr>
      <w:tr w:rsidR="001B3E98" w:rsidRPr="008F2832" w14:paraId="06394493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1B0D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6FF4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Описание фактических положительных последствий регулирования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C040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49805F6A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6F67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9E82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Описание фактических положительных последствий регулирования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9DC6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1551ABA7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EF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3. Оценка эффективности достижения заявленных целей регулирования</w:t>
            </w:r>
          </w:p>
        </w:tc>
      </w:tr>
      <w:tr w:rsidR="001B3E98" w:rsidRPr="008F2832" w14:paraId="31C66F53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4C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Цель регулирования:</w:t>
            </w:r>
          </w:p>
        </w:tc>
      </w:tr>
      <w:tr w:rsidR="001B3E98" w:rsidRPr="008F2832" w14:paraId="1BCEA46A" w14:textId="77777777" w:rsidTr="00D335FF"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A097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3.1 Показатели (индикаторы) достижения целей регулирования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87BE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3.2 Единицы измерения индикативных показателей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310F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3.3 Целевое значение показателя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64A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3.4 Достижение </w:t>
            </w:r>
          </w:p>
          <w:p w14:paraId="79E00DC6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значения показателя </w:t>
            </w:r>
          </w:p>
          <w:p w14:paraId="237D5FBD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с разбивкой по годам</w:t>
            </w:r>
          </w:p>
        </w:tc>
      </w:tr>
      <w:tr w:rsidR="001B3E98" w:rsidRPr="008F2832" w14:paraId="44FD1A49" w14:textId="77777777" w:rsidTr="00D335FF"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264F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(Индикатор №1)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08E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B18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396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05A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4E3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B3E98" w:rsidRPr="008F2832" w14:paraId="65BCC92E" w14:textId="77777777" w:rsidTr="00D335FF"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49D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(Индикатор №…)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FD0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16D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DE5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083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157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B3E98" w:rsidRPr="008F2832" w14:paraId="1B9EC1AD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DADB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4. Оценка расходов и доходов бюджета от реализации предусмотренных нормативным правовым актом функций, полномочий, обязанностей и прав органов местного самоуправления</w:t>
            </w:r>
          </w:p>
        </w:tc>
      </w:tr>
      <w:tr w:rsidR="001B3E98" w:rsidRPr="008F2832" w14:paraId="5C3CAE00" w14:textId="77777777" w:rsidTr="00D335FF"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394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4.1 Реализация функций, полномочий, обязанностей и прав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A46B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4.2 Оценка расходов </w:t>
            </w:r>
          </w:p>
          <w:p w14:paraId="7C055391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 доходов, запланированных на этапе принятия проекта акта и отраженных </w:t>
            </w:r>
          </w:p>
          <w:p w14:paraId="7363D271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2120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4.3 Фактическая оценка расходов и поступлений</w:t>
            </w:r>
          </w:p>
        </w:tc>
      </w:tr>
      <w:tr w:rsidR="001B3E98" w:rsidRPr="008F2832" w14:paraId="025461AE" w14:textId="77777777" w:rsidTr="00D335FF"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2CFD" w14:textId="77777777" w:rsidR="001B3E98" w:rsidRPr="008F2832" w:rsidRDefault="001B3E98" w:rsidP="00D335FF">
            <w:pPr>
              <w:spacing w:after="0" w:line="240" w:lineRule="auto"/>
              <w:jc w:val="center"/>
              <w:rPr>
                <w:rFonts w:ascii="Liberation Serif" w:eastAsia="SimSu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AA78" w14:textId="77777777" w:rsidR="001B3E98" w:rsidRPr="008F2832" w:rsidRDefault="001B3E98" w:rsidP="00D33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F26" w14:textId="77777777" w:rsidR="001B3E98" w:rsidRPr="008F2832" w:rsidRDefault="001B3E98" w:rsidP="00D33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2C443E80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0D6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4.4.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0D87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 xml:space="preserve">Источники данных: </w:t>
            </w:r>
          </w:p>
          <w:p w14:paraId="0140C14C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1C7B3A74" w14:textId="77777777" w:rsidTr="00D335FF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8FB0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5. Выводы о достижении заявленных целей за счет регулирования</w:t>
            </w:r>
          </w:p>
        </w:tc>
      </w:tr>
      <w:tr w:rsidR="001B3E98" w:rsidRPr="008F2832" w14:paraId="0C4B4EE8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853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5.1.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D3C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Выводы о достижении целей регулирования:</w:t>
            </w:r>
          </w:p>
          <w:p w14:paraId="3E598B8C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B3E98" w:rsidRPr="008F2832" w14:paraId="682AD137" w14:textId="77777777" w:rsidTr="00D335F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D3FA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F269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Иные выводы о фактическом воздействии регулирования:</w:t>
            </w:r>
          </w:p>
          <w:p w14:paraId="7A7EA91E" w14:textId="77777777" w:rsidR="001B3E98" w:rsidRPr="008F2832" w:rsidRDefault="001B3E98" w:rsidP="00D335FF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4DA92BC8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14:paraId="6E017AB5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Приложение: </w:t>
      </w:r>
    </w:p>
    <w:p w14:paraId="49CD76E7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1. Заключение, подготовленное по результатам оценки регулирующего воздействия на стадии разработки и согласовании проекта рассматриваемого нормативного правового акта;</w:t>
      </w:r>
    </w:p>
    <w:p w14:paraId="6A574D37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2. Сводка предложений.</w:t>
      </w:r>
    </w:p>
    <w:p w14:paraId="323A13E5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857"/>
        <w:gridCol w:w="6208"/>
      </w:tblGrid>
      <w:tr w:rsidR="001B3E98" w:rsidRPr="008F2832" w14:paraId="37242A3C" w14:textId="77777777" w:rsidTr="00D335FF">
        <w:trPr>
          <w:cantSplit/>
          <w:trHeight w:val="527"/>
        </w:trPr>
        <w:tc>
          <w:tcPr>
            <w:tcW w:w="3857" w:type="dxa"/>
          </w:tcPr>
          <w:p w14:paraId="7919F4A8" w14:textId="77777777" w:rsidR="001B3E98" w:rsidRPr="008F2832" w:rsidRDefault="001B3E98" w:rsidP="00D335F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3CBC145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6208" w:type="dxa"/>
            <w:vAlign w:val="bottom"/>
            <w:hideMark/>
          </w:tcPr>
          <w:p w14:paraId="6AC2782A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</w:t>
            </w: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 xml:space="preserve">   </w:t>
            </w: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     _____________</w:t>
            </w:r>
          </w:p>
          <w:p w14:paraId="4188C617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Дата          Подпись       Расшифровка</w:t>
            </w:r>
          </w:p>
        </w:tc>
      </w:tr>
      <w:tr w:rsidR="001B3E98" w:rsidRPr="008F2832" w14:paraId="41B073CA" w14:textId="77777777" w:rsidTr="00D335FF">
        <w:trPr>
          <w:cantSplit/>
          <w:trHeight w:val="539"/>
        </w:trPr>
        <w:tc>
          <w:tcPr>
            <w:tcW w:w="3857" w:type="dxa"/>
          </w:tcPr>
          <w:p w14:paraId="01751D63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SimSun" w:hAnsi="Liberation Serif" w:cs="Liberation Serif"/>
                <w:sz w:val="24"/>
                <w:szCs w:val="24"/>
              </w:rPr>
            </w:pPr>
          </w:p>
          <w:p w14:paraId="04F50D6D" w14:textId="77777777" w:rsidR="001B3E98" w:rsidRPr="008F2832" w:rsidRDefault="001B3E98" w:rsidP="00D335F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Разработчик</w:t>
            </w:r>
          </w:p>
        </w:tc>
        <w:tc>
          <w:tcPr>
            <w:tcW w:w="6208" w:type="dxa"/>
            <w:vAlign w:val="bottom"/>
          </w:tcPr>
          <w:p w14:paraId="4810B363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14:paraId="43BEC96B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</w:t>
            </w: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 xml:space="preserve">   </w:t>
            </w: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__________     _____________ </w:t>
            </w:r>
          </w:p>
          <w:p w14:paraId="0941F068" w14:textId="77777777" w:rsidR="001B3E98" w:rsidRPr="008F2832" w:rsidRDefault="001B3E98" w:rsidP="00D335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Дата          Подпись       Расшифровка</w:t>
            </w:r>
          </w:p>
        </w:tc>
      </w:tr>
    </w:tbl>
    <w:p w14:paraId="2956D417" w14:textId="77777777" w:rsidR="001B3E98" w:rsidRPr="008F2832" w:rsidRDefault="001B3E98" w:rsidP="001B3E98">
      <w:pPr>
        <w:tabs>
          <w:tab w:val="left" w:pos="5954"/>
          <w:tab w:val="left" w:pos="6096"/>
        </w:tabs>
        <w:spacing w:after="0" w:line="240" w:lineRule="auto"/>
        <w:rPr>
          <w:rFonts w:ascii="Liberation Serif" w:eastAsia="SimSun" w:hAnsi="Liberation Serif" w:cs="Liberation Serif"/>
          <w:lang w:eastAsia="zh-CN"/>
        </w:rPr>
      </w:pPr>
    </w:p>
    <w:p w14:paraId="031349AE" w14:textId="77777777" w:rsidR="001B3E98" w:rsidRPr="008F2832" w:rsidRDefault="001B3E98" w:rsidP="001B3E98">
      <w:pPr>
        <w:pStyle w:val="ConsPlusNormal"/>
        <w:rPr>
          <w:rFonts w:ascii="Liberation Serif" w:hAnsi="Liberation Serif" w:cs="Liberation Serif"/>
        </w:rPr>
      </w:pPr>
    </w:p>
    <w:p w14:paraId="15FE4B17" w14:textId="77777777" w:rsidR="001B3E98" w:rsidRPr="008F2832" w:rsidRDefault="001B3E98" w:rsidP="001B3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1F62751" w14:textId="77777777" w:rsidR="003712CA" w:rsidRDefault="003712CA">
      <w:bookmarkStart w:id="0" w:name="_GoBack"/>
      <w:bookmarkEnd w:id="0"/>
    </w:p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2C"/>
    <w:rsid w:val="001B3E98"/>
    <w:rsid w:val="003712CA"/>
    <w:rsid w:val="004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B2BBD-4539-4891-8585-DFA817AF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2022-01-14T07:37:00Z</dcterms:created>
  <dcterms:modified xsi:type="dcterms:W3CDTF">2022-01-14T07:37:00Z</dcterms:modified>
</cp:coreProperties>
</file>