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A8571" w14:textId="77777777" w:rsidR="001D7078" w:rsidRPr="00691E99" w:rsidRDefault="001D7078" w:rsidP="001D7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1E99">
        <w:rPr>
          <w:rFonts w:ascii="Times New Roman" w:eastAsia="Calibri" w:hAnsi="Times New Roman" w:cs="Times New Roman"/>
          <w:b/>
          <w:sz w:val="28"/>
          <w:szCs w:val="28"/>
        </w:rPr>
        <w:t xml:space="preserve">Р о с </w:t>
      </w:r>
      <w:proofErr w:type="spellStart"/>
      <w:r w:rsidRPr="00691E99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spellEnd"/>
      <w:r w:rsidRPr="00691E99">
        <w:rPr>
          <w:rFonts w:ascii="Times New Roman" w:eastAsia="Calibri" w:hAnsi="Times New Roman" w:cs="Times New Roman"/>
          <w:b/>
          <w:sz w:val="28"/>
          <w:szCs w:val="28"/>
        </w:rPr>
        <w:t xml:space="preserve"> и й с к а я   Ф е д е р а ц и я</w:t>
      </w:r>
    </w:p>
    <w:p w14:paraId="268DEE0F" w14:textId="77777777" w:rsidR="001D7078" w:rsidRPr="00691E99" w:rsidRDefault="001D7078" w:rsidP="001D7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91E99">
        <w:rPr>
          <w:rFonts w:ascii="Times New Roman" w:eastAsia="Calibri" w:hAnsi="Times New Roman" w:cs="Times New Roman"/>
          <w:b/>
          <w:sz w:val="72"/>
          <w:szCs w:val="72"/>
        </w:rPr>
        <w:t>Р е ш е н и е</w:t>
      </w:r>
    </w:p>
    <w:p w14:paraId="2DF27D28" w14:textId="77777777" w:rsidR="001D7078" w:rsidRPr="00691E99" w:rsidRDefault="001D7078" w:rsidP="001D7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91E99">
        <w:rPr>
          <w:rFonts w:ascii="Times New Roman" w:eastAsia="Calibri" w:hAnsi="Times New Roman" w:cs="Times New Roman"/>
          <w:b/>
          <w:sz w:val="40"/>
          <w:szCs w:val="40"/>
        </w:rPr>
        <w:t>Думы Арамильского городского округа</w:t>
      </w:r>
    </w:p>
    <w:p w14:paraId="4AB83ADA" w14:textId="77777777" w:rsidR="001D7078" w:rsidRPr="00691E99" w:rsidRDefault="001D7078" w:rsidP="001D70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B69670" w14:textId="784442B9" w:rsidR="001D7078" w:rsidRPr="00691E99" w:rsidRDefault="001D7078" w:rsidP="001D70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91E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1</w:t>
      </w:r>
      <w:r w:rsidR="004A3E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  <w:r w:rsidRPr="00691E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A3E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апреля</w:t>
      </w:r>
      <w:r w:rsidRPr="00691E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2022 года № 1</w:t>
      </w:r>
      <w:r w:rsidR="004A3E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Pr="00691E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/</w:t>
      </w:r>
      <w:r w:rsidR="004A3E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__</w:t>
      </w:r>
    </w:p>
    <w:p w14:paraId="2FB606FA" w14:textId="77777777" w:rsidR="001D7078" w:rsidRPr="00691E99" w:rsidRDefault="001D7078" w:rsidP="001D70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53678D0" w14:textId="77777777" w:rsidR="001D7078" w:rsidRPr="00691E99" w:rsidRDefault="001D7078" w:rsidP="001D70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691E9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Об утверждении членов </w:t>
      </w:r>
    </w:p>
    <w:p w14:paraId="45C5B527" w14:textId="77777777" w:rsidR="001D7078" w:rsidRPr="00691E99" w:rsidRDefault="001D7078" w:rsidP="001D70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691E9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Общественной палаты Арамильского городского округа</w:t>
      </w:r>
    </w:p>
    <w:p w14:paraId="4CC38118" w14:textId="77777777" w:rsidR="001D7078" w:rsidRPr="00691E99" w:rsidRDefault="001D7078" w:rsidP="001D70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14:paraId="033C4D17" w14:textId="77777777" w:rsidR="001D7078" w:rsidRPr="00691E99" w:rsidRDefault="001D7078" w:rsidP="001D7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Законом Свердловской области от 22 марта 2018 года № 32-ОЗ «Об Общественной палате Свердловской области», Уставом Арамильского городского округа, Положением «Об Общественной палате Арамильского городского округа», утвержденным Решением Думы Арамильского городского округа от 30 августа 2018 года № 41/3, рассмотрев ходатайства некоммерческих организаций и общественных организаций, учитывая предложения постоянных комиссий Думы Арамильского городского округа, Дума Арамильского городского округа </w:t>
      </w:r>
    </w:p>
    <w:p w14:paraId="3B6616E4" w14:textId="77777777" w:rsidR="001D7078" w:rsidRPr="00691E99" w:rsidRDefault="001D7078" w:rsidP="001D7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88F0C3" w14:textId="77777777" w:rsidR="001D7078" w:rsidRPr="00691E99" w:rsidRDefault="001D7078" w:rsidP="001D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5E8941B4" w14:textId="77777777" w:rsidR="001D7078" w:rsidRPr="00691E99" w:rsidRDefault="001D7078" w:rsidP="001D7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AA8090" w14:textId="77777777" w:rsidR="001D7078" w:rsidRPr="00691E99" w:rsidRDefault="001D7078" w:rsidP="001D7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9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членами Общественной палаты Арамильского городского округа кандидатов по представлению некоммерческих организаций и общественных организаций, осуществляющих деятельность в Арамильском городском округе (прилагается).</w:t>
      </w:r>
    </w:p>
    <w:p w14:paraId="7212FCE9" w14:textId="003C1EAE" w:rsidR="001D7078" w:rsidRPr="00691E99" w:rsidRDefault="001D7078" w:rsidP="001D7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E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в газете «Арамильские вести» и на сайте Арамильского городского округа информацию о наличии </w:t>
      </w:r>
      <w:r w:rsidR="00945F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45F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2E650C">
        <w:rPr>
          <w:rFonts w:ascii="Times New Roman" w:eastAsia="Times New Roman" w:hAnsi="Times New Roman" w:cs="Times New Roman"/>
          <w:sz w:val="28"/>
          <w:szCs w:val="28"/>
          <w:lang w:eastAsia="ru-RU"/>
        </w:rPr>
        <w:t>) вакантных мест членов Общественной палаты, утверждаемых Думой Арамильского городского округа, и о сроках представления документов по выдвижению кандидатов в члены Общественной палаты Арамильского городского округа.</w:t>
      </w:r>
      <w:bookmarkStart w:id="0" w:name="_GoBack"/>
      <w:bookmarkEnd w:id="0"/>
    </w:p>
    <w:p w14:paraId="5D7D665C" w14:textId="77777777" w:rsidR="001D7078" w:rsidRPr="00691E99" w:rsidRDefault="001D7078" w:rsidP="001D70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E99">
        <w:rPr>
          <w:rFonts w:ascii="Times New Roman" w:eastAsia="Calibri" w:hAnsi="Times New Roman" w:cs="Times New Roman"/>
          <w:sz w:val="28"/>
          <w:szCs w:val="28"/>
        </w:rPr>
        <w:t>3. Опубликовать настоящее Решение в газете «Арамильские вести» и разместить на официальном сайте Арамильского городского округа.</w:t>
      </w:r>
    </w:p>
    <w:p w14:paraId="2ECCD108" w14:textId="77777777" w:rsidR="001D7078" w:rsidRPr="00691E99" w:rsidRDefault="001D7078" w:rsidP="001D70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7BF22E" w14:textId="77777777" w:rsidR="001D7078" w:rsidRPr="00691E99" w:rsidRDefault="001D7078" w:rsidP="001D70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06931E" w14:textId="77777777" w:rsidR="001D7078" w:rsidRPr="00691E99" w:rsidRDefault="001D7078" w:rsidP="001D70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46DFE2" w14:textId="77777777" w:rsidR="001D7078" w:rsidRPr="00691E99" w:rsidRDefault="001D7078" w:rsidP="001D70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07C6DB" w14:textId="77777777" w:rsidR="001D7078" w:rsidRPr="00691E99" w:rsidRDefault="001D7078" w:rsidP="001D7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14:paraId="6E648CA8" w14:textId="77777777" w:rsidR="001D7078" w:rsidRPr="00691E99" w:rsidRDefault="001D7078" w:rsidP="001D707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Арамильского городского округа </w:t>
      </w:r>
      <w:r w:rsidRPr="00691E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Т.А. Первухина</w:t>
      </w:r>
    </w:p>
    <w:p w14:paraId="227505B7" w14:textId="77777777" w:rsidR="001D7078" w:rsidRPr="00691E99" w:rsidRDefault="001D7078" w:rsidP="001D707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9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E68FA8B" w14:textId="77777777" w:rsidR="001D7078" w:rsidRPr="00691E99" w:rsidRDefault="001D7078" w:rsidP="001D7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1C60A820" w14:textId="77777777" w:rsidR="001D7078" w:rsidRPr="00691E99" w:rsidRDefault="001D7078" w:rsidP="001D7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</w:p>
    <w:p w14:paraId="431E9064" w14:textId="77777777" w:rsidR="001D7078" w:rsidRPr="00691E99" w:rsidRDefault="001D7078" w:rsidP="001D7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9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</w:p>
    <w:p w14:paraId="06963216" w14:textId="41E70EA0" w:rsidR="001D7078" w:rsidRPr="00691E99" w:rsidRDefault="001D7078" w:rsidP="001D7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69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 1</w:t>
      </w:r>
      <w:r w:rsidR="004A3E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1E9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A3E3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4B0C1CBB" w14:textId="77777777" w:rsidR="001D7078" w:rsidRPr="00691E99" w:rsidRDefault="001D7078" w:rsidP="001D7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70841" w14:textId="77777777" w:rsidR="001D7078" w:rsidRPr="00691E99" w:rsidRDefault="001D7078" w:rsidP="001D7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462AE" w14:textId="77777777" w:rsidR="001D7078" w:rsidRPr="00691E99" w:rsidRDefault="001D7078" w:rsidP="001D7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</w:p>
    <w:p w14:paraId="6B0A8879" w14:textId="77777777" w:rsidR="001D7078" w:rsidRPr="00691E99" w:rsidRDefault="001D7078" w:rsidP="001D7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9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Общественной палаты Арамильского городского округа</w:t>
      </w:r>
    </w:p>
    <w:p w14:paraId="0E226CF1" w14:textId="77777777" w:rsidR="001D7078" w:rsidRPr="00691E99" w:rsidRDefault="001D7078" w:rsidP="001D7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представлению некоммерческих организаций и общественных организаций, осуществляющих деятельность </w:t>
      </w:r>
    </w:p>
    <w:p w14:paraId="59BA0B14" w14:textId="77777777" w:rsidR="001D7078" w:rsidRPr="00691E99" w:rsidRDefault="001D7078" w:rsidP="001D7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E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Арамильском городском округе</w:t>
      </w:r>
    </w:p>
    <w:p w14:paraId="5147DA94" w14:textId="77777777" w:rsidR="001D7078" w:rsidRPr="00691E99" w:rsidRDefault="001D7078" w:rsidP="001D7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93136" w14:textId="77777777" w:rsidR="001D7078" w:rsidRPr="00691E99" w:rsidRDefault="001D7078" w:rsidP="001D7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971F3" w14:textId="47DACF8A" w:rsidR="00B54CD8" w:rsidRDefault="001D7078" w:rsidP="001D7078">
      <w:pPr>
        <w:rPr>
          <w:rFonts w:ascii="Times New Roman" w:eastAsia="Calibri" w:hAnsi="Times New Roman" w:cs="Times New Roman"/>
          <w:sz w:val="28"/>
          <w:szCs w:val="28"/>
        </w:rPr>
      </w:pPr>
      <w:r w:rsidRPr="00691E99">
        <w:rPr>
          <w:rFonts w:ascii="Times New Roman" w:eastAsia="Calibri" w:hAnsi="Times New Roman" w:cs="Times New Roman"/>
          <w:sz w:val="28"/>
          <w:szCs w:val="28"/>
        </w:rPr>
        <w:t>1)</w:t>
      </w:r>
      <w:r w:rsidR="00016DE4">
        <w:rPr>
          <w:rFonts w:ascii="Times New Roman" w:eastAsia="Calibri" w:hAnsi="Times New Roman" w:cs="Times New Roman"/>
          <w:sz w:val="28"/>
          <w:szCs w:val="28"/>
        </w:rPr>
        <w:t xml:space="preserve">Первухина Ирина Андреевна, Член </w:t>
      </w:r>
      <w:r w:rsidR="00E12FA1">
        <w:rPr>
          <w:rFonts w:ascii="Times New Roman" w:eastAsia="Calibri" w:hAnsi="Times New Roman" w:cs="Times New Roman"/>
          <w:sz w:val="28"/>
          <w:szCs w:val="28"/>
        </w:rPr>
        <w:t xml:space="preserve">Арамильской городской </w:t>
      </w:r>
      <w:r w:rsidR="00317FBD">
        <w:rPr>
          <w:rFonts w:ascii="Times New Roman" w:eastAsia="Calibri" w:hAnsi="Times New Roman" w:cs="Times New Roman"/>
          <w:sz w:val="28"/>
          <w:szCs w:val="28"/>
        </w:rPr>
        <w:t>организации Проф</w:t>
      </w:r>
      <w:r w:rsidR="00255E99">
        <w:rPr>
          <w:rFonts w:ascii="Times New Roman" w:eastAsia="Calibri" w:hAnsi="Times New Roman" w:cs="Times New Roman"/>
          <w:sz w:val="28"/>
          <w:szCs w:val="28"/>
        </w:rPr>
        <w:t>есс</w:t>
      </w:r>
      <w:r w:rsidR="008D44DB">
        <w:rPr>
          <w:rFonts w:ascii="Times New Roman" w:eastAsia="Calibri" w:hAnsi="Times New Roman" w:cs="Times New Roman"/>
          <w:sz w:val="28"/>
          <w:szCs w:val="28"/>
        </w:rPr>
        <w:t>и</w:t>
      </w:r>
      <w:r w:rsidR="00255E99">
        <w:rPr>
          <w:rFonts w:ascii="Times New Roman" w:eastAsia="Calibri" w:hAnsi="Times New Roman" w:cs="Times New Roman"/>
          <w:sz w:val="28"/>
          <w:szCs w:val="28"/>
        </w:rPr>
        <w:t xml:space="preserve">онального союза работников народного образования и науки </w:t>
      </w:r>
      <w:r w:rsidR="008D44DB">
        <w:rPr>
          <w:rFonts w:ascii="Times New Roman" w:eastAsia="Calibri" w:hAnsi="Times New Roman" w:cs="Times New Roman"/>
          <w:sz w:val="28"/>
          <w:szCs w:val="28"/>
        </w:rPr>
        <w:t xml:space="preserve">Российской </w:t>
      </w:r>
      <w:r w:rsidR="00AA76C2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66727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48F61BA" w14:textId="005B3A20" w:rsidR="00B84E8C" w:rsidRDefault="00B84E8C" w:rsidP="001D7078">
      <w:r>
        <w:rPr>
          <w:rFonts w:ascii="Times New Roman" w:eastAsia="Calibri" w:hAnsi="Times New Roman" w:cs="Times New Roman"/>
          <w:sz w:val="28"/>
          <w:szCs w:val="28"/>
        </w:rPr>
        <w:t xml:space="preserve">2)Тихонова Татьяна Анатольевна, </w:t>
      </w:r>
      <w:r w:rsidR="003E289C">
        <w:rPr>
          <w:rFonts w:ascii="Times New Roman" w:eastAsia="Calibri" w:hAnsi="Times New Roman" w:cs="Times New Roman"/>
          <w:sz w:val="28"/>
          <w:szCs w:val="28"/>
        </w:rPr>
        <w:t xml:space="preserve">Член Свердловской региональной общественной организации </w:t>
      </w:r>
      <w:r w:rsidR="00AA6AD3">
        <w:rPr>
          <w:rFonts w:ascii="Times New Roman" w:eastAsia="Calibri" w:hAnsi="Times New Roman" w:cs="Times New Roman"/>
          <w:sz w:val="28"/>
          <w:szCs w:val="28"/>
        </w:rPr>
        <w:t>социальной поддержки населения «Патриоты Урала».</w:t>
      </w:r>
    </w:p>
    <w:sectPr w:rsidR="00B84E8C" w:rsidSect="005D28D6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8F"/>
    <w:rsid w:val="00016DE4"/>
    <w:rsid w:val="00092546"/>
    <w:rsid w:val="001D7078"/>
    <w:rsid w:val="00255E99"/>
    <w:rsid w:val="002E650C"/>
    <w:rsid w:val="00317FBD"/>
    <w:rsid w:val="003E289C"/>
    <w:rsid w:val="004A3E3F"/>
    <w:rsid w:val="005D28D6"/>
    <w:rsid w:val="0066727C"/>
    <w:rsid w:val="008D44DB"/>
    <w:rsid w:val="00900F05"/>
    <w:rsid w:val="00945F5B"/>
    <w:rsid w:val="00A5748F"/>
    <w:rsid w:val="00A83A96"/>
    <w:rsid w:val="00AA6AD3"/>
    <w:rsid w:val="00AA76C2"/>
    <w:rsid w:val="00B54CD8"/>
    <w:rsid w:val="00B84E8C"/>
    <w:rsid w:val="00E12FA1"/>
    <w:rsid w:val="00E2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E2D1"/>
  <w15:chartTrackingRefBased/>
  <w15:docId w15:val="{1F914B35-55F0-4C37-BADB-03A3F770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B5940-12D1-4D9F-BC2F-2BF6DA6B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Павловна</dc:creator>
  <cp:keywords/>
  <dc:description/>
  <cp:lastModifiedBy>Васильева Нина Павловна</cp:lastModifiedBy>
  <cp:revision>6</cp:revision>
  <cp:lastPrinted>2022-04-14T04:41:00Z</cp:lastPrinted>
  <dcterms:created xsi:type="dcterms:W3CDTF">2022-03-29T10:55:00Z</dcterms:created>
  <dcterms:modified xsi:type="dcterms:W3CDTF">2022-04-14T06:35:00Z</dcterms:modified>
</cp:coreProperties>
</file>