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5D" w:rsidRPr="0095773E" w:rsidRDefault="00675B5D" w:rsidP="004807AE">
      <w:pPr>
        <w:pStyle w:val="ConsPlusTitle"/>
        <w:widowControl/>
        <w:jc w:val="right"/>
        <w:outlineLvl w:val="0"/>
        <w:rPr>
          <w:b w:val="0"/>
        </w:rPr>
      </w:pPr>
      <w:bookmarkStart w:id="0" w:name="_GoBack"/>
      <w:bookmarkEnd w:id="0"/>
    </w:p>
    <w:p w:rsidR="00A12DAD" w:rsidRPr="00357813" w:rsidRDefault="00A12DAD" w:rsidP="00A12DAD">
      <w:pPr>
        <w:jc w:val="center"/>
        <w:rPr>
          <w:b/>
          <w:sz w:val="28"/>
          <w:szCs w:val="28"/>
        </w:rPr>
      </w:pPr>
      <w:r w:rsidRPr="00357813">
        <w:rPr>
          <w:b/>
          <w:sz w:val="28"/>
          <w:szCs w:val="28"/>
        </w:rPr>
        <w:t>Р о с с и й с к а я   Ф е д е р а ц и я</w:t>
      </w:r>
    </w:p>
    <w:p w:rsidR="00A12DAD" w:rsidRPr="00A67D70" w:rsidRDefault="00A12DAD" w:rsidP="00A12DAD">
      <w:pPr>
        <w:jc w:val="center"/>
        <w:rPr>
          <w:b/>
          <w:sz w:val="72"/>
          <w:szCs w:val="72"/>
        </w:rPr>
      </w:pPr>
      <w:r w:rsidRPr="00A67D70">
        <w:rPr>
          <w:b/>
          <w:sz w:val="72"/>
          <w:szCs w:val="72"/>
        </w:rPr>
        <w:t>Р е ш е н и е</w:t>
      </w:r>
    </w:p>
    <w:p w:rsidR="00A12DAD" w:rsidRDefault="00A12DAD" w:rsidP="00A12DAD">
      <w:pPr>
        <w:jc w:val="center"/>
        <w:rPr>
          <w:b/>
          <w:sz w:val="40"/>
          <w:szCs w:val="40"/>
        </w:rPr>
      </w:pPr>
      <w:r w:rsidRPr="00357813">
        <w:rPr>
          <w:b/>
          <w:sz w:val="40"/>
          <w:szCs w:val="40"/>
        </w:rPr>
        <w:t>Думы Арамильского городского округа</w:t>
      </w:r>
    </w:p>
    <w:p w:rsidR="00A12DAD" w:rsidRPr="00AF0BEF" w:rsidRDefault="00A12DAD" w:rsidP="00A12DAD">
      <w:pPr>
        <w:jc w:val="center"/>
        <w:rPr>
          <w:b/>
          <w:sz w:val="28"/>
          <w:szCs w:val="28"/>
        </w:rPr>
      </w:pPr>
    </w:p>
    <w:p w:rsidR="00A12DAD" w:rsidRDefault="00A12DAD" w:rsidP="00A12DAD">
      <w:pPr>
        <w:pStyle w:val="ConsPlusTitle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Pr="003F57F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24 апреля 2014 г. № 35/7</w:t>
      </w:r>
    </w:p>
    <w:p w:rsidR="00A12DAD" w:rsidRPr="008A7100" w:rsidRDefault="00A12DAD" w:rsidP="00A12DAD">
      <w:pPr>
        <w:pStyle w:val="ConsPlusTitle"/>
        <w:rPr>
          <w:sz w:val="28"/>
          <w:szCs w:val="28"/>
        </w:rPr>
      </w:pPr>
    </w:p>
    <w:p w:rsidR="00A12DAD" w:rsidRPr="007D718E" w:rsidRDefault="00A12DAD" w:rsidP="00A12DAD">
      <w:pPr>
        <w:pStyle w:val="ConsPlusTitle"/>
        <w:ind w:firstLine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Об утверждении Программы социально-экономического развития Ар</w:t>
      </w:r>
      <w:r>
        <w:rPr>
          <w:i/>
          <w:sz w:val="28"/>
          <w:szCs w:val="28"/>
        </w:rPr>
        <w:t>а</w:t>
      </w:r>
      <w:r>
        <w:rPr>
          <w:i/>
          <w:sz w:val="28"/>
          <w:szCs w:val="28"/>
        </w:rPr>
        <w:t>мильского городского округа на 2014 – 2016 годы</w:t>
      </w:r>
    </w:p>
    <w:p w:rsidR="00A12DAD" w:rsidRPr="008A7100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2DAD" w:rsidRPr="006F790D" w:rsidRDefault="00A12DAD" w:rsidP="00A1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вом Арамильского городского округа, Дума Арамильского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</w:p>
    <w:p w:rsidR="00A12DAD" w:rsidRDefault="00A12DAD" w:rsidP="00A1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Pr="003E3EA3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EA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12DAD" w:rsidRPr="008A7100" w:rsidRDefault="00A12DAD" w:rsidP="00A12D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593059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Программу социально-экономического развития Арамильского горо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ского округа на 2014 – 2016 годы утвердить (прилагается).</w:t>
      </w:r>
    </w:p>
    <w:p w:rsidR="00A12DAD" w:rsidRPr="00C153DF" w:rsidRDefault="00A12DAD" w:rsidP="00A12D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Рекомендовать Главе Арамильского городского округа:</w:t>
      </w:r>
    </w:p>
    <w:p w:rsidR="00A12DAD" w:rsidRDefault="00A12DAD" w:rsidP="00A12D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 формировании бюджета городского округа на 2014 – 2016 годы учит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 направления развития и контрольные показатели, отраженные в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ме;</w:t>
      </w:r>
    </w:p>
    <w:p w:rsidR="00A12DAD" w:rsidRDefault="00A12DAD" w:rsidP="00A12D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 ходе выполнения контрольных показателей социально-экономического развития Арамильского городского округа, отраженных в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грамме, докладывать Думе Арамильского городского округа по итогам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шедшего года.</w:t>
      </w:r>
    </w:p>
    <w:p w:rsidR="00A12DAD" w:rsidRDefault="00A12DAD" w:rsidP="00A12DA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в газете «Арамильские вести»</w:t>
      </w:r>
      <w:r w:rsidR="00E54A05">
        <w:rPr>
          <w:sz w:val="28"/>
          <w:szCs w:val="28"/>
        </w:rPr>
        <w:t>.</w:t>
      </w: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Арамильского городского округа                                                     В.В.Ярмышев</w:t>
      </w: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DAD" w:rsidRDefault="00A12DAD" w:rsidP="00A12D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Арамильского городского округа                                      В.Л. Герасименко</w:t>
      </w: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</w:p>
    <w:p w:rsidR="00A12DAD" w:rsidRPr="0095773E" w:rsidRDefault="00A12DAD" w:rsidP="00A12DAD">
      <w:pPr>
        <w:pStyle w:val="ConsPlusTitle"/>
        <w:widowControl/>
        <w:outlineLvl w:val="0"/>
        <w:rPr>
          <w:b w:val="0"/>
        </w:rPr>
      </w:pP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Приложение </w:t>
      </w: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 xml:space="preserve">к Решению Думы </w:t>
      </w:r>
    </w:p>
    <w:p w:rsidR="00A12DAD" w:rsidRDefault="00A12DAD" w:rsidP="00A12DAD">
      <w:pPr>
        <w:pStyle w:val="ConsPlusTitle"/>
        <w:widowControl/>
        <w:jc w:val="right"/>
        <w:outlineLvl w:val="0"/>
        <w:rPr>
          <w:b w:val="0"/>
        </w:rPr>
      </w:pPr>
      <w:r>
        <w:rPr>
          <w:b w:val="0"/>
        </w:rPr>
        <w:t>Арамильского городского округа</w:t>
      </w:r>
    </w:p>
    <w:p w:rsidR="00A12DAD" w:rsidRPr="004807AE" w:rsidRDefault="00A12DAD" w:rsidP="00A12DAD">
      <w:pPr>
        <w:pStyle w:val="ConsPlusTitle"/>
        <w:widowControl/>
        <w:ind w:firstLine="7088"/>
        <w:outlineLvl w:val="0"/>
        <w:rPr>
          <w:b w:val="0"/>
        </w:rPr>
      </w:pPr>
      <w:r>
        <w:rPr>
          <w:b w:val="0"/>
        </w:rPr>
        <w:t>от 24 апреля 2014 г</w:t>
      </w:r>
      <w:r>
        <w:rPr>
          <w:b w:val="0"/>
        </w:rPr>
        <w:t>о</w:t>
      </w:r>
      <w:r>
        <w:rPr>
          <w:b w:val="0"/>
        </w:rPr>
        <w:t xml:space="preserve">да № 35/7 </w:t>
      </w:r>
    </w:p>
    <w:p w:rsidR="00E855FA" w:rsidRPr="00CA0A96" w:rsidRDefault="00E855FA" w:rsidP="00A12DAD">
      <w:pPr>
        <w:pStyle w:val="ConsPlusTitle"/>
        <w:widowControl/>
        <w:outlineLvl w:val="0"/>
      </w:pPr>
    </w:p>
    <w:p w:rsidR="004D1F5B" w:rsidRPr="00CA0A96" w:rsidRDefault="004D1F5B" w:rsidP="004D1F5B">
      <w:pPr>
        <w:pStyle w:val="ConsPlusTitle"/>
        <w:widowControl/>
        <w:jc w:val="center"/>
        <w:outlineLvl w:val="0"/>
      </w:pPr>
      <w:r w:rsidRPr="00CA0A96">
        <w:t>ПРОГРАММА</w:t>
      </w:r>
    </w:p>
    <w:p w:rsidR="004D1F5B" w:rsidRPr="00CA0A96" w:rsidRDefault="004D1F5B" w:rsidP="004D1F5B">
      <w:pPr>
        <w:pStyle w:val="ConsPlusTitle"/>
        <w:widowControl/>
        <w:jc w:val="center"/>
        <w:outlineLvl w:val="0"/>
      </w:pPr>
      <w:r w:rsidRPr="00CA0A96">
        <w:t>СОЦИАЛЬНО-ЭКОНОМИЧЕСКОГО РАЗВИТИЯ</w:t>
      </w:r>
    </w:p>
    <w:p w:rsidR="004D1F5B" w:rsidRPr="00CA0A96" w:rsidRDefault="004D1F5B" w:rsidP="004D1F5B">
      <w:pPr>
        <w:pStyle w:val="ConsPlusTitle"/>
        <w:widowControl/>
        <w:jc w:val="center"/>
        <w:outlineLvl w:val="0"/>
      </w:pPr>
      <w:r w:rsidRPr="00CA0A96">
        <w:t>АРАМИЛЬСКОГО ГОРОДСКОГО ОКРУГА НА 2014 - 2016 ГОДЫ</w:t>
      </w:r>
    </w:p>
    <w:p w:rsidR="004D1F5B" w:rsidRPr="00CA0A96" w:rsidRDefault="004D1F5B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1. НАИМЕНОВАНИЕ ПРОГРАММЫ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</w:t>
      </w:r>
      <w:r w:rsidR="00761B00" w:rsidRPr="00CA0A96">
        <w:t>.</w:t>
      </w:r>
      <w:r w:rsidRPr="00CA0A96">
        <w:t xml:space="preserve"> </w:t>
      </w:r>
      <w:r w:rsidR="004D1F5B" w:rsidRPr="00CA0A96">
        <w:t xml:space="preserve">Программа социально-экономического развития Арамильского городского округа на </w:t>
      </w:r>
      <w:r w:rsidR="00D04278" w:rsidRPr="00CA0A96">
        <w:t xml:space="preserve">  </w:t>
      </w:r>
      <w:r w:rsidR="004D1F5B" w:rsidRPr="00CA0A96">
        <w:t xml:space="preserve">2014 – 2016 годы (далее </w:t>
      </w:r>
      <w:r w:rsidR="00577953" w:rsidRPr="00CA0A96">
        <w:t>–</w:t>
      </w:r>
      <w:r w:rsidR="004D1F5B" w:rsidRPr="00CA0A96">
        <w:t xml:space="preserve"> Программа).</w:t>
      </w:r>
    </w:p>
    <w:p w:rsidR="004D1F5B" w:rsidRPr="00CA0A96" w:rsidRDefault="004D1F5B" w:rsidP="004D1F5B">
      <w:pPr>
        <w:autoSpaceDE w:val="0"/>
        <w:autoSpaceDN w:val="0"/>
        <w:adjustRightInd w:val="0"/>
        <w:outlineLvl w:val="1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2. ОСНОВАНИЕ ДЛЯ РАЗРАБОТКИ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2.</w:t>
      </w:r>
      <w:r w:rsidR="00530098" w:rsidRPr="00CA0A96">
        <w:t xml:space="preserve"> </w:t>
      </w:r>
      <w:r w:rsidR="004D1F5B" w:rsidRPr="00CA0A96">
        <w:t>Основанием для разработки Программы являются: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</w:t>
      </w:r>
      <w:r w:rsidR="006318A0" w:rsidRPr="00CA0A96">
        <w:t>)</w:t>
      </w:r>
      <w:r w:rsidR="004D1F5B" w:rsidRPr="00CA0A96">
        <w:t xml:space="preserve"> Федеральный закон от 6 октября 2003 года № 131-ФЗ «Об общих принципах организ</w:t>
      </w:r>
      <w:r w:rsidR="004D1F5B" w:rsidRPr="00CA0A96">
        <w:t>а</w:t>
      </w:r>
      <w:r w:rsidR="004D1F5B" w:rsidRPr="00CA0A96">
        <w:t>ции местного самоуправления в Российской Федерации»;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2</w:t>
      </w:r>
      <w:r w:rsidR="006318A0" w:rsidRPr="00CA0A96">
        <w:t>)</w:t>
      </w:r>
      <w:r w:rsidRPr="00CA0A96">
        <w:t xml:space="preserve"> </w:t>
      </w:r>
      <w:r w:rsidR="004D1F5B" w:rsidRPr="00CA0A96">
        <w:t>Устав Арамильского городского округа.</w:t>
      </w:r>
    </w:p>
    <w:p w:rsidR="004D1F5B" w:rsidRPr="00CA0A96" w:rsidRDefault="004D1F5B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3. ЗАКАЗЧИК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3.</w:t>
      </w:r>
      <w:r w:rsidR="00530098" w:rsidRPr="00CA0A96">
        <w:t xml:space="preserve"> </w:t>
      </w:r>
      <w:r w:rsidR="004D1F5B" w:rsidRPr="00CA0A96">
        <w:t>Заказчиком Программы является Администрация Арамильского городского округа.</w:t>
      </w:r>
    </w:p>
    <w:p w:rsidR="004D1F5B" w:rsidRPr="00CA0A96" w:rsidRDefault="004D1F5B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4. ОСНОВНЫЕ РАЗРАБОТЧИКИ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 xml:space="preserve">4. </w:t>
      </w:r>
      <w:r w:rsidR="004D1F5B" w:rsidRPr="00CA0A96">
        <w:t>Основными разработчиками Программы являются: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</w:t>
      </w:r>
      <w:r w:rsidR="00ED6001" w:rsidRPr="00CA0A96">
        <w:t>)</w:t>
      </w:r>
      <w:r w:rsidR="004D1F5B" w:rsidRPr="00CA0A96">
        <w:t xml:space="preserve"> Комитет по экономике и стратегическому развитию Администрации Арамильского горо</w:t>
      </w:r>
      <w:r w:rsidR="004D1F5B" w:rsidRPr="00CA0A96">
        <w:t>д</w:t>
      </w:r>
      <w:r w:rsidR="004D1F5B" w:rsidRPr="00CA0A96">
        <w:t>ского округа;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2</w:t>
      </w:r>
      <w:r w:rsidR="00ED6001" w:rsidRPr="00CA0A96">
        <w:t>)</w:t>
      </w:r>
      <w:r w:rsidR="004D1F5B" w:rsidRPr="00CA0A96">
        <w:t xml:space="preserve"> функциональные, отраслевые органы Администрации городского округа, Комитет по управлению муниципальным имуществом Арамильского городского округа, Отдел образования Арамильского городского округа.</w:t>
      </w:r>
    </w:p>
    <w:p w:rsidR="004D1F5B" w:rsidRPr="00CA0A96" w:rsidRDefault="004D1F5B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5. ЦЕЛЬ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5.</w:t>
      </w:r>
      <w:r w:rsidR="00530098" w:rsidRPr="00CA0A96">
        <w:t xml:space="preserve"> </w:t>
      </w:r>
      <w:r w:rsidR="004D1F5B" w:rsidRPr="00CA0A96">
        <w:t>Программа определяет основные направления деятельности органов местного самоупра</w:t>
      </w:r>
      <w:r w:rsidR="004D1F5B" w:rsidRPr="00CA0A96">
        <w:t>в</w:t>
      </w:r>
      <w:r w:rsidR="004D1F5B" w:rsidRPr="00CA0A96">
        <w:t>ления Арамильского городского округа на 2014 – 2016 годы и обеспечивает целевые ор</w:t>
      </w:r>
      <w:r w:rsidR="004D1F5B" w:rsidRPr="00CA0A96">
        <w:t>и</w:t>
      </w:r>
      <w:r w:rsidR="004D1F5B" w:rsidRPr="00CA0A96">
        <w:t>ентиры и задачи развития Арамильского городского округа на среднесрочную перспективу, основные мер</w:t>
      </w:r>
      <w:r w:rsidR="004D1F5B" w:rsidRPr="00CA0A96">
        <w:t>о</w:t>
      </w:r>
      <w:r w:rsidR="004D1F5B" w:rsidRPr="00CA0A96">
        <w:t>приятия и результаты</w:t>
      </w:r>
      <w:r w:rsidR="0080603E" w:rsidRPr="00CA0A96">
        <w:t>, определенные</w:t>
      </w:r>
      <w:r w:rsidR="004D1F5B" w:rsidRPr="00CA0A96">
        <w:t xml:space="preserve"> в Стратегии социально-экономического развития Арамил</w:t>
      </w:r>
      <w:r w:rsidR="004D1F5B" w:rsidRPr="00CA0A96">
        <w:t>ь</w:t>
      </w:r>
      <w:r w:rsidR="004D1F5B" w:rsidRPr="00CA0A96">
        <w:t>ского городского округа на период до 2020 года, основными из которых являются повышение к</w:t>
      </w:r>
      <w:r w:rsidR="004D1F5B" w:rsidRPr="00CA0A96">
        <w:t>а</w:t>
      </w:r>
      <w:r w:rsidR="004D1F5B" w:rsidRPr="00CA0A96">
        <w:t>чества жизни населения Арамильского городского округа, стабилизация эк</w:t>
      </w:r>
      <w:r w:rsidR="004D1F5B" w:rsidRPr="00CA0A96">
        <w:t>о</w:t>
      </w:r>
      <w:r w:rsidR="004D1F5B" w:rsidRPr="00CA0A96">
        <w:t>номики и повышение эффективности всех сфер деятельности органов местного самоуправления Арамильского горо</w:t>
      </w:r>
      <w:r w:rsidR="004D1F5B" w:rsidRPr="00CA0A96">
        <w:t>д</w:t>
      </w:r>
      <w:r w:rsidR="004D1F5B" w:rsidRPr="00CA0A96">
        <w:t xml:space="preserve">ского округа. </w:t>
      </w:r>
    </w:p>
    <w:p w:rsidR="004D1F5B" w:rsidRPr="00CA0A96" w:rsidRDefault="004D1F5B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6. ОСНОВНЫЕ ЗАДАЧИ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6.</w:t>
      </w:r>
      <w:r w:rsidR="00530098" w:rsidRPr="00CA0A96">
        <w:t xml:space="preserve"> </w:t>
      </w:r>
      <w:r w:rsidR="004D1F5B" w:rsidRPr="00CA0A96">
        <w:t>Основными задачами Программы являются: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</w:t>
      </w:r>
      <w:r w:rsidR="00DD43FB" w:rsidRPr="00CA0A96">
        <w:t>)</w:t>
      </w:r>
      <w:r w:rsidR="004D1F5B" w:rsidRPr="00CA0A96">
        <w:t xml:space="preserve"> обеспечение достойных условий жизни и благополучия каждого </w:t>
      </w:r>
      <w:r w:rsidR="0080603E" w:rsidRPr="00CA0A96">
        <w:t>жителя</w:t>
      </w:r>
      <w:r w:rsidR="004D1F5B" w:rsidRPr="00CA0A96">
        <w:t xml:space="preserve"> Арамильского г</w:t>
      </w:r>
      <w:r w:rsidR="004D1F5B" w:rsidRPr="00CA0A96">
        <w:t>о</w:t>
      </w:r>
      <w:r w:rsidR="004D1F5B" w:rsidRPr="00CA0A96">
        <w:t>родского округа, повышение качества и стандартов жизни населения, создание благоприятных условий для долгой, безопасной, здоровой и благополучной жизни граждан;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2</w:t>
      </w:r>
      <w:r w:rsidR="00DD43FB" w:rsidRPr="00CA0A96">
        <w:t>)</w:t>
      </w:r>
      <w:r w:rsidR="004D1F5B" w:rsidRPr="00CA0A96">
        <w:t xml:space="preserve"> обеспечение социальной стабильности в обществе;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3</w:t>
      </w:r>
      <w:r w:rsidR="00DD43FB" w:rsidRPr="00CA0A96">
        <w:t>)</w:t>
      </w:r>
      <w:r w:rsidR="004D1F5B" w:rsidRPr="00CA0A96">
        <w:t xml:space="preserve"> стабилизация и укрепление экономики Арамильского городского округа, закрепление п</w:t>
      </w:r>
      <w:r w:rsidR="004D1F5B" w:rsidRPr="00CA0A96">
        <w:t>о</w:t>
      </w:r>
      <w:r w:rsidR="004D1F5B" w:rsidRPr="00CA0A96">
        <w:t>ложительных тенденций социально-экономического развития городского округа;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4</w:t>
      </w:r>
      <w:r w:rsidR="00DD43FB" w:rsidRPr="00CA0A96">
        <w:t>)</w:t>
      </w:r>
      <w:r w:rsidR="004D1F5B" w:rsidRPr="00CA0A96">
        <w:t xml:space="preserve"> рост промышленного потенциала Арамильского городского округа, создание на террит</w:t>
      </w:r>
      <w:r w:rsidR="004D1F5B" w:rsidRPr="00CA0A96">
        <w:t>о</w:t>
      </w:r>
      <w:r w:rsidR="004D1F5B" w:rsidRPr="00CA0A96">
        <w:t>рии округа высокотехнологичных производств, позиционирование города Арамили в качестве и</w:t>
      </w:r>
      <w:r w:rsidR="004D1F5B" w:rsidRPr="00CA0A96">
        <w:t>н</w:t>
      </w:r>
      <w:r w:rsidR="004D1F5B" w:rsidRPr="00CA0A96">
        <w:t xml:space="preserve">новационного спутника Екатеринбурга; 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5</w:t>
      </w:r>
      <w:r w:rsidR="00DD43FB" w:rsidRPr="00CA0A96">
        <w:t>)</w:t>
      </w:r>
      <w:r w:rsidR="004D1F5B" w:rsidRPr="00CA0A96">
        <w:t xml:space="preserve"> создание выгодного бизнес-пространства для развития предпринимательской деятельн</w:t>
      </w:r>
      <w:r w:rsidR="004D1F5B" w:rsidRPr="00CA0A96">
        <w:t>о</w:t>
      </w:r>
      <w:r w:rsidR="004D1F5B" w:rsidRPr="00CA0A96">
        <w:t>сти;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lastRenderedPageBreak/>
        <w:t>6</w:t>
      </w:r>
      <w:r w:rsidR="00DD43FB" w:rsidRPr="00CA0A96">
        <w:t>)</w:t>
      </w:r>
      <w:r w:rsidR="004D1F5B" w:rsidRPr="00CA0A96">
        <w:t xml:space="preserve"> поэтапное достижение важнейших целевых показателей и ориентиров, установленных Указами Президента от 07.05.2012 года в сферах долгосрочной экономической политики, образ</w:t>
      </w:r>
      <w:r w:rsidR="004D1F5B" w:rsidRPr="00CA0A96">
        <w:t>о</w:t>
      </w:r>
      <w:r w:rsidR="004D1F5B" w:rsidRPr="00CA0A96">
        <w:t>вания, здравоохранения, социальной политики, демографического развития, совершенствов</w:t>
      </w:r>
      <w:r w:rsidR="004D1F5B" w:rsidRPr="00CA0A96">
        <w:t>а</w:t>
      </w:r>
      <w:r w:rsidR="004D1F5B" w:rsidRPr="00CA0A96">
        <w:t xml:space="preserve">ния </w:t>
      </w:r>
      <w:r w:rsidR="0080603E" w:rsidRPr="00CA0A96">
        <w:t>муниципального</w:t>
      </w:r>
      <w:r w:rsidR="004D1F5B" w:rsidRPr="00CA0A96">
        <w:t xml:space="preserve"> управления, межнационального с</w:t>
      </w:r>
      <w:r w:rsidR="004D1F5B" w:rsidRPr="00CA0A96">
        <w:t>о</w:t>
      </w:r>
      <w:r w:rsidR="004D1F5B" w:rsidRPr="00CA0A96">
        <w:t>гласия;</w:t>
      </w:r>
    </w:p>
    <w:p w:rsidR="004D1F5B" w:rsidRPr="00CA0A96" w:rsidRDefault="00530098" w:rsidP="00530098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7</w:t>
      </w:r>
      <w:r w:rsidR="00DD43FB" w:rsidRPr="00CA0A96">
        <w:t>)</w:t>
      </w:r>
      <w:r w:rsidR="004D1F5B" w:rsidRPr="00CA0A96">
        <w:t xml:space="preserve"> укрепление позиций Арамильского городского округа в рейтинге муниципальных образ</w:t>
      </w:r>
      <w:r w:rsidR="004D1F5B" w:rsidRPr="00CA0A96">
        <w:t>о</w:t>
      </w:r>
      <w:r w:rsidR="004D1F5B" w:rsidRPr="00CA0A96">
        <w:t>ваний Свердловской области по экономическим показателям и показателям эффективности де</w:t>
      </w:r>
      <w:r w:rsidR="004D1F5B" w:rsidRPr="00CA0A96">
        <w:t>я</w:t>
      </w:r>
      <w:r w:rsidR="004D1F5B" w:rsidRPr="00CA0A96">
        <w:t>тельности органов местного самоуправления.</w:t>
      </w:r>
    </w:p>
    <w:p w:rsidR="004D1F5B" w:rsidRPr="00CA0A96" w:rsidRDefault="004D1F5B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 xml:space="preserve">7. </w:t>
      </w:r>
      <w:r w:rsidR="00C864B7" w:rsidRPr="00CA0A96">
        <w:t xml:space="preserve">МЕРОПРИЯТИЯ И </w:t>
      </w:r>
      <w:r w:rsidRPr="00CA0A96">
        <w:t>СРОКИ РЕАЛИЗАЦИИ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 xml:space="preserve">7. </w:t>
      </w:r>
      <w:r w:rsidR="00530098" w:rsidRPr="00CA0A96">
        <w:t xml:space="preserve"> </w:t>
      </w:r>
      <w:r w:rsidR="004D1F5B" w:rsidRPr="00CA0A96">
        <w:t>Программа является среднесрочной и осуществляется в 2014 – 2016 годах.</w:t>
      </w:r>
      <w:r w:rsidR="00C864B7" w:rsidRPr="00CA0A96">
        <w:t xml:space="preserve"> </w:t>
      </w:r>
    </w:p>
    <w:p w:rsidR="004D1F5B" w:rsidRPr="00CA0A96" w:rsidRDefault="004D1F5B" w:rsidP="004D1F5B">
      <w:pPr>
        <w:autoSpaceDE w:val="0"/>
        <w:autoSpaceDN w:val="0"/>
        <w:adjustRightInd w:val="0"/>
      </w:pPr>
    </w:p>
    <w:p w:rsidR="004D1F5B" w:rsidRPr="00CA0A96" w:rsidRDefault="004D1F5B" w:rsidP="004D1F5B">
      <w:pPr>
        <w:autoSpaceDE w:val="0"/>
        <w:autoSpaceDN w:val="0"/>
        <w:adjustRightInd w:val="0"/>
        <w:jc w:val="center"/>
        <w:outlineLvl w:val="1"/>
      </w:pPr>
      <w:r w:rsidRPr="00CA0A96">
        <w:t>8. ПРЕДПОЛАГАЕМЫЕ ОБЪЕМЫ ФИНАНСИРОВАНИЯ</w:t>
      </w:r>
    </w:p>
    <w:p w:rsidR="004D1F5B" w:rsidRPr="00CA0A96" w:rsidRDefault="004D1F5B" w:rsidP="004D1F5B">
      <w:pPr>
        <w:autoSpaceDE w:val="0"/>
        <w:autoSpaceDN w:val="0"/>
        <w:adjustRightInd w:val="0"/>
        <w:jc w:val="center"/>
        <w:outlineLvl w:val="1"/>
      </w:pPr>
      <w:r w:rsidRPr="00CA0A96">
        <w:t>МЕРОПРИЯТИЙ ПРОГРАММЫ</w:t>
      </w:r>
    </w:p>
    <w:p w:rsidR="00761B00" w:rsidRPr="00CA0A96" w:rsidRDefault="00761B00" w:rsidP="004D1F5B">
      <w:pPr>
        <w:autoSpaceDE w:val="0"/>
        <w:autoSpaceDN w:val="0"/>
        <w:adjustRightInd w:val="0"/>
        <w:jc w:val="right"/>
        <w:outlineLvl w:val="1"/>
      </w:pPr>
    </w:p>
    <w:p w:rsidR="004D1F5B" w:rsidRPr="00CA0A96" w:rsidRDefault="00761B00" w:rsidP="004D1F5B">
      <w:pPr>
        <w:autoSpaceDE w:val="0"/>
        <w:autoSpaceDN w:val="0"/>
        <w:adjustRightInd w:val="0"/>
        <w:jc w:val="right"/>
        <w:outlineLvl w:val="1"/>
      </w:pPr>
      <w:r w:rsidRPr="00CA0A96">
        <w:t xml:space="preserve"> </w:t>
      </w:r>
      <w:r w:rsidR="0080603E" w:rsidRPr="00CA0A96">
        <w:t>(</w:t>
      </w:r>
      <w:r w:rsidR="004D1F5B" w:rsidRPr="00CA0A96">
        <w:t>тысяч рублей</w:t>
      </w:r>
      <w:r w:rsidR="0080603E" w:rsidRPr="00CA0A96">
        <w:t>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60"/>
        <w:gridCol w:w="1559"/>
        <w:gridCol w:w="1843"/>
      </w:tblGrid>
      <w:tr w:rsidR="004E3F7F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3F7F" w:rsidRPr="00CA0A96" w:rsidRDefault="004E3F7F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Объем расх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603E" w:rsidRPr="00CA0A96" w:rsidRDefault="0080603E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Общий </w:t>
            </w:r>
          </w:p>
          <w:p w:rsidR="004E3F7F" w:rsidRPr="00CA0A96" w:rsidRDefault="0080603E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4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</w:tr>
      <w:tr w:rsidR="004E3F7F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E3F7F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Всего  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по Программе,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532FB9" w:rsidP="00532FB9">
            <w:pPr>
              <w:jc w:val="center"/>
            </w:pPr>
            <w:r w:rsidRPr="00CA0A96">
              <w:t>5</w:t>
            </w:r>
            <w:r w:rsidR="004E3F7F" w:rsidRPr="00CA0A96">
              <w:t> </w:t>
            </w:r>
            <w:r w:rsidRPr="00CA0A96">
              <w:t>169 817</w:t>
            </w:r>
            <w:r w:rsidR="004E3F7F" w:rsidRPr="00CA0A96">
              <w:t>,</w:t>
            </w:r>
            <w:r w:rsidRPr="00CA0A96"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532FB9">
            <w:pPr>
              <w:jc w:val="center"/>
            </w:pPr>
            <w:r w:rsidRPr="00CA0A96">
              <w:t>1 </w:t>
            </w:r>
            <w:r w:rsidR="001400B8" w:rsidRPr="00CA0A96">
              <w:t>832</w:t>
            </w:r>
            <w:r w:rsidR="000940C4" w:rsidRPr="00CA0A96">
              <w:t xml:space="preserve"> 1</w:t>
            </w:r>
            <w:r w:rsidRPr="00CA0A96">
              <w:t>37,0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1400B8">
            <w:pPr>
              <w:jc w:val="center"/>
            </w:pPr>
            <w:r w:rsidRPr="00CA0A96">
              <w:t>1 </w:t>
            </w:r>
            <w:r w:rsidR="001400B8" w:rsidRPr="00CA0A96">
              <w:t>737</w:t>
            </w:r>
            <w:r w:rsidRPr="00CA0A96">
              <w:t xml:space="preserve"> 506,3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1400B8" w:rsidP="00532FB9">
            <w:pPr>
              <w:jc w:val="center"/>
            </w:pPr>
            <w:r w:rsidRPr="00CA0A96">
              <w:t>1 600</w:t>
            </w:r>
            <w:r w:rsidR="00532FB9" w:rsidRPr="00CA0A96">
              <w:t xml:space="preserve"> 174,1</w:t>
            </w:r>
          </w:p>
        </w:tc>
      </w:tr>
      <w:tr w:rsidR="004E3F7F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133C9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F7F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7774ED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E3F7F" w:rsidRPr="00CA0A96">
              <w:rPr>
                <w:rFonts w:ascii="Times New Roman" w:hAnsi="Times New Roman" w:cs="Times New Roman"/>
                <w:sz w:val="24"/>
                <w:szCs w:val="24"/>
              </w:rPr>
              <w:t>естный бю</w:t>
            </w:r>
            <w:r w:rsidR="004E3F7F"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E3F7F" w:rsidRPr="00CA0A9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781 209,4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220 300,0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265 467,2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295 442,2</w:t>
            </w:r>
          </w:p>
        </w:tc>
      </w:tr>
      <w:tr w:rsidR="004E3F7F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7774ED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3F7F" w:rsidRPr="00CA0A96">
              <w:rPr>
                <w:rFonts w:ascii="Times New Roman" w:hAnsi="Times New Roman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1 211 865,9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288 897,9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472 783,1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4E3F7F" w:rsidP="007774ED">
            <w:pPr>
              <w:jc w:val="center"/>
            </w:pPr>
            <w:r w:rsidRPr="00CA0A96">
              <w:t>450 184,9</w:t>
            </w:r>
          </w:p>
        </w:tc>
      </w:tr>
      <w:tr w:rsidR="007774ED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D" w:rsidRPr="00CA0A96" w:rsidRDefault="007774ED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D" w:rsidRPr="00CA0A96" w:rsidRDefault="007774ED" w:rsidP="007774ED">
            <w:pPr>
              <w:jc w:val="center"/>
            </w:pPr>
            <w:r w:rsidRPr="00CA0A96">
              <w:t>228 552,2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D" w:rsidRPr="00CA0A96" w:rsidRDefault="007774ED" w:rsidP="007774ED">
            <w:pPr>
              <w:jc w:val="center"/>
            </w:pPr>
            <w:r w:rsidRPr="00CA0A96">
              <w:t>90 123,2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D" w:rsidRPr="00CA0A96" w:rsidRDefault="007774ED" w:rsidP="007774ED">
            <w:pPr>
              <w:jc w:val="center"/>
            </w:pPr>
            <w:r w:rsidRPr="00CA0A96">
              <w:t>60 129,0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4ED" w:rsidRPr="00CA0A96" w:rsidRDefault="007774ED" w:rsidP="007774ED">
            <w:pPr>
              <w:jc w:val="center"/>
            </w:pPr>
            <w:r w:rsidRPr="00CA0A96">
              <w:t>78 300,0</w:t>
            </w:r>
          </w:p>
        </w:tc>
      </w:tr>
      <w:tr w:rsidR="004E3F7F" w:rsidRPr="00CA0A96" w:rsidTr="000940C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7774ED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3F7F" w:rsidRPr="00CA0A96">
              <w:rPr>
                <w:rFonts w:ascii="Times New Roman" w:hAnsi="Times New Roman" w:cs="Times New Roman"/>
                <w:sz w:val="24"/>
                <w:szCs w:val="24"/>
              </w:rPr>
              <w:t>небюджетные средства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532FB9" w:rsidP="00532FB9">
            <w:pPr>
              <w:jc w:val="center"/>
            </w:pPr>
            <w:r w:rsidRPr="00CA0A96">
              <w:t>2</w:t>
            </w:r>
            <w:r w:rsidR="001A3961" w:rsidRPr="00CA0A96">
              <w:t> </w:t>
            </w:r>
            <w:r w:rsidRPr="00CA0A96">
              <w:t>937 6</w:t>
            </w:r>
            <w:r w:rsidR="001A3961" w:rsidRPr="00CA0A96">
              <w:t>90</w:t>
            </w:r>
            <w:r w:rsidR="007774ED" w:rsidRPr="00CA0A96">
              <w:t>,</w:t>
            </w:r>
            <w:r w:rsidRPr="00CA0A96"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1400B8" w:rsidP="001A3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  <w:r w:rsidR="007774ED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A3961" w:rsidRPr="00CA0A96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7774ED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1400B8" w:rsidP="001A3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  <w:r w:rsidR="007774ED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127,0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F7F" w:rsidRPr="00CA0A96" w:rsidRDefault="00FC587D" w:rsidP="001A3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  <w:r w:rsidR="001A396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4ED" w:rsidRPr="00CA0A96">
              <w:rPr>
                <w:rFonts w:ascii="Times New Roman" w:hAnsi="Times New Roman" w:cs="Times New Roman"/>
                <w:sz w:val="24"/>
                <w:szCs w:val="24"/>
              </w:rPr>
              <w:t>247,</w:t>
            </w:r>
            <w:r w:rsidR="00532FB9" w:rsidRPr="00CA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1B00" w:rsidRPr="00CA0A96" w:rsidRDefault="00761B00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9. КОНТРОЛЬ ЗА ИСПОЛНЕНИЕМ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8.</w:t>
      </w:r>
      <w:r w:rsidR="00530098" w:rsidRPr="00CA0A96">
        <w:t xml:space="preserve"> </w:t>
      </w:r>
      <w:r w:rsidR="004D1F5B" w:rsidRPr="00CA0A96">
        <w:t>Контроль за достижением основных социальных и экономических показателей Пр</w:t>
      </w:r>
      <w:r w:rsidR="004D1F5B" w:rsidRPr="00CA0A96">
        <w:t>о</w:t>
      </w:r>
      <w:r w:rsidR="004D1F5B" w:rsidRPr="00CA0A96">
        <w:t>граммы осуществляется Администрацией Арамильского городского округа.</w:t>
      </w:r>
    </w:p>
    <w:p w:rsidR="00216562" w:rsidRPr="00CA0A96" w:rsidRDefault="00761B00" w:rsidP="00216562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 xml:space="preserve">9. </w:t>
      </w:r>
      <w:r w:rsidR="004D1F5B" w:rsidRPr="00CA0A96">
        <w:t xml:space="preserve">Координатором Программы </w:t>
      </w:r>
      <w:r w:rsidR="00026AB0" w:rsidRPr="00CA0A96">
        <w:t>является</w:t>
      </w:r>
      <w:r w:rsidR="004D1F5B" w:rsidRPr="00CA0A96">
        <w:t xml:space="preserve"> Комитет по экономике и стратегическому разв</w:t>
      </w:r>
      <w:r w:rsidR="004D1F5B" w:rsidRPr="00CA0A96">
        <w:t>и</w:t>
      </w:r>
      <w:r w:rsidR="004D1F5B" w:rsidRPr="00CA0A96">
        <w:t>тию Администрации Арамильского городского округа, который осуществляет ежегодный монит</w:t>
      </w:r>
      <w:r w:rsidR="004D1F5B" w:rsidRPr="00CA0A96">
        <w:t>о</w:t>
      </w:r>
      <w:r w:rsidR="004D1F5B" w:rsidRPr="00CA0A96">
        <w:t>ринг выполнения Программы, формирует сводный отчет о выполнении Программы для представл</w:t>
      </w:r>
      <w:r w:rsidR="004D1F5B" w:rsidRPr="00CA0A96">
        <w:t>е</w:t>
      </w:r>
      <w:r w:rsidR="004D1F5B" w:rsidRPr="00CA0A96">
        <w:t>ния его Главе</w:t>
      </w:r>
      <w:r w:rsidR="00216562" w:rsidRPr="00CA0A96">
        <w:t xml:space="preserve"> Арамильского городского округа.</w:t>
      </w:r>
    </w:p>
    <w:p w:rsidR="00F05FF4" w:rsidRPr="00CA0A96" w:rsidRDefault="00F05FF4" w:rsidP="00A12DAD">
      <w:pPr>
        <w:autoSpaceDE w:val="0"/>
        <w:autoSpaceDN w:val="0"/>
        <w:adjustRightInd w:val="0"/>
        <w:jc w:val="both"/>
        <w:outlineLvl w:val="1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10. ОСНОВНЫЕ РАЗДЕЛЫ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10.</w:t>
      </w:r>
      <w:r w:rsidR="00530098" w:rsidRPr="00CA0A96">
        <w:t xml:space="preserve"> </w:t>
      </w:r>
      <w:r w:rsidR="004D1F5B" w:rsidRPr="00CA0A96">
        <w:t xml:space="preserve">Основными разделами Программы, мероприятия по реализации которых изложены в </w:t>
      </w:r>
      <w:r w:rsidR="00DC4652" w:rsidRPr="00CA0A96">
        <w:t>Приложении к</w:t>
      </w:r>
      <w:r w:rsidR="004D1F5B" w:rsidRPr="00CA0A96">
        <w:t xml:space="preserve"> Программе, являются: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</w:t>
      </w:r>
      <w:r w:rsidR="00DD43FB" w:rsidRPr="00CA0A96">
        <w:t>)</w:t>
      </w:r>
      <w:r w:rsidR="004D1F5B" w:rsidRPr="00CA0A96">
        <w:t xml:space="preserve"> </w:t>
      </w:r>
      <w:r w:rsidR="007C0CD0" w:rsidRPr="00CA0A96">
        <w:t>развитие промышленного комплекса</w:t>
      </w:r>
      <w:r w:rsidR="004D1F5B" w:rsidRPr="00CA0A96">
        <w:t>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2</w:t>
      </w:r>
      <w:r w:rsidR="00DD43FB" w:rsidRPr="00CA0A96">
        <w:t>)</w:t>
      </w:r>
      <w:r w:rsidR="004D1F5B" w:rsidRPr="00CA0A96">
        <w:t xml:space="preserve"> развитие потребительского рынка, обеспечение прав потребителей;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3</w:t>
      </w:r>
      <w:r w:rsidR="00DD43FB" w:rsidRPr="00CA0A96">
        <w:t>)</w:t>
      </w:r>
      <w:r w:rsidR="004D1F5B" w:rsidRPr="00CA0A96">
        <w:t xml:space="preserve"> развитие малого и среднего предпринимательства;</w:t>
      </w:r>
    </w:p>
    <w:p w:rsidR="004D1F5B" w:rsidRPr="00CA0A96" w:rsidRDefault="00DD43FB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4)</w:t>
      </w:r>
      <w:r w:rsidR="004D1F5B" w:rsidRPr="00CA0A96">
        <w:t xml:space="preserve"> обеспечение занятости населения;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5</w:t>
      </w:r>
      <w:r w:rsidR="00DD43FB" w:rsidRPr="00CA0A96">
        <w:t>)</w:t>
      </w:r>
      <w:r w:rsidR="004D1F5B" w:rsidRPr="00CA0A96">
        <w:t xml:space="preserve"> демографическое развитие;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6</w:t>
      </w:r>
      <w:r w:rsidR="00DD43FB" w:rsidRPr="00CA0A96">
        <w:t>)</w:t>
      </w:r>
      <w:r w:rsidR="004D1F5B" w:rsidRPr="00CA0A96">
        <w:t xml:space="preserve"> здравоохранение;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7</w:t>
      </w:r>
      <w:r w:rsidR="00DD43FB" w:rsidRPr="00CA0A96">
        <w:t>)</w:t>
      </w:r>
      <w:r w:rsidR="004D1F5B" w:rsidRPr="00CA0A96">
        <w:t xml:space="preserve"> образование;</w:t>
      </w:r>
    </w:p>
    <w:p w:rsidR="004D1F5B" w:rsidRPr="00CA0A96" w:rsidRDefault="00530098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8)</w:t>
      </w:r>
      <w:r w:rsidR="004D1F5B" w:rsidRPr="00CA0A96">
        <w:t xml:space="preserve"> культура;</w:t>
      </w:r>
    </w:p>
    <w:p w:rsidR="00830F3C" w:rsidRPr="00CA0A96" w:rsidRDefault="0095773E" w:rsidP="00830F3C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9)</w:t>
      </w:r>
      <w:r w:rsidR="004D1F5B" w:rsidRPr="00CA0A96">
        <w:t xml:space="preserve"> молодежная политика, </w:t>
      </w:r>
      <w:r w:rsidR="00830F3C" w:rsidRPr="00CA0A96">
        <w:t>патриотическое воспитание, физическая культура и спорт</w:t>
      </w:r>
      <w:r w:rsidR="004D1F5B" w:rsidRPr="00CA0A96">
        <w:t>;</w:t>
      </w:r>
    </w:p>
    <w:p w:rsidR="004D1F5B" w:rsidRPr="00CA0A96" w:rsidRDefault="0095773E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10)</w:t>
      </w:r>
      <w:r w:rsidR="004D1F5B" w:rsidRPr="00CA0A96">
        <w:t xml:space="preserve"> развитие жилищно-коммунального хозяйства, модернизация жилищно-коммунального комплекса;</w:t>
      </w:r>
    </w:p>
    <w:p w:rsidR="002502C0" w:rsidRPr="00CA0A96" w:rsidRDefault="002502C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11) жилищное строительство;</w:t>
      </w:r>
    </w:p>
    <w:p w:rsidR="002502C0" w:rsidRPr="00CA0A96" w:rsidRDefault="002502C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12) охрана окружающей среды;</w:t>
      </w:r>
    </w:p>
    <w:p w:rsidR="004D1F5B" w:rsidRPr="00CA0A96" w:rsidRDefault="002502C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13</w:t>
      </w:r>
      <w:r w:rsidR="0095773E" w:rsidRPr="00CA0A96">
        <w:t>)</w:t>
      </w:r>
      <w:r w:rsidR="004D1F5B" w:rsidRPr="00CA0A96">
        <w:t xml:space="preserve"> развитие транспортной инфраструктуры;</w:t>
      </w:r>
    </w:p>
    <w:p w:rsidR="00830F3C" w:rsidRPr="00CA0A96" w:rsidRDefault="00830F3C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14) развитие гражданского общества;</w:t>
      </w:r>
    </w:p>
    <w:p w:rsidR="004D1F5B" w:rsidRPr="00CA0A96" w:rsidRDefault="00830F3C" w:rsidP="004D1F5B">
      <w:pPr>
        <w:autoSpaceDE w:val="0"/>
        <w:autoSpaceDN w:val="0"/>
        <w:adjustRightInd w:val="0"/>
        <w:ind w:firstLine="567"/>
        <w:jc w:val="both"/>
        <w:outlineLvl w:val="2"/>
      </w:pPr>
      <w:r w:rsidRPr="00CA0A96">
        <w:lastRenderedPageBreak/>
        <w:t>15</w:t>
      </w:r>
      <w:r w:rsidR="0095773E" w:rsidRPr="00CA0A96">
        <w:t>)</w:t>
      </w:r>
      <w:r w:rsidR="004D1F5B" w:rsidRPr="00CA0A96">
        <w:t xml:space="preserve"> повышение эффективности управления муниципальным имуществом и муниципал</w:t>
      </w:r>
      <w:r w:rsidR="004D1F5B" w:rsidRPr="00CA0A96">
        <w:t>ь</w:t>
      </w:r>
      <w:r w:rsidR="004D1F5B" w:rsidRPr="00CA0A96">
        <w:t>ными ф</w:t>
      </w:r>
      <w:r w:rsidR="004D1F5B" w:rsidRPr="00CA0A96">
        <w:t>и</w:t>
      </w:r>
      <w:r w:rsidR="004D1F5B" w:rsidRPr="00CA0A96">
        <w:t>нансами;</w:t>
      </w:r>
    </w:p>
    <w:p w:rsidR="004D1F5B" w:rsidRPr="00CA0A96" w:rsidRDefault="00830F3C" w:rsidP="004D1F5B">
      <w:pPr>
        <w:autoSpaceDE w:val="0"/>
        <w:autoSpaceDN w:val="0"/>
        <w:adjustRightInd w:val="0"/>
        <w:ind w:firstLine="567"/>
        <w:jc w:val="both"/>
        <w:outlineLvl w:val="2"/>
        <w:rPr>
          <w:spacing w:val="-6"/>
        </w:rPr>
      </w:pPr>
      <w:r w:rsidRPr="00CA0A96">
        <w:rPr>
          <w:spacing w:val="-6"/>
        </w:rPr>
        <w:t>16</w:t>
      </w:r>
      <w:r w:rsidR="0095773E" w:rsidRPr="00CA0A96">
        <w:rPr>
          <w:spacing w:val="-6"/>
        </w:rPr>
        <w:t xml:space="preserve">) </w:t>
      </w:r>
      <w:r w:rsidR="004D1F5B" w:rsidRPr="00CA0A96">
        <w:rPr>
          <w:spacing w:val="-6"/>
        </w:rPr>
        <w:t xml:space="preserve"> информационное пространство и совершенствование системы муниципального управл</w:t>
      </w:r>
      <w:r w:rsidR="004D1F5B" w:rsidRPr="00CA0A96">
        <w:rPr>
          <w:spacing w:val="-6"/>
        </w:rPr>
        <w:t>е</w:t>
      </w:r>
      <w:r w:rsidR="004D1F5B" w:rsidRPr="00CA0A96">
        <w:rPr>
          <w:spacing w:val="-6"/>
        </w:rPr>
        <w:t>ния;</w:t>
      </w:r>
    </w:p>
    <w:p w:rsidR="004D1F5B" w:rsidRPr="00CA0A96" w:rsidRDefault="00830F3C" w:rsidP="004D1F5B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 w:rsidRPr="00CA0A96">
        <w:t>17</w:t>
      </w:r>
      <w:r w:rsidR="0095773E" w:rsidRPr="00CA0A96">
        <w:t xml:space="preserve">) </w:t>
      </w:r>
      <w:r w:rsidR="004D1F5B" w:rsidRPr="00CA0A96">
        <w:t xml:space="preserve"> обеспечение правопорядка, повышение безопасности жизни населения.</w:t>
      </w:r>
    </w:p>
    <w:p w:rsidR="00F05FF4" w:rsidRPr="00CA0A96" w:rsidRDefault="00F05FF4" w:rsidP="00A12DAD">
      <w:pPr>
        <w:autoSpaceDE w:val="0"/>
        <w:autoSpaceDN w:val="0"/>
        <w:adjustRightInd w:val="0"/>
        <w:jc w:val="both"/>
        <w:outlineLvl w:val="1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1"/>
      </w:pPr>
      <w:r w:rsidRPr="00CA0A96">
        <w:t>11. МЕХАНИЗМ РЕАЛИЗАЦИИ ПРОГРАММЫ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11.</w:t>
      </w:r>
      <w:r w:rsidR="00530098" w:rsidRPr="00CA0A96">
        <w:t xml:space="preserve"> </w:t>
      </w:r>
      <w:r w:rsidR="004D1F5B" w:rsidRPr="00CA0A96">
        <w:t>Мероприятия Программы учитываются при разработке комплексных, муниципальных программ Арамильского городского округа, а также планов мероприятий органов местного сам</w:t>
      </w:r>
      <w:r w:rsidR="004D1F5B" w:rsidRPr="00CA0A96">
        <w:t>о</w:t>
      </w:r>
      <w:r w:rsidR="004D1F5B" w:rsidRPr="00CA0A96">
        <w:t>управления Арамильского городского округа на текущий год и плановый период.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>12.</w:t>
      </w:r>
      <w:r w:rsidR="004D1F5B" w:rsidRPr="00CA0A96">
        <w:t xml:space="preserve"> В целях организации мониторинга, ответственные за реализацию мероприятий Програ</w:t>
      </w:r>
      <w:r w:rsidR="004D1F5B" w:rsidRPr="00CA0A96">
        <w:t>м</w:t>
      </w:r>
      <w:r w:rsidR="004D1F5B" w:rsidRPr="00CA0A96">
        <w:t>мы, совместно с подведомственными учреждениями</w:t>
      </w:r>
      <w:r w:rsidR="00026AB0" w:rsidRPr="00CA0A96">
        <w:t>,</w:t>
      </w:r>
      <w:r w:rsidR="004D1F5B" w:rsidRPr="00CA0A96">
        <w:t xml:space="preserve"> обеспечивают реализацию соотве</w:t>
      </w:r>
      <w:r w:rsidR="004D1F5B" w:rsidRPr="00CA0A96">
        <w:t>т</w:t>
      </w:r>
      <w:r w:rsidR="004D1F5B" w:rsidRPr="00CA0A96">
        <w:t>ствующих мероприятий, эффективное использование выделяемых средств. Ежегодно, не позднее 1 марта г</w:t>
      </w:r>
      <w:r w:rsidR="004D1F5B" w:rsidRPr="00CA0A96">
        <w:t>о</w:t>
      </w:r>
      <w:r w:rsidR="004D1F5B" w:rsidRPr="00CA0A96">
        <w:t>да, следующего за отчетным, представляют координатору Программы отчет о х</w:t>
      </w:r>
      <w:r w:rsidR="004D1F5B" w:rsidRPr="00CA0A96">
        <w:t>о</w:t>
      </w:r>
      <w:r w:rsidR="004D1F5B" w:rsidRPr="00CA0A96">
        <w:t>де выполнения Программы по курируемым направлениям. В отчете должна содержаться информация о выполн</w:t>
      </w:r>
      <w:r w:rsidR="004D1F5B" w:rsidRPr="00CA0A96">
        <w:t>е</w:t>
      </w:r>
      <w:r w:rsidR="004D1F5B" w:rsidRPr="00CA0A96">
        <w:t>нии программных мероприятий по срокам и объемам финансирования, достижения плановых п</w:t>
      </w:r>
      <w:r w:rsidR="004D1F5B" w:rsidRPr="00CA0A96">
        <w:t>о</w:t>
      </w:r>
      <w:r w:rsidR="004D1F5B" w:rsidRPr="00CA0A96">
        <w:t>казателей с объяснением причин отклонений.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 xml:space="preserve">13. </w:t>
      </w:r>
      <w:r w:rsidR="004D1F5B" w:rsidRPr="00CA0A96">
        <w:t>Координатор Программы на основе представленных отчетов, а также информации, пол</w:t>
      </w:r>
      <w:r w:rsidR="004D1F5B" w:rsidRPr="00CA0A96">
        <w:t>у</w:t>
      </w:r>
      <w:r w:rsidR="004D1F5B" w:rsidRPr="00CA0A96">
        <w:t>чаемой из других источников (данные органов статистики, федеральных и региональных о</w:t>
      </w:r>
      <w:r w:rsidR="004D1F5B" w:rsidRPr="00CA0A96">
        <w:t>р</w:t>
      </w:r>
      <w:r w:rsidR="004D1F5B" w:rsidRPr="00CA0A96">
        <w:t xml:space="preserve">ганов власти) в течение одного месяца готовит сводный отчет о выполнении Программы и направляет сводный отчет на рассмотрение </w:t>
      </w:r>
      <w:r w:rsidR="00026AB0" w:rsidRPr="00CA0A96">
        <w:t>Г</w:t>
      </w:r>
      <w:r w:rsidR="004D1F5B" w:rsidRPr="00CA0A96">
        <w:t>лаве Арамильского городского округа.</w:t>
      </w:r>
    </w:p>
    <w:p w:rsidR="004D1F5B" w:rsidRPr="00CA0A96" w:rsidRDefault="00761B00" w:rsidP="00216562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 xml:space="preserve">14. </w:t>
      </w:r>
      <w:r w:rsidR="004D1F5B" w:rsidRPr="00CA0A96">
        <w:t>Глава Арамильского городского округа не позднее 1 мая направляет сводный отчет на рассмотрение в Думу Арамильского городского округа.</w:t>
      </w:r>
    </w:p>
    <w:p w:rsidR="00216562" w:rsidRPr="00CA0A96" w:rsidRDefault="00216562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12. РАЗВИТИЕ ПРОМЫШЛЕННОГО КОМПЛЕКСА</w:t>
      </w:r>
    </w:p>
    <w:p w:rsidR="00F05FF4" w:rsidRPr="00CA0A96" w:rsidRDefault="00761B00" w:rsidP="00A12DAD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15. </w:t>
      </w:r>
      <w:r w:rsidR="00530098" w:rsidRPr="00CA0A96">
        <w:t xml:space="preserve"> </w:t>
      </w:r>
      <w:r w:rsidR="004D1F5B" w:rsidRPr="00CA0A96">
        <w:t>Целью развития промышленного комплекса является обеспечение ускоренного устойч</w:t>
      </w:r>
      <w:r w:rsidR="004D1F5B" w:rsidRPr="00CA0A96">
        <w:t>и</w:t>
      </w:r>
      <w:r w:rsidR="004D1F5B" w:rsidRPr="00CA0A96">
        <w:t>вого развития комплекса промышленных предприятий</w:t>
      </w:r>
      <w:r w:rsidR="00026AB0" w:rsidRPr="00CA0A96">
        <w:t>,</w:t>
      </w:r>
      <w:r w:rsidR="004D1F5B" w:rsidRPr="00CA0A96">
        <w:t xml:space="preserve"> как основы экономического роста Ар</w:t>
      </w:r>
      <w:r w:rsidR="004D1F5B" w:rsidRPr="00CA0A96">
        <w:t>а</w:t>
      </w:r>
      <w:r w:rsidR="004D1F5B" w:rsidRPr="00CA0A96">
        <w:t xml:space="preserve">мильского городского округа. </w:t>
      </w:r>
    </w:p>
    <w:p w:rsidR="004D1F5B" w:rsidRPr="00CA0A96" w:rsidRDefault="00761B00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 xml:space="preserve">16. </w:t>
      </w:r>
      <w:r w:rsidR="00530098" w:rsidRPr="00CA0A96">
        <w:t xml:space="preserve"> </w:t>
      </w:r>
      <w:r w:rsidR="004D1F5B" w:rsidRPr="00CA0A96">
        <w:t>Основными задачами для достижения указанной цели являются:</w:t>
      </w:r>
    </w:p>
    <w:p w:rsidR="004D1F5B" w:rsidRPr="00CA0A96" w:rsidRDefault="0095773E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</w:t>
      </w:r>
      <w:r w:rsidR="004D1F5B" w:rsidRPr="00CA0A96">
        <w:t xml:space="preserve">  реконструкция и техническое перевооружение действующих производств; </w:t>
      </w:r>
    </w:p>
    <w:p w:rsidR="004D1F5B" w:rsidRPr="00CA0A96" w:rsidRDefault="0095773E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</w:t>
      </w:r>
      <w:r w:rsidR="004D1F5B" w:rsidRPr="00CA0A96">
        <w:t xml:space="preserve"> внедрение высокотехнологичных производств, обеспечивающих выпуск современной ко</w:t>
      </w:r>
      <w:r w:rsidR="004D1F5B" w:rsidRPr="00CA0A96">
        <w:t>н</w:t>
      </w:r>
      <w:r w:rsidR="004D1F5B" w:rsidRPr="00CA0A96">
        <w:t>курентоспособной продукции в условиях изменчивости экономической конъюнктуры и спроса на пр</w:t>
      </w:r>
      <w:r w:rsidR="004D1F5B" w:rsidRPr="00CA0A96">
        <w:t>о</w:t>
      </w:r>
      <w:r w:rsidR="004D1F5B" w:rsidRPr="00CA0A96">
        <w:t>дукцию;</w:t>
      </w:r>
    </w:p>
    <w:p w:rsidR="004D1F5B" w:rsidRPr="00CA0A96" w:rsidRDefault="0095773E" w:rsidP="006B224E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3)</w:t>
      </w:r>
      <w:r w:rsidR="004D1F5B" w:rsidRPr="00CA0A96">
        <w:t xml:space="preserve"> содействие в развитии минерально-сырьевой базы, в том числе на территории других м</w:t>
      </w:r>
      <w:r w:rsidR="004D1F5B" w:rsidRPr="00CA0A96">
        <w:t>у</w:t>
      </w:r>
      <w:r w:rsidR="004D1F5B" w:rsidRPr="00CA0A96">
        <w:t>ниципальных образований (регионов), для обеспечения текущих и перспективных потребн</w:t>
      </w:r>
      <w:r w:rsidR="004D1F5B" w:rsidRPr="00CA0A96">
        <w:t>о</w:t>
      </w:r>
      <w:r w:rsidR="004D1F5B" w:rsidRPr="00CA0A96">
        <w:t>стей экономики Арамильского городского округа;</w:t>
      </w:r>
    </w:p>
    <w:p w:rsidR="004D1F5B" w:rsidRPr="00CA0A96" w:rsidRDefault="0095773E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</w:t>
      </w:r>
      <w:r w:rsidR="004D1F5B" w:rsidRPr="00CA0A96">
        <w:t xml:space="preserve"> повышение энергоэффективности и энергосбережения производства.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</w:t>
      </w:r>
      <w:r w:rsidR="004D1F5B" w:rsidRPr="00CA0A96">
        <w:t xml:space="preserve">) содействие модернизации производственной базы предприятий, развитию современных высокотехнологичных производств; 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</w:t>
      </w:r>
      <w:r w:rsidR="004D1F5B" w:rsidRPr="00CA0A96">
        <w:t>) содействие устранению инфраструктурных ограничений развития производства, в том числе обеспечению возрастающих потребностей в тепло-, водо- и энергоресурсах, развитию транспортной инфраструктуры;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</w:t>
      </w:r>
      <w:r w:rsidR="004D1F5B" w:rsidRPr="00CA0A96">
        <w:t>) содействие повышению эффективности энергопотребления путем снижения энергоемк</w:t>
      </w:r>
      <w:r w:rsidR="004D1F5B" w:rsidRPr="00CA0A96">
        <w:t>о</w:t>
      </w:r>
      <w:r w:rsidR="004D1F5B" w:rsidRPr="00CA0A96">
        <w:t>сти продукции, разработки и внедрения энергосберегающих технологий и оборудования;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8</w:t>
      </w:r>
      <w:r w:rsidR="004D1F5B" w:rsidRPr="00CA0A96">
        <w:t>) содействие созданию новых предприятий производственного направления, предприятий агропромышленной переработки, создание новых эффективных рабочих мест;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9</w:t>
      </w:r>
      <w:r w:rsidR="004D1F5B" w:rsidRPr="00CA0A96">
        <w:t>) повышение производительности труда в промышленности;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10</w:t>
      </w:r>
      <w:r w:rsidR="004D1F5B" w:rsidRPr="00CA0A96">
        <w:t>) расширение внутреннего рынка промышленной продукции Арамильского городского округа путем развития механизмов межотраслевой производственной кооперации и импортоз</w:t>
      </w:r>
      <w:r w:rsidR="004D1F5B" w:rsidRPr="00CA0A96">
        <w:t>а</w:t>
      </w:r>
      <w:r w:rsidR="004D1F5B" w:rsidRPr="00CA0A96">
        <w:t>мещения;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11</w:t>
      </w:r>
      <w:r w:rsidR="004D1F5B" w:rsidRPr="00CA0A96">
        <w:t>) экологизация промышленного производства, внедрение в промышленное производство экологически чистых (безотходных) технологий, применение современных высокоэффе</w:t>
      </w:r>
      <w:r w:rsidR="004D1F5B" w:rsidRPr="00CA0A96">
        <w:t>к</w:t>
      </w:r>
      <w:r w:rsidR="004D1F5B" w:rsidRPr="00CA0A96">
        <w:t>тивных систем очистки воды и воздуха, утилизации отходов производства.</w:t>
      </w:r>
    </w:p>
    <w:p w:rsidR="004D1F5B" w:rsidRPr="00CA0A96" w:rsidRDefault="00761B00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 xml:space="preserve">17. </w:t>
      </w:r>
      <w:r w:rsidR="00216562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71716" w:rsidRPr="00CA0A96" w:rsidRDefault="00471716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lastRenderedPageBreak/>
        <w:t>1) выполнение Плана мероприятий, обеспечивающих достижение важнейших целевых пок</w:t>
      </w:r>
      <w:r w:rsidRPr="00CA0A96">
        <w:t>а</w:t>
      </w:r>
      <w:r w:rsidRPr="00CA0A96">
        <w:t xml:space="preserve">зателей, установленных Указом Губернатора Свердловской области </w:t>
      </w:r>
      <w:r w:rsidR="00DB6700" w:rsidRPr="00CA0A96">
        <w:t xml:space="preserve">от 27 июля 2012 года    </w:t>
      </w:r>
      <w:r w:rsidRPr="00CA0A96">
        <w:t xml:space="preserve">№ 584-УГ </w:t>
      </w:r>
      <w:r w:rsidR="00DB6700" w:rsidRPr="00CA0A96">
        <w:t>«О реализации указов Президента Российской Федерации от 07 мая 2012 года № 596 «О долг</w:t>
      </w:r>
      <w:r w:rsidR="00DB6700" w:rsidRPr="00CA0A96">
        <w:t>о</w:t>
      </w:r>
      <w:r w:rsidR="00DB6700" w:rsidRPr="00CA0A96">
        <w:t>срочной государственной экономической политике», от 07 мая 2012 года № 597 «О мероприятиях по реализации государственной социальной политики», от 07 мая 2012 года № 598 «О соверше</w:t>
      </w:r>
      <w:r w:rsidR="00DB6700" w:rsidRPr="00CA0A96">
        <w:t>н</w:t>
      </w:r>
      <w:r w:rsidR="00DB6700" w:rsidRPr="00CA0A96">
        <w:t>ствовании государственной политики в сфере здравоохранения», от 07 мая 2012 года № 599 «О мерах по реализации государственной политики в области образования и науки», от 07 мая 2012 года № 600 «О мерах по обеспечению граждан Российской Федерации доступным и комфортным жильем, повышению качества жилищно-коммунальных услуг», от 07 мая 2012 года № 601 «Об основных направлениях совершенствования системы государственн</w:t>
      </w:r>
      <w:r w:rsidR="00DB6700" w:rsidRPr="00CA0A96">
        <w:t>о</w:t>
      </w:r>
      <w:r w:rsidR="00DB6700" w:rsidRPr="00CA0A96">
        <w:t>го управлению», от 07 мая 2012 года № 602 «Об обеспечении межнационального согласия», от 07 мая 2012 года № 606 «О мерах по реализации демографической политики Российской Федерации» (далее – Указ Губерн</w:t>
      </w:r>
      <w:r w:rsidR="00DB6700" w:rsidRPr="00CA0A96">
        <w:t>а</w:t>
      </w:r>
      <w:r w:rsidR="00DB6700" w:rsidRPr="00CA0A96">
        <w:t xml:space="preserve">тора от 27 июля 2012 года № 584-УГ) </w:t>
      </w:r>
      <w:r w:rsidRPr="00CA0A96">
        <w:t>в части реализации</w:t>
      </w:r>
      <w:r w:rsidR="00DB6700" w:rsidRPr="00CA0A96">
        <w:t xml:space="preserve"> Указа Президента РФ от 07.05.2012г. № 596 «О долгосрочной государственной экономической политике», которым предусмотрено </w:t>
      </w:r>
      <w:r w:rsidR="008C63C0" w:rsidRPr="00CA0A96">
        <w:t>ос</w:t>
      </w:r>
      <w:r w:rsidR="008C63C0" w:rsidRPr="00CA0A96">
        <w:t>у</w:t>
      </w:r>
      <w:r w:rsidR="008C63C0" w:rsidRPr="00CA0A96">
        <w:t>ществление</w:t>
      </w:r>
      <w:r w:rsidR="00DB6700" w:rsidRPr="00CA0A96">
        <w:t xml:space="preserve"> </w:t>
      </w:r>
      <w:r w:rsidR="008C63C0" w:rsidRPr="00CA0A96">
        <w:t xml:space="preserve">на территории Арамильского городского округа </w:t>
      </w:r>
      <w:r w:rsidR="00DB6700" w:rsidRPr="00CA0A96">
        <w:t>следующих инвестиционных прое</w:t>
      </w:r>
      <w:r w:rsidR="00DB6700" w:rsidRPr="00CA0A96">
        <w:t>к</w:t>
      </w:r>
      <w:r w:rsidR="00DB6700" w:rsidRPr="00CA0A96">
        <w:t>тов: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</w:t>
      </w:r>
      <w:r w:rsidR="00471716" w:rsidRPr="00CA0A96">
        <w:t>.1</w:t>
      </w:r>
      <w:r w:rsidRPr="00CA0A96">
        <w:t xml:space="preserve"> строительство универсальной станции исп</w:t>
      </w:r>
      <w:r w:rsidR="00026AB0" w:rsidRPr="00CA0A96">
        <w:t>ытания двигателей Д-36, Д-436</w:t>
      </w:r>
      <w:r w:rsidRPr="00CA0A96">
        <w:t xml:space="preserve"> ОАО «Ар</w:t>
      </w:r>
      <w:r w:rsidRPr="00CA0A96">
        <w:t>а</w:t>
      </w:r>
      <w:r w:rsidRPr="00CA0A96">
        <w:t>мильский авиационный ремонтный завод»;</w:t>
      </w:r>
    </w:p>
    <w:p w:rsidR="004D1F5B" w:rsidRPr="00CA0A96" w:rsidRDefault="00DB67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1.2</w:t>
      </w:r>
      <w:r w:rsidR="004D1F5B" w:rsidRPr="00CA0A96">
        <w:t xml:space="preserve"> перевооружение и техническое оснащение производства ОАО «Арамильский авиацио</w:t>
      </w:r>
      <w:r w:rsidR="004D1F5B" w:rsidRPr="00CA0A96">
        <w:t>н</w:t>
      </w:r>
      <w:r w:rsidR="004D1F5B" w:rsidRPr="00CA0A96">
        <w:t>ный ремонтный завод»;</w:t>
      </w:r>
    </w:p>
    <w:p w:rsidR="004D1F5B" w:rsidRPr="00CA0A96" w:rsidRDefault="00DB67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1.3</w:t>
      </w:r>
      <w:r w:rsidR="004D1F5B" w:rsidRPr="00CA0A96">
        <w:t xml:space="preserve"> модернизация промышленного комплекса ООО «Арамильский мукомольный комб</w:t>
      </w:r>
      <w:r w:rsidR="004D1F5B" w:rsidRPr="00CA0A96">
        <w:t>и</w:t>
      </w:r>
      <w:r w:rsidR="004D1F5B" w:rsidRPr="00CA0A96">
        <w:t>нат» в целях организации производства инактивированной сои для кормления животных и птиц, прои</w:t>
      </w:r>
      <w:r w:rsidR="004D1F5B" w:rsidRPr="00CA0A96">
        <w:t>з</w:t>
      </w:r>
      <w:r w:rsidR="004D1F5B" w:rsidRPr="00CA0A96">
        <w:t>водства растительных масел из сои и рапса, а также производства полноценных кормов и белково-минерально-витаминных добавок для животных,</w:t>
      </w:r>
    </w:p>
    <w:p w:rsidR="004D1F5B" w:rsidRPr="00CA0A96" w:rsidRDefault="00DB67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1.4</w:t>
      </w:r>
      <w:r w:rsidR="004D1F5B" w:rsidRPr="00CA0A96">
        <w:t xml:space="preserve"> строительство завода ЗАО НПХ «ВМП» по производству металлических порошков и л</w:t>
      </w:r>
      <w:r w:rsidR="004D1F5B" w:rsidRPr="00CA0A96">
        <w:t>а</w:t>
      </w:r>
      <w:r w:rsidR="004D1F5B" w:rsidRPr="00CA0A96">
        <w:t>кокрасочной продукции;</w:t>
      </w:r>
    </w:p>
    <w:p w:rsidR="00F05FF4" w:rsidRPr="00CA0A96" w:rsidRDefault="00DB6700" w:rsidP="00A12DAD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1.5</w:t>
      </w:r>
      <w:r w:rsidR="004D1F5B" w:rsidRPr="00CA0A96">
        <w:t xml:space="preserve"> организация на предприятии ЗАО «Уралпластик-Н» участка резки, включающего в с</w:t>
      </w:r>
      <w:r w:rsidR="004D1F5B" w:rsidRPr="00CA0A96">
        <w:t>е</w:t>
      </w:r>
      <w:r w:rsidR="004D1F5B" w:rsidRPr="00CA0A96">
        <w:t xml:space="preserve">бя 7 станков резки Kampf, и участка производства пакетов; </w:t>
      </w:r>
    </w:p>
    <w:p w:rsidR="004D1F5B" w:rsidRPr="00CA0A96" w:rsidRDefault="00DB67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1.6</w:t>
      </w:r>
      <w:r w:rsidR="004D1F5B" w:rsidRPr="00CA0A96">
        <w:t xml:space="preserve"> запуск линии по переработке вторичного сырья на предприятии ООО «Уралтерм</w:t>
      </w:r>
      <w:r w:rsidR="004D1F5B" w:rsidRPr="00CA0A96">
        <w:t>о</w:t>
      </w:r>
      <w:r w:rsidR="004D1F5B" w:rsidRPr="00CA0A96">
        <w:t>пласт»;</w:t>
      </w:r>
    </w:p>
    <w:p w:rsidR="004D1F5B" w:rsidRPr="00CA0A96" w:rsidRDefault="00DB67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1.7</w:t>
      </w:r>
      <w:r w:rsidR="004D1F5B" w:rsidRPr="00CA0A96">
        <w:t xml:space="preserve"> строительство завода по производству сухих строительных смесей Крепс (ООО «Крепс-девелопмен»);</w:t>
      </w:r>
    </w:p>
    <w:p w:rsidR="004D1F5B" w:rsidRPr="00CA0A96" w:rsidRDefault="00DB67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1.8</w:t>
      </w:r>
      <w:r w:rsidR="004D1F5B" w:rsidRPr="00CA0A96">
        <w:t xml:space="preserve"> изготовление шумопоглощающих экранов ООО «Стройкомплект» для установки на транспортных магистралях, железных дорогах, взлетно-посадочных полосах, запуск линии по м</w:t>
      </w:r>
      <w:r w:rsidR="004D1F5B" w:rsidRPr="00CA0A96">
        <w:t>е</w:t>
      </w:r>
      <w:r w:rsidR="004D1F5B" w:rsidRPr="00CA0A96">
        <w:t>таллообработке;</w:t>
      </w:r>
    </w:p>
    <w:p w:rsidR="004D1F5B" w:rsidRPr="00CA0A96" w:rsidRDefault="00471716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2</w:t>
      </w:r>
      <w:r w:rsidR="00DB6700" w:rsidRPr="00CA0A96">
        <w:t>)</w:t>
      </w:r>
      <w:r w:rsidR="004D1F5B" w:rsidRPr="00CA0A96">
        <w:t xml:space="preserve"> создание благоприятной административной среды для привлечения инвестиций, разрабо</w:t>
      </w:r>
      <w:r w:rsidR="004D1F5B" w:rsidRPr="00CA0A96">
        <w:t>т</w:t>
      </w:r>
      <w:r w:rsidR="004D1F5B" w:rsidRPr="00CA0A96">
        <w:t>ка системы взаимодействия с инвесторами;</w:t>
      </w:r>
    </w:p>
    <w:p w:rsidR="004D1F5B" w:rsidRPr="00CA0A96" w:rsidRDefault="00471716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3</w:t>
      </w:r>
      <w:r w:rsidR="00DB6700" w:rsidRPr="00CA0A96">
        <w:t>)</w:t>
      </w:r>
      <w:r w:rsidR="004D1F5B" w:rsidRPr="00CA0A96">
        <w:t xml:space="preserve"> увеличение присутствия Арамильского городского округа на специализированных вы</w:t>
      </w:r>
      <w:r w:rsidR="00FB2739" w:rsidRPr="00CA0A96">
        <w:t>ст</w:t>
      </w:r>
      <w:r w:rsidR="00FB2739" w:rsidRPr="00CA0A96">
        <w:t>а</w:t>
      </w:r>
      <w:r w:rsidR="00FB2739" w:rsidRPr="00CA0A96">
        <w:t>вочных мероприятиях.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18. </w:t>
      </w:r>
      <w:r w:rsidR="00216562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</w:pPr>
      <w:r w:rsidRPr="00CA0A96">
        <w:t>стабилизация промышленного производства и обеспечение ежегодного роста оборота на 6 – 10 пр</w:t>
      </w:r>
      <w:r w:rsidRPr="00CA0A96">
        <w:t>о</w:t>
      </w:r>
      <w:r w:rsidRPr="00CA0A96">
        <w:t>центов;</w:t>
      </w:r>
    </w:p>
    <w:p w:rsidR="004D1F5B" w:rsidRPr="00CA0A96" w:rsidRDefault="004D1F5B" w:rsidP="004D1F5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</w:pPr>
      <w:r w:rsidRPr="00CA0A96">
        <w:t>увеличение ежегодного объема инвестиций в основной капитал предприятий Арамильск</w:t>
      </w:r>
      <w:r w:rsidRPr="00CA0A96">
        <w:t>о</w:t>
      </w:r>
      <w:r w:rsidRPr="00CA0A96">
        <w:t>го городского округа на 8 – 10 процентов;</w:t>
      </w:r>
    </w:p>
    <w:p w:rsidR="004D1F5B" w:rsidRPr="00CA0A96" w:rsidRDefault="004D1F5B" w:rsidP="004D1F5B">
      <w:pPr>
        <w:numPr>
          <w:ilvl w:val="0"/>
          <w:numId w:val="9"/>
        </w:numPr>
        <w:autoSpaceDE w:val="0"/>
        <w:autoSpaceDN w:val="0"/>
        <w:adjustRightInd w:val="0"/>
        <w:jc w:val="both"/>
        <w:outlineLvl w:val="2"/>
      </w:pPr>
      <w:r w:rsidRPr="00CA0A96">
        <w:t>минимизация последствий неблагоприятной экономической ситуации;</w:t>
      </w:r>
    </w:p>
    <w:p w:rsidR="004D1F5B" w:rsidRPr="00CA0A96" w:rsidRDefault="004D1F5B" w:rsidP="004D1F5B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</w:pPr>
      <w:r w:rsidRPr="00CA0A96">
        <w:t>обеспечение занятости и снижение напряженности на рынке труда Арамильского горо</w:t>
      </w:r>
      <w:r w:rsidRPr="00CA0A96">
        <w:t>д</w:t>
      </w:r>
      <w:r w:rsidRPr="00CA0A96">
        <w:t>ского округа.</w:t>
      </w:r>
    </w:p>
    <w:p w:rsidR="0080603E" w:rsidRPr="00CA0A96" w:rsidRDefault="0080603E" w:rsidP="00A12DAD">
      <w:pPr>
        <w:autoSpaceDE w:val="0"/>
        <w:autoSpaceDN w:val="0"/>
        <w:adjustRightInd w:val="0"/>
        <w:outlineLvl w:val="2"/>
      </w:pPr>
    </w:p>
    <w:p w:rsidR="004D1F5B" w:rsidRPr="00CA0A96" w:rsidRDefault="004D1F5B" w:rsidP="004D1F5B">
      <w:pPr>
        <w:autoSpaceDE w:val="0"/>
        <w:autoSpaceDN w:val="0"/>
        <w:adjustRightInd w:val="0"/>
        <w:jc w:val="center"/>
        <w:outlineLvl w:val="2"/>
      </w:pPr>
      <w:r w:rsidRPr="00CA0A96">
        <w:t xml:space="preserve">13. РАЗВИТИЕ ПОТРЕБИТЕЛЬСКОГО РЫНКА, </w:t>
      </w: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ОБЕСПЕЧЕНИЕ ПРАВ ПОТР</w:t>
      </w:r>
      <w:r w:rsidRPr="00CA0A96">
        <w:t>Е</w:t>
      </w:r>
      <w:r w:rsidRPr="00CA0A96">
        <w:t>БИТЕЛЕЙ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19, </w:t>
      </w:r>
      <w:r w:rsidR="00216562" w:rsidRPr="00CA0A96">
        <w:t xml:space="preserve"> </w:t>
      </w:r>
      <w:r w:rsidR="004D1F5B" w:rsidRPr="00CA0A96">
        <w:t>Целью развития потребительского рынка является создание условий для наиболее полн</w:t>
      </w:r>
      <w:r w:rsidR="004D1F5B" w:rsidRPr="00CA0A96">
        <w:t>о</w:t>
      </w:r>
      <w:r w:rsidR="004D1F5B" w:rsidRPr="00CA0A96">
        <w:t>го удовлетворения спроса населения на потребительские товары и услуги и обеспечения прав п</w:t>
      </w:r>
      <w:r w:rsidR="004D1F5B" w:rsidRPr="00CA0A96">
        <w:t>о</w:t>
      </w:r>
      <w:r w:rsidR="004D1F5B" w:rsidRPr="00CA0A96">
        <w:t>требителей.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20.</w:t>
      </w:r>
      <w:r w:rsidR="00216562" w:rsidRPr="00CA0A96">
        <w:t xml:space="preserve"> </w:t>
      </w:r>
      <w:r w:rsidR="004D1F5B" w:rsidRPr="00CA0A96">
        <w:t>Основными задачами развития потребительского рынка являются: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</w:t>
      </w:r>
      <w:r w:rsidR="004D1F5B" w:rsidRPr="00CA0A96">
        <w:t xml:space="preserve"> обеспечение современных стандартов торгового и бытового обслуживания населения;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</w:t>
      </w:r>
      <w:r w:rsidR="004D1F5B" w:rsidRPr="00CA0A96">
        <w:t xml:space="preserve"> улучшение качества обслуживания;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</w:t>
      </w:r>
      <w:r w:rsidR="004D1F5B" w:rsidRPr="00CA0A96">
        <w:t xml:space="preserve"> повышение правовой грамотности и информированности населения Арамильского горо</w:t>
      </w:r>
      <w:r w:rsidR="004D1F5B" w:rsidRPr="00CA0A96">
        <w:t>д</w:t>
      </w:r>
      <w:r w:rsidR="004D1F5B" w:rsidRPr="00CA0A96">
        <w:t>ского округа в вопросах защиты прав потребителей.</w:t>
      </w:r>
    </w:p>
    <w:p w:rsidR="004D1F5B" w:rsidRPr="00CA0A96" w:rsidRDefault="00761B00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21.</w:t>
      </w:r>
      <w:r w:rsidR="00216562" w:rsidRPr="00CA0A96">
        <w:t xml:space="preserve"> </w:t>
      </w:r>
      <w:r w:rsidR="004D1F5B" w:rsidRPr="00CA0A96">
        <w:t xml:space="preserve">Мероприятия, направленные на решение поставленных задач: 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строительство, реконструкция и модернизация помещений для размещения организаций торговли, общественного питания и бытового обслуживания с учетом потребностей населения Арамильского городского округа;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повышение уровня профессиональной подготовки и квалификации кадров в сфере торго</w:t>
      </w:r>
      <w:r w:rsidRPr="00CA0A96">
        <w:t>в</w:t>
      </w:r>
      <w:r w:rsidRPr="00CA0A96">
        <w:t>ли, общественного питания и бытового обслуживания;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содействие развитию торговли в сельских населенных пунктах;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ускоренное развитие предприятий быстрого питания и других объектов общественного питания в местах массового отдыха, учреждениях спорта и культуры;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5) обеспечение защиты прав потребителей, направленной на снижение риска для здоровья, </w:t>
      </w:r>
      <w:r w:rsidR="00026AB0" w:rsidRPr="00CA0A96">
        <w:t xml:space="preserve">сохранности </w:t>
      </w:r>
      <w:r w:rsidRPr="00CA0A96">
        <w:t>имущества населения</w:t>
      </w:r>
      <w:r w:rsidR="00026AB0" w:rsidRPr="00CA0A96">
        <w:t>,</w:t>
      </w:r>
      <w:r w:rsidRPr="00CA0A96">
        <w:t xml:space="preserve"> </w:t>
      </w:r>
      <w:r w:rsidR="00026AB0" w:rsidRPr="00CA0A96">
        <w:t xml:space="preserve">возможных </w:t>
      </w:r>
      <w:r w:rsidRPr="00CA0A96">
        <w:t>в результате нарушений законодательства о защ</w:t>
      </w:r>
      <w:r w:rsidRPr="00CA0A96">
        <w:t>и</w:t>
      </w:r>
      <w:r w:rsidRPr="00CA0A96">
        <w:t>те прав потребителей.</w:t>
      </w:r>
    </w:p>
    <w:p w:rsidR="004D1F5B" w:rsidRPr="00CA0A96" w:rsidRDefault="008337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22.</w:t>
      </w:r>
      <w:r w:rsidR="00216562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рост оборота розничной торговли по Арамильскому городскому округу в среднем на</w:t>
      </w:r>
      <w:r w:rsidR="00C9363A" w:rsidRPr="00CA0A96">
        <w:t xml:space="preserve">  </w:t>
      </w:r>
      <w:r w:rsidRPr="00CA0A96">
        <w:t xml:space="preserve"> 10 - 11 процентов в год в сопоставимых ценах;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рост уровня обеспеченности населения торговыми площадями с 910,5 квадратных ме</w:t>
      </w:r>
      <w:r w:rsidRPr="00CA0A96">
        <w:t>т</w:t>
      </w:r>
      <w:r w:rsidRPr="00CA0A96">
        <w:t>ров на 1000 жителей Арамильского городского округа в 2014 году до 1072 квадратных метров на 1000 жителей в 2016 году.</w:t>
      </w:r>
    </w:p>
    <w:p w:rsidR="00F05FF4" w:rsidRPr="00CA0A96" w:rsidRDefault="00F05FF4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14. РАЗВИТИЕ МАЛОГО И СРЕДНЕГО ПРЕДПРИНИМАТЕЛЬСТВА</w:t>
      </w:r>
    </w:p>
    <w:p w:rsidR="004D1F5B" w:rsidRPr="00CA0A96" w:rsidRDefault="00833791" w:rsidP="00216562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23.</w:t>
      </w:r>
      <w:r w:rsidR="00216562" w:rsidRPr="00CA0A96">
        <w:t xml:space="preserve"> </w:t>
      </w:r>
      <w:r w:rsidR="004D1F5B" w:rsidRPr="00CA0A96">
        <w:t>Целями развития малого и среднего предпринимательства являются обеспечение благ</w:t>
      </w:r>
      <w:r w:rsidR="004D1F5B" w:rsidRPr="00CA0A96">
        <w:t>о</w:t>
      </w:r>
      <w:r w:rsidR="004D1F5B" w:rsidRPr="00CA0A96">
        <w:t>приятных условий для развития субъектов малого и среднего предпринимательства</w:t>
      </w:r>
      <w:r w:rsidR="00216562" w:rsidRPr="00CA0A96">
        <w:t>,</w:t>
      </w:r>
      <w:r w:rsidR="004D1F5B" w:rsidRPr="00CA0A96">
        <w:t xml:space="preserve"> повыш</w:t>
      </w:r>
      <w:r w:rsidR="004D1F5B" w:rsidRPr="00CA0A96">
        <w:t>е</w:t>
      </w:r>
      <w:r w:rsidR="004D1F5B" w:rsidRPr="00CA0A96">
        <w:t>ние конкурентоспособности и адаптационного потенциала субъектов малого и среднего предприним</w:t>
      </w:r>
      <w:r w:rsidR="004D1F5B" w:rsidRPr="00CA0A96">
        <w:t>а</w:t>
      </w:r>
      <w:r w:rsidR="004D1F5B" w:rsidRPr="00CA0A96">
        <w:t>тельства.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24.</w:t>
      </w:r>
      <w:r w:rsidR="00216562" w:rsidRPr="00CA0A96">
        <w:t xml:space="preserve"> </w:t>
      </w:r>
      <w:r w:rsidR="004D1F5B" w:rsidRPr="00CA0A96">
        <w:t xml:space="preserve">Основными задачами развития малого и среднего предпринимательства являются: </w:t>
      </w:r>
    </w:p>
    <w:p w:rsidR="004D1F5B" w:rsidRPr="00CA0A96" w:rsidRDefault="0095773E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</w:t>
      </w:r>
      <w:r w:rsidR="004D1F5B" w:rsidRPr="00CA0A96">
        <w:t xml:space="preserve"> создание благоприятных условий для развития субъектов малого и среднего предприним</w:t>
      </w:r>
      <w:r w:rsidR="004D1F5B" w:rsidRPr="00CA0A96">
        <w:t>а</w:t>
      </w:r>
      <w:r w:rsidR="004D1F5B" w:rsidRPr="00CA0A96">
        <w:t>тельства;</w:t>
      </w:r>
    </w:p>
    <w:p w:rsidR="004D1F5B" w:rsidRPr="00CA0A96" w:rsidRDefault="0095773E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</w:t>
      </w:r>
      <w:r w:rsidR="004D1F5B" w:rsidRPr="00CA0A96">
        <w:t xml:space="preserve"> совершенствование системы муниципальной поддержки малого и среднего предприним</w:t>
      </w:r>
      <w:r w:rsidR="004D1F5B" w:rsidRPr="00CA0A96">
        <w:t>а</w:t>
      </w:r>
      <w:r w:rsidR="004D1F5B" w:rsidRPr="00CA0A96">
        <w:t>тельства;</w:t>
      </w:r>
    </w:p>
    <w:p w:rsidR="004D1F5B" w:rsidRPr="00CA0A96" w:rsidRDefault="0095773E" w:rsidP="004D1F5B">
      <w:pPr>
        <w:autoSpaceDE w:val="0"/>
        <w:autoSpaceDN w:val="0"/>
        <w:adjustRightInd w:val="0"/>
        <w:ind w:left="540"/>
        <w:jc w:val="both"/>
        <w:outlineLvl w:val="2"/>
      </w:pPr>
      <w:r w:rsidRPr="00CA0A96">
        <w:t>3)</w:t>
      </w:r>
      <w:r w:rsidR="004D1F5B" w:rsidRPr="00CA0A96">
        <w:t xml:space="preserve"> п</w:t>
      </w:r>
      <w:r w:rsidR="004D1F5B" w:rsidRPr="00CA0A96">
        <w:t>о</w:t>
      </w:r>
      <w:r w:rsidR="004D1F5B" w:rsidRPr="00CA0A96">
        <w:t xml:space="preserve">вышение конкурентоспособности субъектов малого и среднего предпринимательства; </w:t>
      </w:r>
    </w:p>
    <w:p w:rsidR="004D1F5B" w:rsidRPr="00CA0A96" w:rsidRDefault="0095773E" w:rsidP="004D1F5B">
      <w:pPr>
        <w:autoSpaceDE w:val="0"/>
        <w:autoSpaceDN w:val="0"/>
        <w:adjustRightInd w:val="0"/>
        <w:ind w:left="540"/>
        <w:jc w:val="both"/>
        <w:outlineLvl w:val="2"/>
      </w:pPr>
      <w:r w:rsidRPr="00CA0A96">
        <w:t>4)</w:t>
      </w:r>
      <w:r w:rsidR="004D1F5B" w:rsidRPr="00CA0A96">
        <w:t xml:space="preserve"> продвижение товаров</w:t>
      </w:r>
      <w:r w:rsidR="00026AB0" w:rsidRPr="00CA0A96">
        <w:t xml:space="preserve"> и услуг, производимых</w:t>
      </w:r>
      <w:r w:rsidR="004D1F5B" w:rsidRPr="00CA0A96">
        <w:t xml:space="preserve"> местными предприятиями.</w:t>
      </w:r>
    </w:p>
    <w:p w:rsidR="004D1F5B" w:rsidRPr="00CA0A96" w:rsidRDefault="00216562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14.3 </w:t>
      </w:r>
      <w:r w:rsidR="004D1F5B" w:rsidRPr="00CA0A96">
        <w:t>Для решения данных задач необходимо: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внедрение механизмов приоритетной поддержки малых и средних предприятий;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устранение административных барьеров, препятствующих ведению предпринимател</w:t>
      </w:r>
      <w:r w:rsidRPr="00CA0A96">
        <w:t>ь</w:t>
      </w:r>
      <w:r w:rsidRPr="00CA0A96">
        <w:t>ской деятельности;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реализация муниципальной программы «Развитие и поддержка субъектов малого и сре</w:t>
      </w:r>
      <w:r w:rsidRPr="00CA0A96">
        <w:t>д</w:t>
      </w:r>
      <w:r w:rsidRPr="00CA0A96">
        <w:t>него предпринимательства в Арамильском городском округе на 2014 - 2016 годы»;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организация работы Совета по поддержке малого и среднего предпринимательства при Главе Арамильского городского округа;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 расширение участия малого предпринимательства в социально значимых проектах Ар</w:t>
      </w:r>
      <w:r w:rsidRPr="00CA0A96">
        <w:t>а</w:t>
      </w:r>
      <w:r w:rsidRPr="00CA0A96">
        <w:t>мильского городского округа (образование, здравоохранение, спорт, молодежная политика);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6) организация обучения и проведения семинаров, консультаций для субъектов малого и среднего предпринимательства с распространением литературы;</w:t>
      </w:r>
    </w:p>
    <w:p w:rsidR="004D1F5B" w:rsidRPr="00CA0A96" w:rsidRDefault="004D1F5B" w:rsidP="004D1F5B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</w:pPr>
      <w:r w:rsidRPr="00CA0A96">
        <w:t>информирование предпринимателей о проведении выставок для продвижения товаров и услуг, сопровождение и продвижение раздела сайта Арамильского городского округа «Мал</w:t>
      </w:r>
      <w:r w:rsidRPr="00CA0A96">
        <w:t>о</w:t>
      </w:r>
      <w:r w:rsidRPr="00CA0A96">
        <w:t>му и среднему бизнесу».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25. </w:t>
      </w:r>
      <w:r w:rsidR="00216562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формирование целостной системы поддержки малого и среднего предпринимательства в Арамильском городском округе;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увеличение числа субъектов малого и среднего предпринимательства на 10000 человек населения до 582 единиц к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увеличение доли среднесписочной численности работников (без внешних совместит</w:t>
      </w:r>
      <w:r w:rsidRPr="00CA0A96">
        <w:t>е</w:t>
      </w:r>
      <w:r w:rsidRPr="00CA0A96">
        <w:t>лей) малых и средних предприятий в среднесписочной численности работников (без внешних совм</w:t>
      </w:r>
      <w:r w:rsidRPr="00CA0A96">
        <w:t>е</w:t>
      </w:r>
      <w:r w:rsidRPr="00CA0A96">
        <w:t>стителей) всех предприятий и орган</w:t>
      </w:r>
      <w:r w:rsidRPr="00CA0A96">
        <w:t>и</w:t>
      </w:r>
      <w:r w:rsidRPr="00CA0A96">
        <w:t>заций до 60,5 процентов к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повышение конкурентоспособности продукции субъектов малого и среднего предприн</w:t>
      </w:r>
      <w:r w:rsidRPr="00CA0A96">
        <w:t>и</w:t>
      </w:r>
      <w:r w:rsidRPr="00CA0A96">
        <w:t>мательства на региональном и российском рынке товаров.</w:t>
      </w:r>
    </w:p>
    <w:p w:rsidR="00E855FA" w:rsidRPr="00CA0A96" w:rsidRDefault="00E855FA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15. ОБЕСПЕЧЕНИЕ ЗАНЯТОСТИ НАСЕЛЕНИЯ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26.</w:t>
      </w:r>
      <w:r w:rsidR="00216562" w:rsidRPr="00CA0A96">
        <w:t xml:space="preserve"> </w:t>
      </w:r>
      <w:r w:rsidR="004D1F5B" w:rsidRPr="00CA0A96">
        <w:t>Целями развития рынка труда и обеспечения эффективной занятости являются полное удовлетворение потребностей экономики в трудовых ресурсах и создание условий для реализ</w:t>
      </w:r>
      <w:r w:rsidR="004D1F5B" w:rsidRPr="00CA0A96">
        <w:t>а</w:t>
      </w:r>
      <w:r w:rsidR="004D1F5B" w:rsidRPr="00CA0A96">
        <w:t>ции гражданами права на труд.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27.</w:t>
      </w:r>
      <w:r w:rsidR="00216562" w:rsidRPr="00CA0A96">
        <w:t xml:space="preserve"> </w:t>
      </w:r>
      <w:r w:rsidR="004D1F5B" w:rsidRPr="00CA0A96">
        <w:t>Основными задачами поддержки и повышения уровня занятости населения Арамил</w:t>
      </w:r>
      <w:r w:rsidR="004D1F5B" w:rsidRPr="00CA0A96">
        <w:t>ь</w:t>
      </w:r>
      <w:r w:rsidR="004D1F5B" w:rsidRPr="00CA0A96">
        <w:t>ского городского округа на 2014 - 2016 годы являются: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</w:t>
      </w:r>
      <w:r w:rsidR="004D1F5B" w:rsidRPr="00CA0A96">
        <w:t xml:space="preserve"> снижение уровня безработицы;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</w:t>
      </w:r>
      <w:r w:rsidR="004D1F5B" w:rsidRPr="00CA0A96">
        <w:t xml:space="preserve"> обеспечение потребности экономики Арамильского городского округа в квалифицирова</w:t>
      </w:r>
      <w:r w:rsidR="004D1F5B" w:rsidRPr="00CA0A96">
        <w:t>н</w:t>
      </w:r>
      <w:r w:rsidR="004D1F5B" w:rsidRPr="00CA0A96">
        <w:t>ных специалистах;</w:t>
      </w:r>
    </w:p>
    <w:p w:rsidR="00F05FF4" w:rsidRPr="00CA0A96" w:rsidRDefault="00822291" w:rsidP="00A12DAD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</w:t>
      </w:r>
      <w:r w:rsidR="004D1F5B" w:rsidRPr="00CA0A96">
        <w:t xml:space="preserve"> приведение содержания и структуры системы профессионального образования в соотве</w:t>
      </w:r>
      <w:r w:rsidR="004D1F5B" w:rsidRPr="00CA0A96">
        <w:t>т</w:t>
      </w:r>
      <w:r w:rsidR="004D1F5B" w:rsidRPr="00CA0A96">
        <w:t>ствие с потребностями рынка труда.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28.</w:t>
      </w:r>
      <w:r w:rsidR="00216562" w:rsidRPr="00CA0A96">
        <w:t xml:space="preserve"> </w:t>
      </w:r>
      <w:r w:rsidR="004D1F5B" w:rsidRPr="00CA0A96">
        <w:t>Для решения данной задачи необходимо: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1) продолжить реализацию </w:t>
      </w:r>
      <w:r w:rsidR="003F68FB" w:rsidRPr="00CA0A96">
        <w:t xml:space="preserve">территориальной </w:t>
      </w:r>
      <w:r w:rsidRPr="00CA0A96">
        <w:t>Программы содействия занятости населения Арамильского городского округа на 2013 - 2015 годы</w:t>
      </w:r>
      <w:r w:rsidR="00327F07" w:rsidRPr="00CA0A96">
        <w:t xml:space="preserve"> от 1 марта 2013 года</w:t>
      </w:r>
      <w:r w:rsidR="00C90CF3" w:rsidRPr="00CA0A96">
        <w:t xml:space="preserve">, </w:t>
      </w:r>
      <w:r w:rsidR="00C864B7" w:rsidRPr="00CA0A96">
        <w:t>разработанной гос</w:t>
      </w:r>
      <w:r w:rsidR="00C864B7" w:rsidRPr="00CA0A96">
        <w:t>у</w:t>
      </w:r>
      <w:r w:rsidR="00C864B7" w:rsidRPr="00CA0A96">
        <w:t xml:space="preserve">дарственным казенным учреждением «Сысертский центр занятости», согласованной с Главой Арамильского городского округа и </w:t>
      </w:r>
      <w:r w:rsidR="00C90CF3" w:rsidRPr="00CA0A96">
        <w:t>утвержденной Департаментом по труду и занятости по Свер</w:t>
      </w:r>
      <w:r w:rsidR="00C90CF3" w:rsidRPr="00CA0A96">
        <w:t>д</w:t>
      </w:r>
      <w:r w:rsidR="00C90CF3" w:rsidRPr="00CA0A96">
        <w:t>ловской области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принять меры по увеличению количества вакансий;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продолжить организацию проведения ярмарок вакансий;</w:t>
      </w:r>
    </w:p>
    <w:p w:rsidR="004D1F5B" w:rsidRPr="00CA0A96" w:rsidRDefault="004D1F5B" w:rsidP="004D1F5B">
      <w:pPr>
        <w:widowControl w:val="0"/>
        <w:tabs>
          <w:tab w:val="left" w:pos="0"/>
          <w:tab w:val="left" w:pos="567"/>
        </w:tabs>
        <w:suppressAutoHyphens/>
        <w:ind w:right="98"/>
        <w:jc w:val="both"/>
        <w:rPr>
          <w:lang/>
        </w:rPr>
      </w:pPr>
      <w:r w:rsidRPr="00CA0A96">
        <w:tab/>
        <w:t>4) оказание содействия</w:t>
      </w:r>
      <w:r w:rsidR="00026AB0" w:rsidRPr="00CA0A96">
        <w:t xml:space="preserve"> занятости гражданам, являющимся</w:t>
      </w:r>
      <w:r w:rsidRPr="00CA0A96">
        <w:t xml:space="preserve"> участниками Программы по оказания содействия добровольному переселению в Свердловскую область соотечественников, проживающих за рубежом, на 2013 – 2020 годы;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 продолжить осуществление мониторинга высвобождающихся рабочих мест, связанных с увольнением работников в связи с ликвидацией предприятий либо сокращением численности или штата работников, а также неполной занятостью работников организации;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6) организовать заключение договоров с предприятиями, организациями на проведение о</w:t>
      </w:r>
      <w:r w:rsidRPr="00CA0A96">
        <w:t>б</w:t>
      </w:r>
      <w:r w:rsidRPr="00CA0A96">
        <w:t xml:space="preserve">щественных работ и временное трудоустройство </w:t>
      </w:r>
      <w:r w:rsidR="00026AB0" w:rsidRPr="00CA0A96">
        <w:t>(</w:t>
      </w:r>
      <w:r w:rsidRPr="00CA0A96">
        <w:t>не менее 150 человек ежегодно</w:t>
      </w:r>
      <w:r w:rsidR="00026AB0" w:rsidRPr="00CA0A96">
        <w:t>)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7) стимулирование партнерства хозяйствующих субъектов и учреждений профессионал</w:t>
      </w:r>
      <w:r w:rsidRPr="00CA0A96">
        <w:t>ь</w:t>
      </w:r>
      <w:r w:rsidRPr="00CA0A96">
        <w:t>ного образования;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8) повышение престижности инженерно-технических и рабочих специальностей.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29.</w:t>
      </w:r>
      <w:r w:rsidR="00216562" w:rsidRPr="00CA0A96">
        <w:t xml:space="preserve"> </w:t>
      </w:r>
      <w:r w:rsidR="004D1F5B" w:rsidRPr="00CA0A96">
        <w:t>Результатом указанных мероприятий станет сохранение низкого уровня безработицы в Арамильс</w:t>
      </w:r>
      <w:r w:rsidR="00026AB0" w:rsidRPr="00CA0A96">
        <w:t xml:space="preserve">ком городском округе на уровне </w:t>
      </w:r>
      <w:r w:rsidR="004D1F5B" w:rsidRPr="00CA0A96">
        <w:t>не бол</w:t>
      </w:r>
      <w:r w:rsidR="00026AB0" w:rsidRPr="00CA0A96">
        <w:t>ее</w:t>
      </w:r>
      <w:r w:rsidR="004D1F5B" w:rsidRPr="00CA0A96">
        <w:t xml:space="preserve"> 0,6 процентов.</w:t>
      </w:r>
    </w:p>
    <w:p w:rsidR="00026AB0" w:rsidRPr="00CA0A96" w:rsidRDefault="00026AB0" w:rsidP="00A12DAD">
      <w:pPr>
        <w:autoSpaceDE w:val="0"/>
        <w:autoSpaceDN w:val="0"/>
        <w:adjustRightInd w:val="0"/>
        <w:outlineLvl w:val="2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16. ДЕМОГРАФИЧЕСКОЕ РАЗВИТИЕ</w:t>
      </w:r>
    </w:p>
    <w:p w:rsidR="004D1F5B" w:rsidRPr="00CA0A96" w:rsidRDefault="004D1F5B" w:rsidP="004D1F5B">
      <w:pPr>
        <w:autoSpaceDE w:val="0"/>
        <w:autoSpaceDN w:val="0"/>
        <w:adjustRightInd w:val="0"/>
        <w:outlineLvl w:val="2"/>
      </w:pPr>
      <w:r w:rsidRPr="00CA0A96">
        <w:tab/>
      </w:r>
      <w:r w:rsidR="00AF1E03" w:rsidRPr="00CA0A96">
        <w:t>30.</w:t>
      </w:r>
      <w:r w:rsidR="00216562" w:rsidRPr="00CA0A96">
        <w:t xml:space="preserve"> </w:t>
      </w:r>
      <w:r w:rsidRPr="00CA0A96">
        <w:t>Целями демографического развития явля</w:t>
      </w:r>
      <w:r w:rsidR="00026AB0" w:rsidRPr="00CA0A96">
        <w:t>ю</w:t>
      </w:r>
      <w:r w:rsidRPr="00CA0A96">
        <w:t>тся</w:t>
      </w:r>
      <w:r w:rsidR="00026AB0" w:rsidRPr="00CA0A96">
        <w:t>:</w:t>
      </w:r>
      <w:r w:rsidRPr="00CA0A96">
        <w:t xml:space="preserve"> стабилизация численности населения и формирование основы для демографического роста, формирование муниципальной семейной п</w:t>
      </w:r>
      <w:r w:rsidRPr="00CA0A96">
        <w:t>о</w:t>
      </w:r>
      <w:r w:rsidRPr="00CA0A96">
        <w:t>литики.</w:t>
      </w:r>
    </w:p>
    <w:p w:rsidR="004D1F5B" w:rsidRPr="00CA0A96" w:rsidRDefault="00AF1E03" w:rsidP="004D1F5B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31.</w:t>
      </w:r>
      <w:r w:rsidR="00216562" w:rsidRPr="00CA0A96">
        <w:rPr>
          <w:rFonts w:ascii="Times New Roman" w:hAnsi="Times New Roman" w:cs="Times New Roman"/>
          <w:color w:val="auto"/>
        </w:rPr>
        <w:t xml:space="preserve"> </w:t>
      </w:r>
      <w:r w:rsidR="004D1F5B" w:rsidRPr="00CA0A96">
        <w:rPr>
          <w:rFonts w:ascii="Times New Roman" w:hAnsi="Times New Roman" w:cs="Times New Roman"/>
          <w:color w:val="auto"/>
        </w:rPr>
        <w:t xml:space="preserve">Основными задачами для достижения указанных целей являются: </w:t>
      </w:r>
    </w:p>
    <w:p w:rsidR="004D1F5B" w:rsidRPr="00CA0A96" w:rsidRDefault="00822291" w:rsidP="004D1F5B">
      <w:pPr>
        <w:pStyle w:val="Default"/>
        <w:tabs>
          <w:tab w:val="left" w:pos="993"/>
        </w:tabs>
        <w:ind w:left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1)</w:t>
      </w:r>
      <w:r w:rsidR="004D1F5B" w:rsidRPr="00CA0A96">
        <w:rPr>
          <w:rFonts w:ascii="Times New Roman" w:hAnsi="Times New Roman" w:cs="Times New Roman"/>
          <w:color w:val="auto"/>
        </w:rPr>
        <w:t xml:space="preserve"> увеличение ожидаемой продолжительности жизни; </w:t>
      </w:r>
    </w:p>
    <w:p w:rsidR="004D1F5B" w:rsidRPr="00CA0A96" w:rsidRDefault="00822291" w:rsidP="004D1F5B">
      <w:pPr>
        <w:pStyle w:val="Default"/>
        <w:tabs>
          <w:tab w:val="left" w:pos="993"/>
        </w:tabs>
        <w:ind w:left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2)</w:t>
      </w:r>
      <w:r w:rsidR="004D1F5B" w:rsidRPr="00CA0A96">
        <w:rPr>
          <w:rFonts w:ascii="Times New Roman" w:hAnsi="Times New Roman" w:cs="Times New Roman"/>
          <w:color w:val="auto"/>
        </w:rPr>
        <w:t xml:space="preserve"> сохранение естественного прироста численности населения;</w:t>
      </w:r>
    </w:p>
    <w:p w:rsidR="004D1F5B" w:rsidRPr="00CA0A96" w:rsidRDefault="00822291" w:rsidP="004D1F5B">
      <w:pPr>
        <w:pStyle w:val="Default"/>
        <w:tabs>
          <w:tab w:val="left" w:pos="993"/>
        </w:tabs>
        <w:ind w:left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3)</w:t>
      </w:r>
      <w:r w:rsidR="004D1F5B" w:rsidRPr="00CA0A96">
        <w:rPr>
          <w:rFonts w:ascii="Times New Roman" w:hAnsi="Times New Roman" w:cs="Times New Roman"/>
          <w:color w:val="auto"/>
        </w:rPr>
        <w:t xml:space="preserve"> укрепление института семьи; </w:t>
      </w:r>
    </w:p>
    <w:p w:rsidR="004D1F5B" w:rsidRPr="00CA0A96" w:rsidRDefault="00822291" w:rsidP="004D1F5B">
      <w:pPr>
        <w:pStyle w:val="Default"/>
        <w:tabs>
          <w:tab w:val="left" w:pos="993"/>
        </w:tabs>
        <w:ind w:left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4)</w:t>
      </w:r>
      <w:r w:rsidR="004D1F5B" w:rsidRPr="00CA0A96">
        <w:rPr>
          <w:rFonts w:ascii="Times New Roman" w:hAnsi="Times New Roman" w:cs="Times New Roman"/>
          <w:color w:val="auto"/>
        </w:rPr>
        <w:t xml:space="preserve"> формирование </w:t>
      </w:r>
      <w:r w:rsidR="00026AB0" w:rsidRPr="00CA0A96">
        <w:rPr>
          <w:rFonts w:ascii="Times New Roman" w:hAnsi="Times New Roman" w:cs="Times New Roman"/>
          <w:color w:val="auto"/>
        </w:rPr>
        <w:t>культуры здорового образа жизни.</w:t>
      </w:r>
    </w:p>
    <w:p w:rsidR="004D1F5B" w:rsidRPr="00CA0A96" w:rsidRDefault="00AF1E03" w:rsidP="004D1F5B">
      <w:pPr>
        <w:autoSpaceDE w:val="0"/>
        <w:autoSpaceDN w:val="0"/>
        <w:adjustRightInd w:val="0"/>
        <w:ind w:left="720"/>
        <w:jc w:val="both"/>
        <w:outlineLvl w:val="2"/>
      </w:pPr>
      <w:r w:rsidRPr="00CA0A96">
        <w:t>32.</w:t>
      </w:r>
      <w:r w:rsidR="00216562" w:rsidRPr="00CA0A96">
        <w:t xml:space="preserve"> </w:t>
      </w:r>
      <w:r w:rsidR="004D1F5B" w:rsidRPr="00CA0A96">
        <w:t>Для решения данных задач необходимо осуществить:</w:t>
      </w:r>
    </w:p>
    <w:p w:rsidR="004D1F5B" w:rsidRPr="00CA0A96" w:rsidRDefault="004D1F5B" w:rsidP="004D1F5B">
      <w:pPr>
        <w:autoSpaceDE w:val="0"/>
        <w:autoSpaceDN w:val="0"/>
        <w:adjustRightInd w:val="0"/>
        <w:ind w:firstLine="708"/>
        <w:jc w:val="both"/>
        <w:outlineLvl w:val="2"/>
      </w:pPr>
      <w:r w:rsidRPr="00CA0A96">
        <w:rPr>
          <w:iCs/>
        </w:rPr>
        <w:t>1) реализацию</w:t>
      </w:r>
      <w:r w:rsidRPr="00CA0A96">
        <w:t xml:space="preserve"> комплексной программы демографического развития Арамильского горо</w:t>
      </w:r>
      <w:r w:rsidRPr="00CA0A96">
        <w:t>д</w:t>
      </w:r>
      <w:r w:rsidRPr="00CA0A96">
        <w:t>ского округа на период до 2025 года («Арамильская с</w:t>
      </w:r>
      <w:r w:rsidRPr="00CA0A96">
        <w:t>е</w:t>
      </w:r>
      <w:r w:rsidRPr="00CA0A96">
        <w:t>мья»);</w:t>
      </w:r>
    </w:p>
    <w:p w:rsidR="004D1F5B" w:rsidRPr="00CA0A96" w:rsidRDefault="004D1F5B" w:rsidP="004D1F5B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outlineLvl w:val="2"/>
        <w:rPr>
          <w:iCs/>
        </w:rPr>
      </w:pPr>
      <w:r w:rsidRPr="00CA0A96">
        <w:t xml:space="preserve">выполнение </w:t>
      </w:r>
      <w:r w:rsidR="000C6BE8" w:rsidRPr="00CA0A96">
        <w:t>П</w:t>
      </w:r>
      <w:r w:rsidRPr="00CA0A96">
        <w:t>лана мероприятий</w:t>
      </w:r>
      <w:r w:rsidR="00785AA0" w:rsidRPr="00CA0A96">
        <w:t>, обеспечивающих достижение важнейших целевых п</w:t>
      </w:r>
      <w:r w:rsidR="00785AA0" w:rsidRPr="00CA0A96">
        <w:t>о</w:t>
      </w:r>
      <w:r w:rsidR="00785AA0" w:rsidRPr="00CA0A96">
        <w:t xml:space="preserve">казателей, установленных Указом Губернатора Свердловской области </w:t>
      </w:r>
      <w:r w:rsidR="00B7354B" w:rsidRPr="00CA0A96">
        <w:t xml:space="preserve">от 27 июля 2012 года </w:t>
      </w:r>
      <w:r w:rsidR="00785AA0" w:rsidRPr="00CA0A96">
        <w:t xml:space="preserve">№ 584-УГ в части реализации </w:t>
      </w:r>
      <w:r w:rsidRPr="00CA0A96">
        <w:t>Указа Президента от 7 мая 2012 года № 606 «О мерах по реализ</w:t>
      </w:r>
      <w:r w:rsidRPr="00CA0A96">
        <w:t>а</w:t>
      </w:r>
      <w:r w:rsidRPr="00CA0A96">
        <w:t>ции демографической политики Российской Федерации»</w:t>
      </w:r>
      <w:r w:rsidR="000C6BE8" w:rsidRPr="00CA0A96">
        <w:rPr>
          <w:iCs/>
        </w:rPr>
        <w:t>, утвержденного Комиссией при Главе Ар</w:t>
      </w:r>
      <w:r w:rsidR="000C6BE8" w:rsidRPr="00CA0A96">
        <w:rPr>
          <w:iCs/>
        </w:rPr>
        <w:t>а</w:t>
      </w:r>
      <w:r w:rsidR="000C6BE8" w:rsidRPr="00CA0A96">
        <w:rPr>
          <w:iCs/>
        </w:rPr>
        <w:t>мильского городского округа по мониторингу достижения целевых показателей социально-экономического развития Арамильского городского округа</w:t>
      </w:r>
      <w:r w:rsidRPr="00CA0A96">
        <w:rPr>
          <w:iCs/>
        </w:rPr>
        <w:t>;</w:t>
      </w:r>
    </w:p>
    <w:p w:rsidR="004D1F5B" w:rsidRPr="00CA0A96" w:rsidRDefault="004D1F5B" w:rsidP="004D1F5B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outlineLvl w:val="2"/>
        <w:rPr>
          <w:iCs/>
        </w:rPr>
      </w:pPr>
      <w:r w:rsidRPr="00CA0A96">
        <w:rPr>
          <w:iCs/>
        </w:rPr>
        <w:t>безвозмездное предоставление земельных участков многодетным семьям под строител</w:t>
      </w:r>
      <w:r w:rsidRPr="00CA0A96">
        <w:rPr>
          <w:iCs/>
        </w:rPr>
        <w:t>ь</w:t>
      </w:r>
      <w:r w:rsidRPr="00CA0A96">
        <w:rPr>
          <w:iCs/>
        </w:rPr>
        <w:t>ство жилого дома или дачи;</w:t>
      </w:r>
    </w:p>
    <w:p w:rsidR="004D1F5B" w:rsidRPr="00CA0A96" w:rsidRDefault="004D1F5B" w:rsidP="004D1F5B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outlineLvl w:val="2"/>
      </w:pPr>
      <w:r w:rsidRPr="00CA0A96">
        <w:t xml:space="preserve">повышение качества медицинских услуг в части </w:t>
      </w:r>
      <w:r w:rsidR="00B7354B" w:rsidRPr="00CA0A96">
        <w:t>сопровождения беременности</w:t>
      </w:r>
      <w:r w:rsidRPr="00CA0A96">
        <w:t>, родов и детей в 1-й год жизни;</w:t>
      </w:r>
    </w:p>
    <w:p w:rsidR="004D1F5B" w:rsidRPr="00CA0A96" w:rsidRDefault="004D1F5B" w:rsidP="004D1F5B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outlineLvl w:val="2"/>
      </w:pPr>
      <w:r w:rsidRPr="00CA0A96">
        <w:t>профессиональная подготовка, переподготовка и повышение квалификации женщин в период отпуска по уходу за ребенком до достижения им возраста трех лет;</w:t>
      </w:r>
    </w:p>
    <w:p w:rsidR="004D1F5B" w:rsidRPr="00CA0A96" w:rsidRDefault="004D1F5B" w:rsidP="004D1F5B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outlineLvl w:val="2"/>
      </w:pPr>
      <w:r w:rsidRPr="00CA0A96">
        <w:t>создание комплексной системы профилактики факторов риска заболеваний, в том числе социально значимых (алкоголизм, наркомания, все виды токсикомании), их ранней ди</w:t>
      </w:r>
      <w:r w:rsidRPr="00CA0A96">
        <w:t>а</w:t>
      </w:r>
      <w:r w:rsidRPr="00CA0A96">
        <w:t>гностики с применением передовых технологий;</w:t>
      </w:r>
    </w:p>
    <w:p w:rsidR="004D1F5B" w:rsidRPr="00CA0A96" w:rsidRDefault="004D1F5B" w:rsidP="004D1F5B">
      <w:pPr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outlineLvl w:val="2"/>
      </w:pPr>
      <w:r w:rsidRPr="00CA0A96">
        <w:t xml:space="preserve">пропаганда семейных ценностей, в том числе формирование привлекательного образа семьи, материнства и отцовства. </w:t>
      </w:r>
    </w:p>
    <w:p w:rsidR="004D1F5B" w:rsidRPr="00CA0A96" w:rsidRDefault="00AF1E03" w:rsidP="004D1F5B">
      <w:pPr>
        <w:pStyle w:val="Default"/>
        <w:tabs>
          <w:tab w:val="left" w:pos="993"/>
        </w:tabs>
        <w:ind w:firstLine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33.</w:t>
      </w:r>
      <w:r w:rsidR="00216562" w:rsidRPr="00CA0A96">
        <w:rPr>
          <w:rFonts w:ascii="Times New Roman" w:hAnsi="Times New Roman" w:cs="Times New Roman"/>
          <w:color w:val="auto"/>
        </w:rPr>
        <w:t xml:space="preserve"> </w:t>
      </w:r>
      <w:r w:rsidR="004D1F5B" w:rsidRPr="00CA0A96">
        <w:rPr>
          <w:rFonts w:ascii="Times New Roman" w:hAnsi="Times New Roman" w:cs="Times New Roman"/>
          <w:color w:val="auto"/>
        </w:rPr>
        <w:t>Результатами указанных мероприятий станут:</w:t>
      </w:r>
    </w:p>
    <w:p w:rsidR="004D1F5B" w:rsidRPr="00CA0A96" w:rsidRDefault="004D1F5B" w:rsidP="004D1F5B">
      <w:pPr>
        <w:pStyle w:val="Default"/>
        <w:tabs>
          <w:tab w:val="left" w:pos="993"/>
        </w:tabs>
        <w:ind w:firstLine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 xml:space="preserve">1) увеличение численности </w:t>
      </w:r>
      <w:r w:rsidR="00026AB0" w:rsidRPr="00CA0A96">
        <w:rPr>
          <w:rFonts w:ascii="Times New Roman" w:hAnsi="Times New Roman" w:cs="Times New Roman"/>
          <w:color w:val="auto"/>
        </w:rPr>
        <w:t xml:space="preserve">населения </w:t>
      </w:r>
      <w:r w:rsidRPr="00CA0A96">
        <w:rPr>
          <w:rFonts w:ascii="Times New Roman" w:hAnsi="Times New Roman" w:cs="Times New Roman"/>
          <w:color w:val="auto"/>
        </w:rPr>
        <w:t>Арамильского городского округа ежегодно не м</w:t>
      </w:r>
      <w:r w:rsidRPr="00CA0A96">
        <w:rPr>
          <w:rFonts w:ascii="Times New Roman" w:hAnsi="Times New Roman" w:cs="Times New Roman"/>
          <w:color w:val="auto"/>
        </w:rPr>
        <w:t>е</w:t>
      </w:r>
      <w:r w:rsidRPr="00CA0A96">
        <w:rPr>
          <w:rFonts w:ascii="Times New Roman" w:hAnsi="Times New Roman" w:cs="Times New Roman"/>
          <w:color w:val="auto"/>
        </w:rPr>
        <w:t>нее чем на 250 человек;</w:t>
      </w:r>
    </w:p>
    <w:p w:rsidR="004D1F5B" w:rsidRPr="00CA0A96" w:rsidRDefault="004D1F5B" w:rsidP="004D1F5B">
      <w:pPr>
        <w:pStyle w:val="Default"/>
        <w:tabs>
          <w:tab w:val="left" w:pos="993"/>
        </w:tabs>
        <w:ind w:firstLine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2) поддержание коэффициента рождаемости на уровне не менее 20 промилле в год;</w:t>
      </w:r>
    </w:p>
    <w:p w:rsidR="004D1F5B" w:rsidRPr="00CA0A96" w:rsidRDefault="004D1F5B" w:rsidP="004D1F5B">
      <w:pPr>
        <w:pStyle w:val="Default"/>
        <w:tabs>
          <w:tab w:val="left" w:pos="993"/>
        </w:tabs>
        <w:ind w:firstLine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>3) снижение смертности населения до 11 промилле в год;</w:t>
      </w:r>
    </w:p>
    <w:p w:rsidR="004D1F5B" w:rsidRPr="00CA0A96" w:rsidRDefault="004D1F5B" w:rsidP="004D1F5B">
      <w:pPr>
        <w:pStyle w:val="Default"/>
        <w:tabs>
          <w:tab w:val="left" w:pos="993"/>
        </w:tabs>
        <w:ind w:firstLine="720"/>
        <w:rPr>
          <w:rFonts w:ascii="Times New Roman" w:hAnsi="Times New Roman" w:cs="Times New Roman"/>
          <w:color w:val="auto"/>
        </w:rPr>
      </w:pPr>
      <w:r w:rsidRPr="00CA0A96">
        <w:rPr>
          <w:rFonts w:ascii="Times New Roman" w:hAnsi="Times New Roman" w:cs="Times New Roman"/>
          <w:color w:val="auto"/>
        </w:rPr>
        <w:t xml:space="preserve">4) снижение смертности населения в трудоспособном возрасте до 3,2 промилле в год. </w:t>
      </w:r>
    </w:p>
    <w:p w:rsidR="00E855FA" w:rsidRPr="00CA0A96" w:rsidRDefault="00E855FA" w:rsidP="004D1F5B">
      <w:pPr>
        <w:autoSpaceDE w:val="0"/>
        <w:autoSpaceDN w:val="0"/>
        <w:adjustRightInd w:val="0"/>
        <w:outlineLvl w:val="2"/>
      </w:pPr>
    </w:p>
    <w:p w:rsidR="004D1F5B" w:rsidRPr="00CA0A96" w:rsidRDefault="004D1F5B" w:rsidP="00A12DAD">
      <w:pPr>
        <w:numPr>
          <w:ilvl w:val="0"/>
          <w:numId w:val="33"/>
        </w:numPr>
        <w:autoSpaceDE w:val="0"/>
        <w:autoSpaceDN w:val="0"/>
        <w:adjustRightInd w:val="0"/>
        <w:jc w:val="center"/>
        <w:outlineLvl w:val="3"/>
      </w:pPr>
      <w:r w:rsidRPr="00CA0A96">
        <w:t>ЗДРАВООХРАНЕНИЕ</w:t>
      </w:r>
    </w:p>
    <w:p w:rsidR="004D1F5B" w:rsidRPr="00CA0A96" w:rsidRDefault="004D1F5B" w:rsidP="004D1F5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2"/>
      </w:pPr>
      <w:r w:rsidRPr="00CA0A96">
        <w:tab/>
      </w:r>
      <w:r w:rsidR="00AF1E03" w:rsidRPr="00CA0A96">
        <w:t>34.</w:t>
      </w:r>
      <w:r w:rsidR="00216562" w:rsidRPr="00CA0A96">
        <w:t xml:space="preserve"> </w:t>
      </w:r>
      <w:r w:rsidRPr="00CA0A96">
        <w:t>Целями модернизации системы здравоохранения являются сохранение и укрепл</w:t>
      </w:r>
      <w:r w:rsidRPr="00CA0A96">
        <w:t>е</w:t>
      </w:r>
      <w:r w:rsidRPr="00CA0A96">
        <w:t xml:space="preserve">ние здоровья населения </w:t>
      </w:r>
      <w:r w:rsidR="00026AB0" w:rsidRPr="00CA0A96">
        <w:t xml:space="preserve">Арамильского городского округа </w:t>
      </w:r>
      <w:r w:rsidRPr="00CA0A96">
        <w:t>путем повышения доступности и к</w:t>
      </w:r>
      <w:r w:rsidRPr="00CA0A96">
        <w:t>а</w:t>
      </w:r>
      <w:r w:rsidRPr="00CA0A96">
        <w:t xml:space="preserve">чества медицинской помощи. </w:t>
      </w:r>
    </w:p>
    <w:p w:rsidR="004D1F5B" w:rsidRPr="00CA0A96" w:rsidRDefault="004D1F5B" w:rsidP="004D1F5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2"/>
      </w:pPr>
      <w:r w:rsidRPr="00CA0A96">
        <w:tab/>
      </w:r>
      <w:r w:rsidR="00AF1E03" w:rsidRPr="00CA0A96">
        <w:t xml:space="preserve">35. </w:t>
      </w:r>
      <w:r w:rsidR="00216562" w:rsidRPr="00CA0A96">
        <w:t xml:space="preserve"> Основными задачами </w:t>
      </w:r>
      <w:r w:rsidRPr="00CA0A96">
        <w:t xml:space="preserve">развития здравоохранения Арамильского </w:t>
      </w:r>
      <w:r w:rsidR="00785AA0" w:rsidRPr="00CA0A96">
        <w:t>городского округа</w:t>
      </w:r>
      <w:r w:rsidR="00C9363A" w:rsidRPr="00CA0A96">
        <w:t xml:space="preserve"> </w:t>
      </w:r>
      <w:r w:rsidRPr="00CA0A96">
        <w:t xml:space="preserve">на </w:t>
      </w:r>
      <w:r w:rsidR="00C9363A" w:rsidRPr="00CA0A96">
        <w:t xml:space="preserve"> </w:t>
      </w:r>
      <w:r w:rsidRPr="00CA0A96">
        <w:t>2014 - 2016 годы являются:</w:t>
      </w:r>
    </w:p>
    <w:p w:rsidR="004D1F5B" w:rsidRPr="00CA0A96" w:rsidRDefault="00822291" w:rsidP="004D1F5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outlineLvl w:val="2"/>
      </w:pPr>
      <w:r w:rsidRPr="00CA0A96">
        <w:t>1)</w:t>
      </w:r>
      <w:r w:rsidR="00026AB0" w:rsidRPr="00CA0A96">
        <w:t xml:space="preserve"> решение острой проблемы кадровой обеспеченности в</w:t>
      </w:r>
      <w:r w:rsidR="004D1F5B" w:rsidRPr="00CA0A96">
        <w:t xml:space="preserve"> </w:t>
      </w:r>
      <w:r w:rsidR="00A81611" w:rsidRPr="00CA0A96">
        <w:t>Государственном бюджетном учреждении здравоохранения</w:t>
      </w:r>
      <w:r w:rsidR="004D1F5B" w:rsidRPr="00CA0A96">
        <w:t xml:space="preserve"> С</w:t>
      </w:r>
      <w:r w:rsidR="00A81611" w:rsidRPr="00CA0A96">
        <w:t>вердловской области</w:t>
      </w:r>
      <w:r w:rsidR="004D1F5B" w:rsidRPr="00CA0A96">
        <w:t xml:space="preserve"> «Арамильская город</w:t>
      </w:r>
      <w:r w:rsidR="00026AB0" w:rsidRPr="00CA0A96">
        <w:t>ская больница»</w:t>
      </w:r>
      <w:r w:rsidR="004D1F5B" w:rsidRPr="00CA0A96">
        <w:t xml:space="preserve"> </w:t>
      </w:r>
      <w:r w:rsidR="00026AB0" w:rsidRPr="00CA0A96">
        <w:t>(</w:t>
      </w:r>
      <w:r w:rsidR="004D1F5B" w:rsidRPr="00CA0A96">
        <w:t>особе</w:t>
      </w:r>
      <w:r w:rsidR="004D1F5B" w:rsidRPr="00CA0A96">
        <w:t>н</w:t>
      </w:r>
      <w:r w:rsidR="004D1F5B" w:rsidRPr="00CA0A96">
        <w:t>но подразделения детской поликлиники</w:t>
      </w:r>
      <w:r w:rsidR="00026AB0" w:rsidRPr="00CA0A96">
        <w:t>)</w:t>
      </w:r>
      <w:r w:rsidR="004D1F5B" w:rsidRPr="00CA0A96">
        <w:t>;</w:t>
      </w:r>
    </w:p>
    <w:p w:rsidR="004D1F5B" w:rsidRPr="00CA0A96" w:rsidRDefault="004D1F5B" w:rsidP="004D1F5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2"/>
      </w:pPr>
      <w:r w:rsidRPr="00CA0A96">
        <w:tab/>
      </w:r>
      <w:r w:rsidR="00822291" w:rsidRPr="00CA0A96">
        <w:t>2)</w:t>
      </w:r>
      <w:r w:rsidRPr="00CA0A96">
        <w:t xml:space="preserve"> повышение качества оказания стационарной, амбулаторно-поликлинической, скорой медицинской помощи; </w:t>
      </w:r>
    </w:p>
    <w:p w:rsidR="004D1F5B" w:rsidRPr="00CA0A96" w:rsidRDefault="004D1F5B" w:rsidP="004D1F5B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2"/>
      </w:pPr>
      <w:r w:rsidRPr="00CA0A96">
        <w:tab/>
      </w:r>
      <w:r w:rsidR="00822291" w:rsidRPr="00CA0A96">
        <w:t>3)</w:t>
      </w:r>
      <w:r w:rsidRPr="00CA0A96">
        <w:t xml:space="preserve"> совершенствование профилактики и ранней диагностики заболеваний, особенно заб</w:t>
      </w:r>
      <w:r w:rsidRPr="00CA0A96">
        <w:t>о</w:t>
      </w:r>
      <w:r w:rsidRPr="00CA0A96">
        <w:t>леваний сердечно-сосудистой системы, онкологических заболеваний и других социально знач</w:t>
      </w:r>
      <w:r w:rsidRPr="00CA0A96">
        <w:t>и</w:t>
      </w:r>
      <w:r w:rsidRPr="00CA0A96">
        <w:t>мых заболеваний, в том числе у детей и подростков.</w:t>
      </w:r>
    </w:p>
    <w:p w:rsidR="004D1F5B" w:rsidRPr="00CA0A96" w:rsidRDefault="00AF1E03" w:rsidP="0041000A">
      <w:pPr>
        <w:autoSpaceDE w:val="0"/>
        <w:autoSpaceDN w:val="0"/>
        <w:adjustRightInd w:val="0"/>
        <w:ind w:firstLine="708"/>
        <w:jc w:val="both"/>
        <w:outlineLvl w:val="3"/>
      </w:pPr>
      <w:r w:rsidRPr="00CA0A96">
        <w:t>36.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1"/>
      </w:pPr>
      <w:r w:rsidRPr="00CA0A96">
        <w:t xml:space="preserve">1) </w:t>
      </w:r>
      <w:r w:rsidR="00785AA0" w:rsidRPr="00CA0A96">
        <w:t>выполнение Плана мероприятий, обеспечивающих достижение важнейших целевых пок</w:t>
      </w:r>
      <w:r w:rsidR="00785AA0" w:rsidRPr="00CA0A96">
        <w:t>а</w:t>
      </w:r>
      <w:r w:rsidR="00785AA0" w:rsidRPr="00CA0A96">
        <w:t xml:space="preserve">зателей, установленных Указом Губернатора Свердловской области </w:t>
      </w:r>
      <w:r w:rsidR="00C550C9" w:rsidRPr="00CA0A96">
        <w:t xml:space="preserve">от 27 июля 2012 года    </w:t>
      </w:r>
      <w:r w:rsidR="00785AA0" w:rsidRPr="00CA0A96">
        <w:t xml:space="preserve">№ 584-УГ в части реализации </w:t>
      </w:r>
      <w:r w:rsidRPr="00CA0A96">
        <w:t>Указа Президента № 598 от 07.05.2012 года «О совершенствовании гос</w:t>
      </w:r>
      <w:r w:rsidRPr="00CA0A96">
        <w:t>у</w:t>
      </w:r>
      <w:r w:rsidRPr="00CA0A96">
        <w:t>дарственной политики в сфере здравоохранения» в Арамильском городском округе</w:t>
      </w:r>
      <w:r w:rsidR="000C6BE8" w:rsidRPr="00CA0A96">
        <w:t>,</w:t>
      </w:r>
      <w:r w:rsidR="000C6BE8" w:rsidRPr="00CA0A96">
        <w:rPr>
          <w:iCs/>
        </w:rPr>
        <w:t xml:space="preserve"> утвержденн</w:t>
      </w:r>
      <w:r w:rsidR="000C6BE8" w:rsidRPr="00CA0A96">
        <w:rPr>
          <w:iCs/>
        </w:rPr>
        <w:t>о</w:t>
      </w:r>
      <w:r w:rsidR="000C6BE8" w:rsidRPr="00CA0A96">
        <w:rPr>
          <w:iCs/>
        </w:rPr>
        <w:t>го Комиссией при Главе Арамильского городского округа по мониторингу дост</w:t>
      </w:r>
      <w:r w:rsidR="000C6BE8" w:rsidRPr="00CA0A96">
        <w:rPr>
          <w:iCs/>
        </w:rPr>
        <w:t>и</w:t>
      </w:r>
      <w:r w:rsidR="000C6BE8" w:rsidRPr="00CA0A96">
        <w:rPr>
          <w:iCs/>
        </w:rPr>
        <w:t>жения целевых показателей социально-экономического развития Арамильского городского округа</w:t>
      </w:r>
      <w:r w:rsidRPr="00CA0A96">
        <w:t>;</w:t>
      </w:r>
    </w:p>
    <w:p w:rsidR="004D1F5B" w:rsidRPr="00CA0A96" w:rsidRDefault="004D1F5B" w:rsidP="004D1F5B">
      <w:pPr>
        <w:tabs>
          <w:tab w:val="left" w:pos="0"/>
          <w:tab w:val="left" w:pos="567"/>
        </w:tabs>
        <w:suppressAutoHyphens/>
        <w:ind w:right="98"/>
        <w:jc w:val="both"/>
      </w:pPr>
      <w:r w:rsidRPr="00CA0A96">
        <w:tab/>
        <w:t>2)</w:t>
      </w:r>
      <w:r w:rsidRPr="00CA0A96">
        <w:rPr>
          <w:iCs/>
        </w:rPr>
        <w:t xml:space="preserve"> </w:t>
      </w:r>
      <w:r w:rsidRPr="00CA0A96">
        <w:t>реализация муниципальной программы «Профилактика и предупреждение распространения ВИЧ-инфекции, туберкулеза, наркомании, заболеваний, передающихся половым путем, на территории Арамил</w:t>
      </w:r>
      <w:r w:rsidRPr="00CA0A96">
        <w:t>ь</w:t>
      </w:r>
      <w:r w:rsidRPr="00CA0A96">
        <w:t>ского городского округа» на 2014-2020 годы;</w:t>
      </w:r>
    </w:p>
    <w:p w:rsidR="004D1F5B" w:rsidRPr="00CA0A96" w:rsidRDefault="004D1F5B" w:rsidP="004D1F5B">
      <w:pPr>
        <w:tabs>
          <w:tab w:val="left" w:pos="0"/>
          <w:tab w:val="left" w:pos="567"/>
        </w:tabs>
        <w:suppressAutoHyphens/>
        <w:ind w:right="98"/>
        <w:jc w:val="both"/>
      </w:pPr>
      <w:r w:rsidRPr="00CA0A96">
        <w:tab/>
        <w:t xml:space="preserve">3) </w:t>
      </w:r>
      <w:r w:rsidR="00026AB0" w:rsidRPr="00CA0A96">
        <w:t xml:space="preserve">повышение обеспеченности </w:t>
      </w:r>
      <w:r w:rsidRPr="00CA0A96">
        <w:t>медицинскими кадрами</w:t>
      </w:r>
      <w:r w:rsidR="00026AB0" w:rsidRPr="00CA0A96">
        <w:t xml:space="preserve"> учреждения здравоохранения,</w:t>
      </w:r>
      <w:r w:rsidRPr="00CA0A96">
        <w:t xml:space="preserve"> повышение квалификации врачей, средних медицинских работников, реализация муниципальной программы «Обеспечение и закрепление кадров в здравоохранении Арамильского городского округа» на 2013-2015 годы;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4) обновление медицинского оборудования в амбулаторно-поликлинических подраздел</w:t>
      </w:r>
      <w:r w:rsidRPr="00CA0A96">
        <w:t>е</w:t>
      </w:r>
      <w:r w:rsidRPr="00CA0A96">
        <w:t>ниях и службе скорой помощи;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5) приобретение иммунологических препаратов и проведение вакцинации населения Ар</w:t>
      </w:r>
      <w:r w:rsidRPr="00CA0A96">
        <w:t>а</w:t>
      </w:r>
      <w:r w:rsidRPr="00CA0A96">
        <w:t>мильского городского округа;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6) проведение углубленной диспансеризации детей и подростков;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7) совершенствование медицинской помощи в образовательных учреждениях;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8) оптимизация работы по диспансеризации и профилактическим осмотрам целевых групп населения;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>9) поэтапное повышение размера средней заработной платы младшего медицинского перс</w:t>
      </w:r>
      <w:r w:rsidRPr="00CA0A96">
        <w:t>о</w:t>
      </w:r>
      <w:r w:rsidRPr="00CA0A96">
        <w:t>нала (персонала, обеспечивающего условия для предоставления медицинских услуг), среднего м</w:t>
      </w:r>
      <w:r w:rsidRPr="00CA0A96">
        <w:t>е</w:t>
      </w:r>
      <w:r w:rsidRPr="00CA0A96">
        <w:t>дицинского (фармацевтического) персонала (персонала, обеспечивающего условия для предоста</w:t>
      </w:r>
      <w:r w:rsidRPr="00CA0A96">
        <w:t>в</w:t>
      </w:r>
      <w:r w:rsidRPr="00CA0A96">
        <w:t>ления медицинских услуг), обеспечивающее достижение к 2018 году размера средней заработной платы таких категорий работников уровня 100 процентов от средней заработной платы в Свер</w:t>
      </w:r>
      <w:r w:rsidRPr="00CA0A96">
        <w:t>д</w:t>
      </w:r>
      <w:r w:rsidRPr="00CA0A96">
        <w:t>ловской области;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>10) поэтапное повышение размера средней заработной платы врачей, работников медици</w:t>
      </w:r>
      <w:r w:rsidRPr="00CA0A96">
        <w:t>н</w:t>
      </w:r>
      <w:r w:rsidRPr="00CA0A96">
        <w:t>ских организаций, имеющих высшее медицинское (фармацевтическое) или иное высшее образ</w:t>
      </w:r>
      <w:r w:rsidRPr="00CA0A96">
        <w:t>о</w:t>
      </w:r>
      <w:r w:rsidRPr="00CA0A96">
        <w:t>вание, предоставляющих медицинские услуги (обеспечивающих предоставление медицинских услуг), обеспечивающее достижение к 2018 году размера средней заработной платы таких катег</w:t>
      </w:r>
      <w:r w:rsidRPr="00CA0A96">
        <w:t>о</w:t>
      </w:r>
      <w:r w:rsidRPr="00CA0A96">
        <w:t>рий работников уровня 200 процентов от средней заработной платы в Свердло</w:t>
      </w:r>
      <w:r w:rsidRPr="00CA0A96">
        <w:t>в</w:t>
      </w:r>
      <w:r w:rsidRPr="00CA0A96">
        <w:t>ской области.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37.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ind w:firstLine="540"/>
        <w:jc w:val="both"/>
      </w:pPr>
      <w:r w:rsidRPr="00CA0A96">
        <w:t>1) снижение коэффициента общей смертности до 11,0 промилле в год, снижение младенч</w:t>
      </w:r>
      <w:r w:rsidRPr="00CA0A96">
        <w:t>е</w:t>
      </w:r>
      <w:r w:rsidRPr="00CA0A96">
        <w:t>ской смертности до 6,2 на 1000 населения, снижение смертности от инфаркта миока</w:t>
      </w:r>
      <w:r w:rsidRPr="00CA0A96">
        <w:t>р</w:t>
      </w:r>
      <w:r w:rsidRPr="00CA0A96">
        <w:t>да до 47,7 и от острого нарушения мозгового кровообращения до 108,5 на 100 тысяч населения, снижение смертности от онкологических заболеваний до 192,8 на 100 тысяч населения, доведение обесп</w:t>
      </w:r>
      <w:r w:rsidRPr="00CA0A96">
        <w:t>е</w:t>
      </w:r>
      <w:r w:rsidRPr="00CA0A96">
        <w:t xml:space="preserve">ченности </w:t>
      </w:r>
      <w:r w:rsidR="00026AB0" w:rsidRPr="00CA0A96">
        <w:t xml:space="preserve">врачами </w:t>
      </w:r>
      <w:r w:rsidRPr="00CA0A96">
        <w:t>на 10 тысяч населения до 37,0</w:t>
      </w:r>
      <w:r w:rsidR="00026AB0" w:rsidRPr="00CA0A96">
        <w:t xml:space="preserve"> единиц</w:t>
      </w:r>
      <w:r w:rsidRPr="00CA0A96">
        <w:t>, средним медпе</w:t>
      </w:r>
      <w:r w:rsidRPr="00CA0A96">
        <w:t>р</w:t>
      </w:r>
      <w:r w:rsidRPr="00CA0A96">
        <w:t>соналом до 65,3</w:t>
      </w:r>
      <w:r w:rsidR="00026AB0" w:rsidRPr="00CA0A96">
        <w:t xml:space="preserve"> единиц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2) выявление на ранних стадиях социально значимых заболеваний (50 процентов злокач</w:t>
      </w:r>
      <w:r w:rsidRPr="00CA0A96">
        <w:t>е</w:t>
      </w:r>
      <w:r w:rsidRPr="00CA0A96">
        <w:t>ственных новообразований на 1 – 2 стадии, туберкулез, инфекции, передающиеся половым п</w:t>
      </w:r>
      <w:r w:rsidRPr="00CA0A96">
        <w:t>у</w:t>
      </w:r>
      <w:r w:rsidRPr="00CA0A96">
        <w:t>тем, ВИЧ-инфекции, сердечно-сосудистые заболевания, заболевания, характеризующиеся повыше</w:t>
      </w:r>
      <w:r w:rsidRPr="00CA0A96">
        <w:t>н</w:t>
      </w:r>
      <w:r w:rsidRPr="00CA0A96">
        <w:t>ным артериальным давлением) и стабилиза</w:t>
      </w:r>
      <w:r w:rsidR="00EF11A1" w:rsidRPr="00CA0A96">
        <w:t xml:space="preserve">ция показателя заболеваемости, </w:t>
      </w:r>
      <w:r w:rsidRPr="00CA0A96">
        <w:t>снижение смертности и инвалидности по вышеуказанным группам болезней;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 xml:space="preserve">3) снижение материнской смертности; 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4) обеспечение медицинскими кадрами для работы в амбулаторно-поликлиническом звене;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5) охват иммунизацией против гр</w:t>
      </w:r>
      <w:r w:rsidR="00EF11A1" w:rsidRPr="00CA0A96">
        <w:t>иппа не менее 90 процентов</w:t>
      </w:r>
      <w:r w:rsidRPr="00CA0A96">
        <w:t xml:space="preserve"> населения</w:t>
      </w:r>
      <w:r w:rsidR="00EF11A1" w:rsidRPr="00CA0A96">
        <w:t xml:space="preserve"> Арамильского г</w:t>
      </w:r>
      <w:r w:rsidR="00EF11A1" w:rsidRPr="00CA0A96">
        <w:t>о</w:t>
      </w:r>
      <w:r w:rsidR="00EF11A1" w:rsidRPr="00CA0A96">
        <w:t>родского округа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6) охват иммунизацией </w:t>
      </w:r>
      <w:r w:rsidR="00EF11A1" w:rsidRPr="00CA0A96">
        <w:t xml:space="preserve">до 100 процентов </w:t>
      </w:r>
      <w:r w:rsidRPr="00CA0A96">
        <w:t>граждан из декретированных групп населения;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7) сохранение показателя естественного прироста населения на положительных значениях;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8) обеспечение проведения всеобщей диспансеризации детей и взрослого населения;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9) формирование у населения санитарно-гигиенической культуры, повышение мотивации к сохранению и укреплению здоровья, личной ответственности за собственное здоровье, формир</w:t>
      </w:r>
      <w:r w:rsidRPr="00CA0A96">
        <w:t>о</w:t>
      </w:r>
      <w:r w:rsidRPr="00CA0A96">
        <w:t>вание у детей навыков здорового образа жизни.</w:t>
      </w:r>
    </w:p>
    <w:p w:rsidR="00E855FA" w:rsidRPr="00CA0A96" w:rsidRDefault="00E855FA" w:rsidP="004D1F5B">
      <w:pPr>
        <w:autoSpaceDE w:val="0"/>
        <w:autoSpaceDN w:val="0"/>
        <w:adjustRightInd w:val="0"/>
        <w:outlineLvl w:val="3"/>
      </w:pPr>
    </w:p>
    <w:p w:rsidR="004D1F5B" w:rsidRPr="00CA0A96" w:rsidRDefault="004D1F5B" w:rsidP="004D1F5B">
      <w:pPr>
        <w:numPr>
          <w:ilvl w:val="0"/>
          <w:numId w:val="33"/>
        </w:numPr>
        <w:autoSpaceDE w:val="0"/>
        <w:autoSpaceDN w:val="0"/>
        <w:adjustRightInd w:val="0"/>
        <w:jc w:val="center"/>
        <w:outlineLvl w:val="3"/>
      </w:pPr>
      <w:r w:rsidRPr="00CA0A96">
        <w:t xml:space="preserve"> ОБРАЗОВАНИЕ</w:t>
      </w:r>
    </w:p>
    <w:p w:rsidR="004D1F5B" w:rsidRPr="00CA0A96" w:rsidRDefault="00AF1E03" w:rsidP="00AF1E03">
      <w:pPr>
        <w:ind w:firstLine="540"/>
        <w:jc w:val="both"/>
      </w:pPr>
      <w:r w:rsidRPr="00CA0A96">
        <w:t>38.</w:t>
      </w:r>
      <w:r w:rsidR="0041000A" w:rsidRPr="00CA0A96">
        <w:t xml:space="preserve"> </w:t>
      </w:r>
      <w:r w:rsidR="004D1F5B" w:rsidRPr="00CA0A96">
        <w:t>Целью модернизации системы образования является обеспечение доступности для нас</w:t>
      </w:r>
      <w:r w:rsidR="004D1F5B" w:rsidRPr="00CA0A96">
        <w:t>е</w:t>
      </w:r>
      <w:r w:rsidR="004D1F5B" w:rsidRPr="00CA0A96">
        <w:t>ления Арамильского городского округа современных качественных образовательных услуг, соо</w:t>
      </w:r>
      <w:r w:rsidR="004D1F5B" w:rsidRPr="00CA0A96">
        <w:t>т</w:t>
      </w:r>
      <w:r w:rsidR="004D1F5B" w:rsidRPr="00CA0A96">
        <w:t xml:space="preserve">ветствующих требованиям инновационного </w:t>
      </w:r>
      <w:r w:rsidR="00A81611" w:rsidRPr="00CA0A96">
        <w:t>развития, социально</w:t>
      </w:r>
      <w:r w:rsidR="004D1F5B" w:rsidRPr="00CA0A96">
        <w:t>-экономического развития терр</w:t>
      </w:r>
      <w:r w:rsidR="004D1F5B" w:rsidRPr="00CA0A96">
        <w:t>и</w:t>
      </w:r>
      <w:r w:rsidR="004D1F5B" w:rsidRPr="00CA0A96">
        <w:t>тории.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39.</w:t>
      </w:r>
      <w:r w:rsidR="0041000A" w:rsidRPr="00CA0A96">
        <w:t xml:space="preserve"> </w:t>
      </w:r>
      <w:r w:rsidR="004D1F5B" w:rsidRPr="00CA0A96">
        <w:t>Основными задачами для достижения указанной цели являются: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1) </w:t>
      </w:r>
      <w:r w:rsidR="00785AA0" w:rsidRPr="00CA0A96">
        <w:t>выполнение Плана мероприятий, обеспечивающих достижение важнейших целевых пок</w:t>
      </w:r>
      <w:r w:rsidR="00785AA0" w:rsidRPr="00CA0A96">
        <w:t>а</w:t>
      </w:r>
      <w:r w:rsidR="00785AA0" w:rsidRPr="00CA0A96">
        <w:t xml:space="preserve">зателей, установленных Указом Губернатора Свердловской области </w:t>
      </w:r>
      <w:r w:rsidR="00783316" w:rsidRPr="00CA0A96">
        <w:t xml:space="preserve">от 27 июля 2012 года </w:t>
      </w:r>
      <w:r w:rsidR="00785AA0" w:rsidRPr="00CA0A96">
        <w:t xml:space="preserve">№ 584-УГ в части реализации </w:t>
      </w:r>
      <w:r w:rsidRPr="00CA0A96">
        <w:t>Указа Президента № 599 от 07.05.2012 года «О мерах по реализации гос</w:t>
      </w:r>
      <w:r w:rsidRPr="00CA0A96">
        <w:t>у</w:t>
      </w:r>
      <w:r w:rsidRPr="00CA0A96">
        <w:t>дарственной политики в области образования и науки»</w:t>
      </w:r>
      <w:r w:rsidR="000C6BE8" w:rsidRPr="00CA0A96">
        <w:t xml:space="preserve"> ,</w:t>
      </w:r>
      <w:r w:rsidR="000C6BE8" w:rsidRPr="00CA0A96">
        <w:rPr>
          <w:iCs/>
        </w:rPr>
        <w:t xml:space="preserve"> утвержденного Комиссией при Главе Арамильского городского округа по мониторингу достижения целевых показателей с</w:t>
      </w:r>
      <w:r w:rsidR="000C6BE8" w:rsidRPr="00CA0A96">
        <w:rPr>
          <w:iCs/>
        </w:rPr>
        <w:t>о</w:t>
      </w:r>
      <w:r w:rsidR="000C6BE8" w:rsidRPr="00CA0A96">
        <w:rPr>
          <w:iCs/>
        </w:rPr>
        <w:t>циально-экономического развития Арамильского городского округа</w:t>
      </w:r>
      <w:r w:rsidRPr="00CA0A96">
        <w:t>, мероприятий национальной образов</w:t>
      </w:r>
      <w:r w:rsidRPr="00CA0A96">
        <w:t>а</w:t>
      </w:r>
      <w:r w:rsidRPr="00CA0A96">
        <w:t>тельной инициативы «Наша новая школа»;</w:t>
      </w:r>
    </w:p>
    <w:p w:rsidR="004D1F5B" w:rsidRPr="00CA0A96" w:rsidRDefault="004D1F5B" w:rsidP="00C9363A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2) реализация муниципальных программ в сфере образования: «Развитие системы дошкол</w:t>
      </w:r>
      <w:r w:rsidRPr="00CA0A96">
        <w:t>ь</w:t>
      </w:r>
      <w:r w:rsidRPr="00CA0A96">
        <w:t>ного образования Арамильского городск</w:t>
      </w:r>
      <w:r w:rsidR="00C9363A" w:rsidRPr="00CA0A96">
        <w:t xml:space="preserve">ого округа на 2014 – 2016 годы», </w:t>
      </w:r>
      <w:r w:rsidRPr="00CA0A96">
        <w:t>«Развитие о</w:t>
      </w:r>
      <w:r w:rsidRPr="00CA0A96">
        <w:t>б</w:t>
      </w:r>
      <w:r w:rsidRPr="00CA0A96">
        <w:t>разования Арамильского городского округа на 2011-2015 годы».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3) внедрение новых механизмов повышения финансово-хозяйственной самостоятельности образовательных учреждений, экономической эффективности их работы с целью последующ</w:t>
      </w:r>
      <w:r w:rsidRPr="00CA0A96">
        <w:t>е</w:t>
      </w:r>
      <w:r w:rsidRPr="00CA0A96">
        <w:t>го изменения типов учреждений на бюджетные и автономные;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4) создание в общеобразовательных и дошкольных образовательных учреждениях условий для успешной социализации детей с ограниченными возможностями здоровья и детей-инвалидов, а также детей-сирот и детей, оставшихся без попечения родителей; 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5) развитие системы дополнительного образования детей;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6) своевременное обеспечение детей дошкольного возраста местами в дошкольных образов</w:t>
      </w:r>
      <w:r w:rsidRPr="00CA0A96">
        <w:t>а</w:t>
      </w:r>
      <w:r w:rsidRPr="00CA0A96">
        <w:t>тельных учреждениях и повышение качества предоставляемых образовательных услуг в дошкол</w:t>
      </w:r>
      <w:r w:rsidRPr="00CA0A96">
        <w:t>ь</w:t>
      </w:r>
      <w:r w:rsidRPr="00CA0A96">
        <w:t>ных образовательных учреждениях в соответствии с запросами родителей и индивидуальными особенностями развития детей;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7) приведение системы профессионального образования в соответствие с потребностями рынка труда;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8) обновление системы развития педагогических кадров, повышение престижа учительской профессии.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40.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4D1F5B">
      <w:pPr>
        <w:autoSpaceDE w:val="0"/>
        <w:autoSpaceDN w:val="0"/>
        <w:adjustRightInd w:val="0"/>
        <w:ind w:firstLine="360"/>
        <w:jc w:val="both"/>
        <w:outlineLvl w:val="3"/>
      </w:pPr>
      <w:r w:rsidRPr="00CA0A96">
        <w:t xml:space="preserve">   1) внедрение и реализация федеральных государственных образовательных стандартов нов</w:t>
      </w:r>
      <w:r w:rsidRPr="00CA0A96">
        <w:t>о</w:t>
      </w:r>
      <w:r w:rsidRPr="00CA0A96">
        <w:t>го поколения;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2) развитие сети муниципальных </w:t>
      </w:r>
      <w:r w:rsidR="00A81611" w:rsidRPr="00CA0A96">
        <w:t>дошкольных образовательных учреждений</w:t>
      </w:r>
      <w:r w:rsidRPr="00CA0A96">
        <w:t>, а также негос</w:t>
      </w:r>
      <w:r w:rsidRPr="00CA0A96">
        <w:t>у</w:t>
      </w:r>
      <w:r w:rsidRPr="00CA0A96">
        <w:t>дарственных дошкольных организаций, функционирование групп кратковременного преб</w:t>
      </w:r>
      <w:r w:rsidRPr="00CA0A96">
        <w:t>ы</w:t>
      </w:r>
      <w:r w:rsidRPr="00CA0A96">
        <w:t xml:space="preserve">вания </w:t>
      </w:r>
      <w:r w:rsidR="00406B32" w:rsidRPr="00CA0A96">
        <w:t>детей в</w:t>
      </w:r>
      <w:r w:rsidRPr="00CA0A96">
        <w:t xml:space="preserve"> учреждениях дополн</w:t>
      </w:r>
      <w:r w:rsidRPr="00CA0A96">
        <w:t>и</w:t>
      </w:r>
      <w:r w:rsidRPr="00CA0A96">
        <w:t>тельного образования детей, организация оснащения всех детских дошкольных учреждений Арамильского городского округа технологическим оборудованием, мя</w:t>
      </w:r>
      <w:r w:rsidRPr="00CA0A96">
        <w:t>г</w:t>
      </w:r>
      <w:r w:rsidRPr="00CA0A96">
        <w:t>ким инвентарем, игровой меб</w:t>
      </w:r>
      <w:r w:rsidRPr="00CA0A96">
        <w:t>е</w:t>
      </w:r>
      <w:r w:rsidRPr="00CA0A96">
        <w:t>лью;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3) плановая замена автобуса для организации подвоза детей к месту об</w:t>
      </w:r>
      <w:r w:rsidRPr="00CA0A96">
        <w:t>у</w:t>
      </w:r>
      <w:r w:rsidRPr="00CA0A96">
        <w:t>чения (2014 год);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CA0A96">
        <w:t>4) методическое обеспечение и организация подготовки и дополнительного профессионал</w:t>
      </w:r>
      <w:r w:rsidRPr="00CA0A96">
        <w:t>ь</w:t>
      </w:r>
      <w:r w:rsidRPr="00CA0A96">
        <w:t>ного образования педагогических работников образовательных учреждений</w:t>
      </w:r>
      <w:r w:rsidRPr="00CA0A96">
        <w:rPr>
          <w:rFonts w:ascii="Calibri" w:hAnsi="Calibri" w:cs="Calibri"/>
        </w:rPr>
        <w:t>;</w:t>
      </w:r>
    </w:p>
    <w:p w:rsidR="004D1F5B" w:rsidRPr="00CA0A96" w:rsidRDefault="004D1F5B" w:rsidP="00C9363A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5) формирование и осуществление плана организационных мероприятий по подготовке к </w:t>
      </w:r>
      <w:r w:rsidR="00A81611" w:rsidRPr="00CA0A96">
        <w:t>единому государственному экзамену (далее – ЕГЭ)</w:t>
      </w:r>
      <w:r w:rsidRPr="00CA0A96">
        <w:t>:</w:t>
      </w:r>
      <w:r w:rsidR="00C9363A" w:rsidRPr="00CA0A96">
        <w:t xml:space="preserve"> </w:t>
      </w:r>
      <w:r w:rsidRPr="00CA0A96">
        <w:t xml:space="preserve">постоянный мониторинг результатов </w:t>
      </w:r>
      <w:r w:rsidR="00A81611" w:rsidRPr="00CA0A96">
        <w:t>госуда</w:t>
      </w:r>
      <w:r w:rsidR="00A81611" w:rsidRPr="00CA0A96">
        <w:t>р</w:t>
      </w:r>
      <w:r w:rsidR="00A81611" w:rsidRPr="00CA0A96">
        <w:t>ственной итоговой аттестации</w:t>
      </w:r>
      <w:r w:rsidR="00C9363A" w:rsidRPr="00CA0A96">
        <w:t xml:space="preserve">, </w:t>
      </w:r>
      <w:r w:rsidRPr="00CA0A96">
        <w:rPr>
          <w:rFonts w:eastAsia="HiddenHorzOCR"/>
        </w:rPr>
        <w:t>пополнение и обновление банков данных</w:t>
      </w:r>
      <w:r w:rsidRPr="00CA0A96">
        <w:t xml:space="preserve"> </w:t>
      </w:r>
      <w:r w:rsidRPr="00CA0A96">
        <w:rPr>
          <w:rFonts w:eastAsia="HiddenHorzOCR"/>
        </w:rPr>
        <w:t>контрольных измер</w:t>
      </w:r>
      <w:r w:rsidRPr="00CA0A96">
        <w:rPr>
          <w:rFonts w:eastAsia="HiddenHorzOCR"/>
        </w:rPr>
        <w:t>и</w:t>
      </w:r>
      <w:r w:rsidRPr="00CA0A96">
        <w:rPr>
          <w:rFonts w:eastAsia="HiddenHorzOCR"/>
        </w:rPr>
        <w:t>тельных материалов по всем оценочным процедурам, на всех ступенях общего образования, в том числе с учетом необходимости</w:t>
      </w:r>
      <w:r w:rsidRPr="00CA0A96">
        <w:t xml:space="preserve"> </w:t>
      </w:r>
      <w:r w:rsidRPr="00CA0A96">
        <w:rPr>
          <w:rFonts w:eastAsia="HiddenHorzOCR"/>
        </w:rPr>
        <w:t>приведения данных измерителей в соответствие федеральными государственными образовательными стандартами на всех ступенях общего образования</w:t>
      </w:r>
      <w:r w:rsidR="00C9363A" w:rsidRPr="00CA0A96">
        <w:rPr>
          <w:rFonts w:eastAsia="HiddenHorzOCR"/>
        </w:rPr>
        <w:t xml:space="preserve"> и </w:t>
      </w:r>
      <w:r w:rsidRPr="00CA0A96">
        <w:t>уч</w:t>
      </w:r>
      <w:r w:rsidRPr="00CA0A96">
        <w:t>а</w:t>
      </w:r>
      <w:r w:rsidRPr="00CA0A96">
        <w:t xml:space="preserve">стие в </w:t>
      </w:r>
      <w:r w:rsidRPr="00CA0A96">
        <w:rPr>
          <w:rFonts w:eastAsia="HiddenHorzOCR"/>
        </w:rPr>
        <w:t>создании федеральной системы мониторинга индивидуальных образовательных достиж</w:t>
      </w:r>
      <w:r w:rsidRPr="00CA0A96">
        <w:rPr>
          <w:rFonts w:eastAsia="HiddenHorzOCR"/>
        </w:rPr>
        <w:t>е</w:t>
      </w:r>
      <w:r w:rsidRPr="00CA0A96">
        <w:rPr>
          <w:rFonts w:eastAsia="HiddenHorzOCR"/>
        </w:rPr>
        <w:t>ний (электронное портфолио);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  <w:outlineLvl w:val="3"/>
      </w:pPr>
      <w:r w:rsidRPr="00CA0A96">
        <w:t xml:space="preserve">6) </w:t>
      </w:r>
      <w:r w:rsidRPr="00CA0A96">
        <w:rPr>
          <w:rFonts w:eastAsia="HiddenHorzOCR"/>
        </w:rPr>
        <w:t>организация системы поиска и поддержки талантливых детей;</w:t>
      </w:r>
      <w:r w:rsidRPr="00CA0A96">
        <w:t xml:space="preserve"> </w:t>
      </w:r>
    </w:p>
    <w:p w:rsidR="004D1F5B" w:rsidRPr="00CA0A96" w:rsidRDefault="004D1F5B" w:rsidP="00C9363A">
      <w:pPr>
        <w:autoSpaceDE w:val="0"/>
        <w:autoSpaceDN w:val="0"/>
        <w:adjustRightInd w:val="0"/>
        <w:ind w:firstLine="567"/>
        <w:jc w:val="both"/>
        <w:outlineLvl w:val="3"/>
      </w:pPr>
      <w:r w:rsidRPr="00CA0A96">
        <w:t>7) развитие спектра услуг дополнительного образования</w:t>
      </w:r>
      <w:r w:rsidR="00C9363A" w:rsidRPr="00CA0A96">
        <w:t xml:space="preserve">, а именно </w:t>
      </w:r>
      <w:r w:rsidRPr="00CA0A96">
        <w:t>создание условий для э</w:t>
      </w:r>
      <w:r w:rsidRPr="00CA0A96">
        <w:t>ф</w:t>
      </w:r>
      <w:r w:rsidRPr="00CA0A96">
        <w:t>фекти</w:t>
      </w:r>
      <w:r w:rsidR="00BA216B" w:rsidRPr="00CA0A96">
        <w:t xml:space="preserve">вного использования ресурсов </w:t>
      </w:r>
      <w:r w:rsidR="00A81611" w:rsidRPr="00CA0A96">
        <w:t xml:space="preserve">дополнительного образования детей </w:t>
      </w:r>
      <w:r w:rsidRPr="00CA0A96">
        <w:t xml:space="preserve"> в интересах детей, с</w:t>
      </w:r>
      <w:r w:rsidRPr="00CA0A96">
        <w:t>е</w:t>
      </w:r>
      <w:r w:rsidRPr="00CA0A96">
        <w:t>мей, общества, государства</w:t>
      </w:r>
      <w:r w:rsidR="00C9363A" w:rsidRPr="00CA0A96">
        <w:t xml:space="preserve"> и </w:t>
      </w:r>
      <w:r w:rsidRPr="00CA0A96">
        <w:t>разработка межведомственной программы, интегрирующей р</w:t>
      </w:r>
      <w:r w:rsidRPr="00CA0A96">
        <w:t>е</w:t>
      </w:r>
      <w:r w:rsidRPr="00CA0A96">
        <w:t xml:space="preserve">сурсы учреждений </w:t>
      </w:r>
      <w:r w:rsidR="00A81611" w:rsidRPr="00CA0A96">
        <w:t>дополнительного образования детей</w:t>
      </w:r>
      <w:r w:rsidRPr="00CA0A96">
        <w:t>, сфер образования, культуры, спорта</w:t>
      </w:r>
      <w:r w:rsidR="00C9363A" w:rsidRPr="00CA0A96">
        <w:t xml:space="preserve">, также </w:t>
      </w:r>
      <w:r w:rsidRPr="00CA0A96">
        <w:t>о</w:t>
      </w:r>
      <w:r w:rsidRPr="00CA0A96">
        <w:t>р</w:t>
      </w:r>
      <w:r w:rsidRPr="00CA0A96">
        <w:t>ганизация научно-методических условий (развитие программно-методического обеспечения,</w:t>
      </w:r>
      <w:r w:rsidR="00C9363A" w:rsidRPr="00CA0A96">
        <w:t xml:space="preserve"> ра</w:t>
      </w:r>
      <w:r w:rsidR="00C9363A" w:rsidRPr="00CA0A96">
        <w:t>з</w:t>
      </w:r>
      <w:r w:rsidR="00C9363A" w:rsidRPr="00CA0A96">
        <w:t xml:space="preserve">граничение уровней </w:t>
      </w:r>
      <w:r w:rsidR="00A81611" w:rsidRPr="00CA0A96">
        <w:t xml:space="preserve">дополнительного образования детей  </w:t>
      </w:r>
      <w:r w:rsidR="00C9363A" w:rsidRPr="00CA0A96">
        <w:t xml:space="preserve">и </w:t>
      </w:r>
      <w:r w:rsidRPr="00CA0A96">
        <w:t>разработка инновационных образов</w:t>
      </w:r>
      <w:r w:rsidRPr="00CA0A96">
        <w:t>а</w:t>
      </w:r>
      <w:r w:rsidRPr="00CA0A96">
        <w:t xml:space="preserve">тельных и информационных технологий, способов мониторинга и оценки эффективности </w:t>
      </w:r>
      <w:r w:rsidR="00A81611" w:rsidRPr="00CA0A96">
        <w:t>допо</w:t>
      </w:r>
      <w:r w:rsidR="00A81611" w:rsidRPr="00CA0A96">
        <w:t>л</w:t>
      </w:r>
      <w:r w:rsidR="00A81611" w:rsidRPr="00CA0A96">
        <w:t>нительного образования детей</w:t>
      </w:r>
      <w:r w:rsidRPr="00CA0A96">
        <w:t>);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8) организация обновления и пополнения материально-технической базы образовательных учреждений Арамильского городского округа в соответствии с требованиями </w:t>
      </w:r>
      <w:r w:rsidR="00A81611" w:rsidRPr="00CA0A96">
        <w:t>Федерального гос</w:t>
      </w:r>
      <w:r w:rsidR="00A81611" w:rsidRPr="00CA0A96">
        <w:t>у</w:t>
      </w:r>
      <w:r w:rsidR="00A81611" w:rsidRPr="00CA0A96">
        <w:t>дарственного образовательного стандарта</w:t>
      </w:r>
      <w:r w:rsidRPr="00CA0A96">
        <w:t>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9) поэтапное повышение размера средней заработной платы педагогических работников, обеспечивающее достижение к 2018 году размера средней заработной платы таких работников уровня средней заработной платы в Свердловской области.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41.</w:t>
      </w:r>
      <w:r w:rsidR="0041000A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1) увеличение мест в существующих детских дошкольных учреждениях за 2014 - 2016 годы до 1550 мест;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2) уменьшение до 33,30 % количества зданий, сооружений и помещений муниципальных о</w:t>
      </w:r>
      <w:r w:rsidRPr="00CA0A96">
        <w:t>б</w:t>
      </w:r>
      <w:r w:rsidRPr="00CA0A96">
        <w:t>разовательных учреждений, требующих капитального ремонта к 2016 году.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3) освоение программ общего образования 99,9</w:t>
      </w:r>
      <w:r w:rsidR="00BA216B" w:rsidRPr="00CA0A96">
        <w:t xml:space="preserve"> процентов</w:t>
      </w:r>
      <w:r w:rsidRPr="00CA0A96">
        <w:t xml:space="preserve"> детей от общей численности детей соответствующего возраста;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4) увеличение числа персональных компьютеров в общеобразовательных учреждениях Ар</w:t>
      </w:r>
      <w:r w:rsidRPr="00CA0A96">
        <w:t>а</w:t>
      </w:r>
      <w:r w:rsidRPr="00CA0A96">
        <w:t xml:space="preserve">мильского городского округа; 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5) увеличение доли учреждений, активно внедряющих инновационные образовательные пр</w:t>
      </w:r>
      <w:r w:rsidRPr="00CA0A96">
        <w:t>о</w:t>
      </w:r>
      <w:r w:rsidRPr="00CA0A96">
        <w:t>граммы</w:t>
      </w:r>
      <w:r w:rsidR="00BA216B" w:rsidRPr="00CA0A96">
        <w:t xml:space="preserve">, </w:t>
      </w:r>
      <w:r w:rsidRPr="00CA0A96">
        <w:t>до 100 процентов к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6) достижение доли образовательных учреждений, приведенных в соответствие с существ</w:t>
      </w:r>
      <w:r w:rsidRPr="00CA0A96">
        <w:t>у</w:t>
      </w:r>
      <w:r w:rsidRPr="00CA0A96">
        <w:t>ющими требованиями к условиям организации образовательного процесса, от общего к</w:t>
      </w:r>
      <w:r w:rsidRPr="00CA0A96">
        <w:t>о</w:t>
      </w:r>
      <w:r w:rsidRPr="00CA0A96">
        <w:t>личества учреждений до 99,</w:t>
      </w:r>
      <w:r w:rsidR="00DC7978" w:rsidRPr="00CA0A96">
        <w:t>9 процентов</w:t>
      </w:r>
      <w:r w:rsidRPr="00CA0A96">
        <w:t xml:space="preserve"> к 2016 году.</w:t>
      </w:r>
    </w:p>
    <w:p w:rsidR="004D1F5B" w:rsidRPr="00CA0A96" w:rsidRDefault="004D1F5B" w:rsidP="004D1F5B">
      <w:pPr>
        <w:autoSpaceDE w:val="0"/>
        <w:autoSpaceDN w:val="0"/>
        <w:adjustRightInd w:val="0"/>
        <w:outlineLvl w:val="3"/>
      </w:pPr>
    </w:p>
    <w:p w:rsidR="004D1F5B" w:rsidRPr="00CA0A96" w:rsidRDefault="004D1F5B" w:rsidP="00A12DAD">
      <w:pPr>
        <w:autoSpaceDE w:val="0"/>
        <w:autoSpaceDN w:val="0"/>
        <w:adjustRightInd w:val="0"/>
        <w:ind w:firstLine="540"/>
        <w:jc w:val="center"/>
        <w:outlineLvl w:val="3"/>
      </w:pPr>
      <w:r w:rsidRPr="00CA0A96">
        <w:t>19. КУЛЬТУРА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42.</w:t>
      </w:r>
      <w:r w:rsidR="0041000A" w:rsidRPr="00CA0A96">
        <w:t xml:space="preserve"> </w:t>
      </w:r>
      <w:r w:rsidR="004D1F5B" w:rsidRPr="00CA0A96">
        <w:t>Целями развития культуры являются</w:t>
      </w:r>
      <w:r w:rsidR="00DC7978" w:rsidRPr="00CA0A96">
        <w:t>:</w:t>
      </w:r>
      <w:r w:rsidR="004D1F5B" w:rsidRPr="00CA0A96">
        <w:t xml:space="preserve"> создание условий для доступа населения к культу</w:t>
      </w:r>
      <w:r w:rsidR="004D1F5B" w:rsidRPr="00CA0A96">
        <w:t>р</w:t>
      </w:r>
      <w:r w:rsidR="004D1F5B" w:rsidRPr="00CA0A96">
        <w:t>ным ценностям и творческой реализации, усиление влияния культуры на процессы социал</w:t>
      </w:r>
      <w:r w:rsidR="004D1F5B" w:rsidRPr="00CA0A96">
        <w:t>ь</w:t>
      </w:r>
      <w:r w:rsidR="004D1F5B" w:rsidRPr="00CA0A96">
        <w:t>ных преобразований и экономического развития Арамильского городского округа.</w:t>
      </w:r>
    </w:p>
    <w:p w:rsidR="004D1F5B" w:rsidRPr="00CA0A96" w:rsidRDefault="00AF1E03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43.</w:t>
      </w:r>
      <w:r w:rsidR="0041000A" w:rsidRPr="00CA0A96">
        <w:t xml:space="preserve"> </w:t>
      </w:r>
      <w:r w:rsidR="004D1F5B" w:rsidRPr="00CA0A96">
        <w:t>Основными задачами для достижения указанных целей являются:</w:t>
      </w:r>
    </w:p>
    <w:p w:rsidR="004D1F5B" w:rsidRPr="00CA0A96" w:rsidRDefault="00822291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1)</w:t>
      </w:r>
      <w:r w:rsidR="004D1F5B" w:rsidRPr="00CA0A96">
        <w:t xml:space="preserve"> повышение доступности и качества услуг, оказываемых населению в сфере культуры;</w:t>
      </w:r>
    </w:p>
    <w:p w:rsidR="004D1F5B" w:rsidRPr="00CA0A96" w:rsidRDefault="00822291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2)</w:t>
      </w:r>
      <w:r w:rsidR="004D1F5B" w:rsidRPr="00CA0A96">
        <w:t xml:space="preserve"> развитие инновационной деятельности муниципальных организаций культуры;</w:t>
      </w:r>
    </w:p>
    <w:p w:rsidR="004D1F5B" w:rsidRPr="00CA0A96" w:rsidRDefault="00822291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3)</w:t>
      </w:r>
      <w:r w:rsidR="004D1F5B" w:rsidRPr="00CA0A96">
        <w:t xml:space="preserve"> сохранение и развитие кадрового и творческого потенциала сферы культуры</w:t>
      </w:r>
      <w:r w:rsidR="00755DF1" w:rsidRPr="00CA0A96">
        <w:t>.</w:t>
      </w:r>
    </w:p>
    <w:p w:rsidR="004D1F5B" w:rsidRPr="00CA0A96" w:rsidRDefault="00AF1E03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 xml:space="preserve">44.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1) </w:t>
      </w:r>
      <w:r w:rsidR="00406B32" w:rsidRPr="00CA0A96">
        <w:t>выполнение Плана мероприятий, обеспечивающих достижение важнейших целевых пок</w:t>
      </w:r>
      <w:r w:rsidR="00406B32" w:rsidRPr="00CA0A96">
        <w:t>а</w:t>
      </w:r>
      <w:r w:rsidR="00406B32" w:rsidRPr="00CA0A96">
        <w:t xml:space="preserve">зателей, установленных Указом Губернатора Свердловской области </w:t>
      </w:r>
      <w:r w:rsidR="00B7354B" w:rsidRPr="00CA0A96">
        <w:t xml:space="preserve">от 27 июля 2012 года    </w:t>
      </w:r>
      <w:r w:rsidR="00406B32" w:rsidRPr="00CA0A96">
        <w:t xml:space="preserve">№ 584-УГ в части реализации </w:t>
      </w:r>
      <w:r w:rsidRPr="00CA0A96">
        <w:t>Указа Президента № 597 от 07.05.2012 года «О мерах по реализации гос</w:t>
      </w:r>
      <w:r w:rsidRPr="00CA0A96">
        <w:t>у</w:t>
      </w:r>
      <w:r w:rsidRPr="00CA0A96">
        <w:t>дарственной социальной политики»</w:t>
      </w:r>
      <w:r w:rsidR="00B7354B" w:rsidRPr="00CA0A96">
        <w:t>, утвержденного Комиссией при Главе Арамильского горо</w:t>
      </w:r>
      <w:r w:rsidR="00B7354B" w:rsidRPr="00CA0A96">
        <w:t>д</w:t>
      </w:r>
      <w:r w:rsidR="00B7354B" w:rsidRPr="00CA0A96">
        <w:t>ского округа по мониторингу достижения целевых показателей социально-экономического разв</w:t>
      </w:r>
      <w:r w:rsidR="00B7354B" w:rsidRPr="00CA0A96">
        <w:t>и</w:t>
      </w:r>
      <w:r w:rsidR="00B7354B" w:rsidRPr="00CA0A96">
        <w:t>тия Арамильского городского округа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2) реализация муниципальной программы «Развитие культуры в Арамильском городском округе до 2020 года»;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3) разработка муниципальной программы «Развитие туризма </w:t>
      </w:r>
      <w:r w:rsidR="00755DF1" w:rsidRPr="00CA0A96">
        <w:t>в Арамильском городском округе»;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4) внедрение новых механизмов повышения финансово-хозяйственной самостоятельности учреждений культуры, экономической эффективности их работы с целью последующего измен</w:t>
      </w:r>
      <w:r w:rsidRPr="00CA0A96">
        <w:t>е</w:t>
      </w:r>
      <w:r w:rsidRPr="00CA0A96">
        <w:t>ния типов учреждений на бюджетные и автономные;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  <w:outlineLvl w:val="3"/>
      </w:pPr>
      <w:r w:rsidRPr="00CA0A96">
        <w:t>5) укрепление материально-технической базы учреждений культуры, проведение реко</w:t>
      </w:r>
      <w:r w:rsidRPr="00CA0A96">
        <w:t>н</w:t>
      </w:r>
      <w:r w:rsidRPr="00CA0A96">
        <w:t>струкции и ремонтов учреждений культуры;</w:t>
      </w:r>
    </w:p>
    <w:p w:rsidR="004D1F5B" w:rsidRPr="00CA0A96" w:rsidRDefault="004D1F5B" w:rsidP="004D1F5B">
      <w:pPr>
        <w:ind w:firstLine="540"/>
        <w:jc w:val="both"/>
      </w:pPr>
      <w:r w:rsidRPr="00CA0A96">
        <w:t>6) повышение уровня профессиональной компетентности руководителей и специалистов м</w:t>
      </w:r>
      <w:r w:rsidRPr="00CA0A96">
        <w:t>у</w:t>
      </w:r>
      <w:r w:rsidRPr="00CA0A96">
        <w:t>ниципальных учреждений культуры, повышение квалификации работников культуры, формир</w:t>
      </w:r>
      <w:r w:rsidRPr="00CA0A96">
        <w:t>о</w:t>
      </w:r>
      <w:r w:rsidRPr="00CA0A96">
        <w:t xml:space="preserve">вание базы для привлечения в отрасль молодых специалистов; </w:t>
      </w:r>
    </w:p>
    <w:p w:rsidR="004D1F5B" w:rsidRPr="00CA0A96" w:rsidRDefault="004D1F5B" w:rsidP="004D1F5B">
      <w:pPr>
        <w:ind w:firstLine="540"/>
        <w:jc w:val="both"/>
      </w:pPr>
      <w:r w:rsidRPr="00CA0A96">
        <w:t>7) оснащение городского музея информационными системами учета и ведения каталогов в электронном виде, современным выставочным оборудованием и необходимым помещен</w:t>
      </w:r>
      <w:r w:rsidRPr="00CA0A96">
        <w:t>и</w:t>
      </w:r>
      <w:r w:rsidR="00755DF1" w:rsidRPr="00CA0A96">
        <w:t>ем;</w:t>
      </w:r>
    </w:p>
    <w:p w:rsidR="00C9363A" w:rsidRPr="00CA0A96" w:rsidRDefault="004D1F5B" w:rsidP="00A81611">
      <w:pPr>
        <w:autoSpaceDE w:val="0"/>
        <w:autoSpaceDN w:val="0"/>
        <w:adjustRightInd w:val="0"/>
        <w:ind w:firstLine="540"/>
        <w:jc w:val="both"/>
      </w:pPr>
      <w:r w:rsidRPr="00CA0A96">
        <w:t>8) поэтапное повышение размера средней заработной платы работников учреждений культ</w:t>
      </w:r>
      <w:r w:rsidRPr="00CA0A96">
        <w:t>у</w:t>
      </w:r>
      <w:r w:rsidRPr="00CA0A96">
        <w:t>ры, обеспечивающее достижение к 2018 году размера средней заработной платы этой катег</w:t>
      </w:r>
      <w:r w:rsidRPr="00CA0A96">
        <w:t>о</w:t>
      </w:r>
      <w:r w:rsidRPr="00CA0A96">
        <w:t>рии работников уровня средней заработн</w:t>
      </w:r>
      <w:r w:rsidR="00755DF1" w:rsidRPr="00CA0A96">
        <w:t>ой платы в Свердловской области.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45.</w:t>
      </w:r>
      <w:r w:rsidR="0041000A" w:rsidRPr="00CA0A96">
        <w:t xml:space="preserve"> </w:t>
      </w:r>
      <w:r w:rsidR="004D1F5B" w:rsidRPr="00CA0A96">
        <w:t xml:space="preserve">Результатами указанных мероприятий станут: </w:t>
      </w:r>
    </w:p>
    <w:p w:rsidR="004D1F5B" w:rsidRPr="00CA0A96" w:rsidRDefault="004D1F5B" w:rsidP="004D1F5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outlineLvl w:val="3"/>
      </w:pPr>
      <w:r w:rsidRPr="00CA0A96">
        <w:t>1) прирост количества мероприятий, проводимых муниципальными культурно-досуговыми учреждениями</w:t>
      </w:r>
      <w:r w:rsidR="00755DF1" w:rsidRPr="00CA0A96">
        <w:t>,</w:t>
      </w:r>
      <w:r w:rsidRPr="00CA0A96">
        <w:t xml:space="preserve"> не менее 5 единиц в год;</w:t>
      </w:r>
    </w:p>
    <w:p w:rsidR="004D1F5B" w:rsidRPr="00CA0A96" w:rsidRDefault="004D1F5B" w:rsidP="004D1F5B">
      <w:pPr>
        <w:ind w:firstLine="567"/>
        <w:jc w:val="both"/>
      </w:pPr>
      <w:r w:rsidRPr="00CA0A96">
        <w:t>2) пополнение библиотечных фондов общедоступных муниципальных библиотек Арамил</w:t>
      </w:r>
      <w:r w:rsidRPr="00CA0A96">
        <w:t>ь</w:t>
      </w:r>
      <w:r w:rsidRPr="00CA0A96">
        <w:t xml:space="preserve">ского городского округа до показателя 149 экземпляров на 1000 человек; 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</w:pPr>
      <w:r w:rsidRPr="00CA0A96">
        <w:t xml:space="preserve">3) обеспечение 100 процентов муниципальных библиотек (и филиалов) </w:t>
      </w:r>
      <w:r w:rsidR="003A243F" w:rsidRPr="00CA0A96">
        <w:t>доступом к сети</w:t>
      </w:r>
      <w:r w:rsidRPr="00CA0A96">
        <w:t xml:space="preserve"> И</w:t>
      </w:r>
      <w:r w:rsidRPr="00CA0A96">
        <w:t>н</w:t>
      </w:r>
      <w:r w:rsidRPr="00CA0A96">
        <w:t>тернет</w:t>
      </w:r>
      <w:r w:rsidR="003A243F" w:rsidRPr="00CA0A96">
        <w:t>,</w:t>
      </w:r>
      <w:r w:rsidRPr="00CA0A96">
        <w:t xml:space="preserve"> обеспечен</w:t>
      </w:r>
      <w:r w:rsidR="003A243F" w:rsidRPr="00CA0A96">
        <w:t>ие</w:t>
      </w:r>
      <w:r w:rsidRPr="00CA0A96">
        <w:t xml:space="preserve"> доступ</w:t>
      </w:r>
      <w:r w:rsidR="003A243F" w:rsidRPr="00CA0A96">
        <w:t>а</w:t>
      </w:r>
      <w:r w:rsidRPr="00CA0A96">
        <w:t xml:space="preserve"> к имеющимся у них электронным фондам и электронным кат</w:t>
      </w:r>
      <w:r w:rsidRPr="00CA0A96">
        <w:t>а</w:t>
      </w:r>
      <w:r w:rsidRPr="00CA0A96">
        <w:t>логам;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>4) рост посещаемости населением проводимых культурно-досуговых мероприятий не менее чем на 20 процентов в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5) повышение уровня удовлетворенности населения городского округа качеством муниц</w:t>
      </w:r>
      <w:r w:rsidRPr="00CA0A96">
        <w:t>и</w:t>
      </w:r>
      <w:r w:rsidRPr="00CA0A96">
        <w:t>пальных услуг в сфере культуры (качеством культурного обслуживания);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6) количество находящихся в удовлетворительном состоянии зданий, в которых располож</w:t>
      </w:r>
      <w:r w:rsidRPr="00CA0A96">
        <w:t>е</w:t>
      </w:r>
      <w:r w:rsidRPr="00CA0A96">
        <w:t xml:space="preserve">ны муниципальные учреждения культуры, </w:t>
      </w:r>
      <w:r w:rsidR="003A243F" w:rsidRPr="00CA0A96">
        <w:t>должно составлять не менее 50 процентов</w:t>
      </w:r>
      <w:r w:rsidRPr="00CA0A96">
        <w:t xml:space="preserve"> к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 xml:space="preserve">7) проведение на территории Арамильского городского </w:t>
      </w:r>
      <w:r w:rsidR="003A243F" w:rsidRPr="00CA0A96">
        <w:t>округа культурных</w:t>
      </w:r>
      <w:r w:rsidRPr="00CA0A96">
        <w:t xml:space="preserve"> мероприятий международного, всероссийского, межрегионального и областного уровней – не менее 1 меропр</w:t>
      </w:r>
      <w:r w:rsidRPr="00CA0A96">
        <w:t>и</w:t>
      </w:r>
      <w:r w:rsidRPr="00CA0A96">
        <w:t>ятия в год;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8) количество участий коллективов самодеятельного народного творчества, учащихся учр</w:t>
      </w:r>
      <w:r w:rsidRPr="00CA0A96">
        <w:t>е</w:t>
      </w:r>
      <w:r w:rsidRPr="00CA0A96">
        <w:t>ждений дополнительного образования в фестивалях и конкурсах международного, всероссийск</w:t>
      </w:r>
      <w:r w:rsidRPr="00CA0A96">
        <w:t>о</w:t>
      </w:r>
      <w:r w:rsidRPr="00CA0A96">
        <w:t xml:space="preserve">го, межрегионального и областного уровня к 2013 году составит не </w:t>
      </w:r>
      <w:r w:rsidR="003A243F" w:rsidRPr="00CA0A96">
        <w:t xml:space="preserve">менее </w:t>
      </w:r>
      <w:r w:rsidR="00406B32" w:rsidRPr="00CA0A96">
        <w:t>12 меропри</w:t>
      </w:r>
      <w:r w:rsidR="00406B32" w:rsidRPr="00CA0A96">
        <w:t>я</w:t>
      </w:r>
      <w:r w:rsidR="00406B32" w:rsidRPr="00CA0A96">
        <w:t>тий в</w:t>
      </w:r>
      <w:r w:rsidRPr="00CA0A96">
        <w:t xml:space="preserve"> год;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9) увеличение доли детей, подростков и молодежи, посещающих культурно-досуговые учр</w:t>
      </w:r>
      <w:r w:rsidRPr="00CA0A96">
        <w:t>е</w:t>
      </w:r>
      <w:r w:rsidRPr="00CA0A96">
        <w:t>ждения и творческие кружки на постоянной основе</w:t>
      </w:r>
      <w:r w:rsidR="003A243F" w:rsidRPr="00CA0A96">
        <w:t>,</w:t>
      </w:r>
      <w:r w:rsidRPr="00CA0A96">
        <w:t xml:space="preserve"> ежегодно на 1 процент;</w:t>
      </w:r>
    </w:p>
    <w:p w:rsidR="004D1F5B" w:rsidRPr="00CA0A96" w:rsidRDefault="004D1F5B" w:rsidP="004D1F5B">
      <w:pPr>
        <w:ind w:firstLine="540"/>
        <w:jc w:val="both"/>
      </w:pPr>
      <w:r w:rsidRPr="00CA0A96">
        <w:t xml:space="preserve">10) увеличение количества читателей в муниципальных библиотеках </w:t>
      </w:r>
      <w:r w:rsidR="000A356C" w:rsidRPr="00CA0A96">
        <w:t xml:space="preserve">не менее, ежегодно на </w:t>
      </w:r>
      <w:r w:rsidR="00406B32" w:rsidRPr="00CA0A96">
        <w:t>1 процент</w:t>
      </w:r>
      <w:r w:rsidRPr="00CA0A96">
        <w:t>;</w:t>
      </w:r>
    </w:p>
    <w:p w:rsidR="004D1F5B" w:rsidRPr="00CA0A96" w:rsidRDefault="004D1F5B" w:rsidP="004D1F5B">
      <w:pPr>
        <w:ind w:firstLine="540"/>
        <w:jc w:val="both"/>
      </w:pPr>
      <w:r w:rsidRPr="00CA0A96">
        <w:t>11) прирост доли библиотечных фондов муниципальных библиотек, занесенных в электро</w:t>
      </w:r>
      <w:r w:rsidRPr="00CA0A96">
        <w:t>н</w:t>
      </w:r>
      <w:r w:rsidRPr="00CA0A96">
        <w:t>ный каталог не менее 3,</w:t>
      </w:r>
      <w:r w:rsidR="003A243F" w:rsidRPr="00CA0A96">
        <w:t>6 процент</w:t>
      </w:r>
      <w:r w:rsidR="000A356C" w:rsidRPr="00CA0A96">
        <w:t>ов</w:t>
      </w:r>
      <w:r w:rsidRPr="00CA0A96">
        <w:t xml:space="preserve"> к 2016 году</w:t>
      </w:r>
      <w:r w:rsidR="000A356C" w:rsidRPr="00CA0A96">
        <w:t>.</w:t>
      </w:r>
    </w:p>
    <w:p w:rsidR="00E855FA" w:rsidRPr="00CA0A96" w:rsidRDefault="00E855FA" w:rsidP="004D1F5B">
      <w:pPr>
        <w:autoSpaceDE w:val="0"/>
        <w:autoSpaceDN w:val="0"/>
        <w:adjustRightInd w:val="0"/>
      </w:pPr>
    </w:p>
    <w:p w:rsidR="004D1F5B" w:rsidRPr="00CA0A96" w:rsidRDefault="004D1F5B" w:rsidP="004D1F5B">
      <w:pPr>
        <w:numPr>
          <w:ilvl w:val="0"/>
          <w:numId w:val="34"/>
        </w:numPr>
        <w:autoSpaceDE w:val="0"/>
        <w:autoSpaceDN w:val="0"/>
        <w:adjustRightInd w:val="0"/>
        <w:jc w:val="center"/>
        <w:outlineLvl w:val="3"/>
      </w:pPr>
      <w:r w:rsidRPr="00CA0A96">
        <w:t>МОЛОДЕЖНАЯ ПОЛИТИКА, ПАТРИОТИЧЕСКОЕ ВОСПИТАНИЕ,</w:t>
      </w:r>
    </w:p>
    <w:p w:rsidR="004D1F5B" w:rsidRPr="00CA0A96" w:rsidRDefault="004D1F5B" w:rsidP="00A12DAD">
      <w:pPr>
        <w:autoSpaceDE w:val="0"/>
        <w:autoSpaceDN w:val="0"/>
        <w:adjustRightInd w:val="0"/>
        <w:ind w:left="420"/>
        <w:jc w:val="center"/>
        <w:outlineLvl w:val="3"/>
      </w:pPr>
      <w:r w:rsidRPr="00CA0A96">
        <w:t>ФИЗИЧЕСКАЯ КУЛЬТУРА И СПОРТ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46.</w:t>
      </w:r>
      <w:r w:rsidR="0041000A" w:rsidRPr="00CA0A96">
        <w:t xml:space="preserve"> </w:t>
      </w:r>
      <w:r w:rsidR="004D1F5B" w:rsidRPr="00CA0A96">
        <w:t>Целями реализации молодежной политики и патриотического воспитания молодежи я</w:t>
      </w:r>
      <w:r w:rsidR="004D1F5B" w:rsidRPr="00CA0A96">
        <w:t>в</w:t>
      </w:r>
      <w:r w:rsidR="004D1F5B" w:rsidRPr="00CA0A96">
        <w:t>ляются</w:t>
      </w:r>
      <w:r w:rsidR="002E5A52" w:rsidRPr="00CA0A96">
        <w:t>:</w:t>
      </w:r>
      <w:r w:rsidR="004D1F5B" w:rsidRPr="00CA0A96">
        <w:t xml:space="preserve"> создание условий для успешной социализации молодежи, усиление работы по ее д</w:t>
      </w:r>
      <w:r w:rsidR="004D1F5B" w:rsidRPr="00CA0A96">
        <w:t>у</w:t>
      </w:r>
      <w:r w:rsidR="004D1F5B" w:rsidRPr="00CA0A96">
        <w:t>ховно-нравственному развитию, патриотическому воспитанию, системному и комплексному ра</w:t>
      </w:r>
      <w:r w:rsidR="004D1F5B" w:rsidRPr="00CA0A96">
        <w:t>з</w:t>
      </w:r>
      <w:r w:rsidR="004D1F5B" w:rsidRPr="00CA0A96">
        <w:t>витию потенциала молодых людей, повышение роли молодежи в общественной, культурной, политич</w:t>
      </w:r>
      <w:r w:rsidR="004D1F5B" w:rsidRPr="00CA0A96">
        <w:t>е</w:t>
      </w:r>
      <w:r w:rsidR="004D1F5B" w:rsidRPr="00CA0A96">
        <w:t>ской и социально-экономической жизни региона. Целью развития физической культ</w:t>
      </w:r>
      <w:r w:rsidR="004D1F5B" w:rsidRPr="00CA0A96">
        <w:t>у</w:t>
      </w:r>
      <w:r w:rsidR="004D1F5B" w:rsidRPr="00CA0A96">
        <w:t>ры и спорта является создание условий для укрепления здоровья населения путем развития и</w:t>
      </w:r>
      <w:r w:rsidR="004D1F5B" w:rsidRPr="00CA0A96">
        <w:t>н</w:t>
      </w:r>
      <w:r w:rsidR="004D1F5B" w:rsidRPr="00CA0A96">
        <w:t>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47.</w:t>
      </w:r>
      <w:r w:rsidR="0041000A" w:rsidRPr="00CA0A96">
        <w:t xml:space="preserve"> </w:t>
      </w:r>
      <w:r w:rsidR="004D1F5B" w:rsidRPr="00CA0A96">
        <w:t>Основными задачами для достижения указанных целей являются: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1)</w:t>
      </w:r>
      <w:r w:rsidR="004D1F5B" w:rsidRPr="00CA0A96">
        <w:t xml:space="preserve"> вовлечение молодежи в социальные проекты, реализуемые в Арамильском городском округе;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2)</w:t>
      </w:r>
      <w:r w:rsidR="004D1F5B" w:rsidRPr="00CA0A96">
        <w:t xml:space="preserve"> принятие мер по обеспечению жильем м</w:t>
      </w:r>
      <w:r w:rsidR="004D1F5B" w:rsidRPr="00CA0A96">
        <w:t>о</w:t>
      </w:r>
      <w:r w:rsidR="004D1F5B" w:rsidRPr="00CA0A96">
        <w:t>лодых семей;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3)</w:t>
      </w:r>
      <w:r w:rsidR="004D1F5B" w:rsidRPr="00CA0A96">
        <w:t xml:space="preserve"> развитие массовых видов спорта, привлечение населения к регулярным занятиям физич</w:t>
      </w:r>
      <w:r w:rsidR="004D1F5B" w:rsidRPr="00CA0A96">
        <w:t>е</w:t>
      </w:r>
      <w:r w:rsidR="004D1F5B" w:rsidRPr="00CA0A96">
        <w:t>ской культурой и спортом, пропаганда здорового и активного образа жизни, ценностей спо</w:t>
      </w:r>
      <w:r w:rsidR="004D1F5B" w:rsidRPr="00CA0A96">
        <w:t>р</w:t>
      </w:r>
      <w:r w:rsidR="004D1F5B" w:rsidRPr="00CA0A96">
        <w:t>та;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4)</w:t>
      </w:r>
      <w:r w:rsidR="004D1F5B" w:rsidRPr="00CA0A96">
        <w:t xml:space="preserve"> создание условий для развития детского спорта, развитие материальной технической базы объектов физической культуры и спорта, инфраструктуры учреждений по работе с детьми и мол</w:t>
      </w:r>
      <w:r w:rsidR="004D1F5B" w:rsidRPr="00CA0A96">
        <w:t>о</w:t>
      </w:r>
      <w:r w:rsidR="004D1F5B" w:rsidRPr="00CA0A96">
        <w:t>дежью, в том числе по месту жительства;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5)</w:t>
      </w:r>
      <w:r w:rsidR="004D1F5B" w:rsidRPr="00CA0A96">
        <w:t xml:space="preserve"> формирование культуры здорового образа жизни, ценностных установок на создание с</w:t>
      </w:r>
      <w:r w:rsidR="004D1F5B" w:rsidRPr="00CA0A96">
        <w:t>е</w:t>
      </w:r>
      <w:r w:rsidR="004D1F5B" w:rsidRPr="00CA0A96">
        <w:t>мьи, ответственное материнство и отцовство;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6)</w:t>
      </w:r>
      <w:r w:rsidR="004D1F5B" w:rsidRPr="00CA0A96">
        <w:t xml:space="preserve">  социализация молодежи, находящейся в трудной жизненной ситуации;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7)</w:t>
      </w:r>
      <w:r w:rsidR="004D1F5B" w:rsidRPr="00CA0A96">
        <w:t xml:space="preserve"> развитие системы патриотического воспитания молодежи, формирование у жителей Ар</w:t>
      </w:r>
      <w:r w:rsidR="004D1F5B" w:rsidRPr="00CA0A96">
        <w:t>а</w:t>
      </w:r>
      <w:r w:rsidR="004D1F5B" w:rsidRPr="00CA0A96">
        <w:t>мильского городского округа патриотического сознания, верности Отечеству, готовности к в</w:t>
      </w:r>
      <w:r w:rsidR="004D1F5B" w:rsidRPr="00CA0A96">
        <w:t>ы</w:t>
      </w:r>
      <w:r w:rsidR="004D1F5B" w:rsidRPr="00CA0A96">
        <w:t>полнению конституционных обязанностей;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8)</w:t>
      </w:r>
      <w:r w:rsidR="004D1F5B" w:rsidRPr="00CA0A96">
        <w:t xml:space="preserve"> повышение интереса различных категорий граждан к занятиям физической культурой и спортом;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9)</w:t>
      </w:r>
      <w:r w:rsidR="004D1F5B" w:rsidRPr="00CA0A96">
        <w:t xml:space="preserve"> развитие инфраструктуры для занятий массовым спортом в образовательных организ</w:t>
      </w:r>
      <w:r w:rsidR="004D1F5B" w:rsidRPr="00CA0A96">
        <w:t>а</w:t>
      </w:r>
      <w:r w:rsidR="004D1F5B" w:rsidRPr="00CA0A96">
        <w:t>циях и по месту жительства;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10)</w:t>
      </w:r>
      <w:r w:rsidR="004D1F5B" w:rsidRPr="00CA0A96">
        <w:t xml:space="preserve"> 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11)</w:t>
      </w:r>
      <w:r w:rsidR="004D1F5B" w:rsidRPr="00CA0A96">
        <w:t xml:space="preserve"> создание условий для занятия физической культурой лиц с ограниченными возможн</w:t>
      </w:r>
      <w:r w:rsidR="004D1F5B" w:rsidRPr="00CA0A96">
        <w:t>о</w:t>
      </w:r>
      <w:r w:rsidR="004D1F5B" w:rsidRPr="00CA0A96">
        <w:t>стями здоровья и привлечения их к занятиям спортом;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12)</w:t>
      </w:r>
      <w:r w:rsidR="004D1F5B" w:rsidRPr="00CA0A96">
        <w:t xml:space="preserve"> поддержка и развит</w:t>
      </w:r>
      <w:r w:rsidR="00645788" w:rsidRPr="00CA0A96">
        <w:t>ие спорта высших достижений.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48.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C9363A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1) реализация муниципальной программы: «Развитие физической культуры, спорта и мол</w:t>
      </w:r>
      <w:r w:rsidRPr="00CA0A96">
        <w:t>о</w:t>
      </w:r>
      <w:r w:rsidRPr="00CA0A96">
        <w:t>дежной политики в Арамильском городском округе» на 2014-2020 годы» в разрезе подпр</w:t>
      </w:r>
      <w:r w:rsidRPr="00CA0A96">
        <w:t>о</w:t>
      </w:r>
      <w:r w:rsidRPr="00CA0A96">
        <w:t>грамм:</w:t>
      </w:r>
      <w:r w:rsidR="00C9363A" w:rsidRPr="00CA0A96">
        <w:t xml:space="preserve"> </w:t>
      </w:r>
      <w:r w:rsidRPr="00CA0A96">
        <w:t>«Развитие физической культуры, спорта и молодежной политики в Арамильском городском окр</w:t>
      </w:r>
      <w:r w:rsidRPr="00CA0A96">
        <w:t>у</w:t>
      </w:r>
      <w:r w:rsidRPr="00CA0A96">
        <w:t>ге» на 2014-2020 годы</w:t>
      </w:r>
      <w:r w:rsidR="00C9363A" w:rsidRPr="00CA0A96">
        <w:t xml:space="preserve">», </w:t>
      </w:r>
      <w:r w:rsidRPr="00CA0A96">
        <w:t>«Патриотическое воспитание граждан в Арамильском горо</w:t>
      </w:r>
      <w:r w:rsidRPr="00CA0A96">
        <w:t>д</w:t>
      </w:r>
      <w:r w:rsidRPr="00CA0A96">
        <w:t>ском округе» на 2014-2020 годы</w:t>
      </w:r>
      <w:r w:rsidR="00C9363A" w:rsidRPr="00CA0A96">
        <w:t xml:space="preserve">» и </w:t>
      </w:r>
      <w:r w:rsidRPr="00CA0A96">
        <w:t>«Молодежь Арамильского городского округа» на 2014 - 2020 годы</w:t>
      </w:r>
      <w:r w:rsidR="00A64DFC" w:rsidRPr="00CA0A96">
        <w:t>»;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2) внедрение новых механизмов повышения финансово-хозяйственной самостоятельности учреждений, экономической эффективности их работы с целью последующего изменения типов учреждений на бюджетные и автономные;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3) организация и проведение ежегодного мониторинга по состоянию молодежной среды в Арамильском городском округе;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4) проведение организованных физкультурно-оздоровительных мероприятий;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5) обеспечение спортивным инвентарем и оборудованием спортивных организаций, в том числе и по месту жительства;</w:t>
      </w:r>
    </w:p>
    <w:p w:rsidR="004D1F5B" w:rsidRPr="00CA0A96" w:rsidRDefault="004D1F5B" w:rsidP="00C9363A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6) развитие сети спортивных объектов, в том числе:</w:t>
      </w:r>
      <w:r w:rsidR="00C9363A" w:rsidRPr="00CA0A96">
        <w:t xml:space="preserve"> </w:t>
      </w:r>
      <w:r w:rsidRPr="00CA0A96">
        <w:t>строительство мини-стадиона, п</w:t>
      </w:r>
      <w:r w:rsidR="00C9363A" w:rsidRPr="00CA0A96">
        <w:t>ос. Ар</w:t>
      </w:r>
      <w:r w:rsidR="00C9363A" w:rsidRPr="00CA0A96">
        <w:t>а</w:t>
      </w:r>
      <w:r w:rsidR="00C9363A" w:rsidRPr="00CA0A96">
        <w:t xml:space="preserve">миль, ул. Станционная, </w:t>
      </w:r>
      <w:r w:rsidR="00406B32" w:rsidRPr="00CA0A96">
        <w:t>1, строительство</w:t>
      </w:r>
      <w:r w:rsidRPr="00CA0A96">
        <w:t xml:space="preserve"> лыжной базы</w:t>
      </w:r>
      <w:r w:rsidR="00C9363A" w:rsidRPr="00CA0A96">
        <w:t xml:space="preserve">, </w:t>
      </w:r>
      <w:r w:rsidRPr="00CA0A96">
        <w:t>строительст</w:t>
      </w:r>
      <w:r w:rsidR="00C9363A" w:rsidRPr="00CA0A96">
        <w:t>во футбольного поля, ул. Сад</w:t>
      </w:r>
      <w:r w:rsidR="00C9363A" w:rsidRPr="00CA0A96">
        <w:t>о</w:t>
      </w:r>
      <w:r w:rsidR="00C9363A" w:rsidRPr="00CA0A96">
        <w:t xml:space="preserve">вая, </w:t>
      </w:r>
      <w:r w:rsidRPr="00CA0A96">
        <w:t xml:space="preserve">строительство </w:t>
      </w:r>
      <w:r w:rsidR="00A81611" w:rsidRPr="00CA0A96">
        <w:t>физкультурно-оздоровительного комплекса</w:t>
      </w:r>
      <w:r w:rsidRPr="00CA0A96">
        <w:t xml:space="preserve"> в</w:t>
      </w:r>
      <w:r w:rsidR="00C9363A" w:rsidRPr="00CA0A96">
        <w:t xml:space="preserve"> г. Арамиль, по улице 1 Мая, 60, </w:t>
      </w:r>
      <w:r w:rsidRPr="00CA0A96">
        <w:t>устройство не менее 4 спортивных площадок по месту жительства;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3"/>
      </w:pPr>
      <w:r w:rsidRPr="00CA0A96">
        <w:t>7) проведение капитальных ремонтов спортивных залов, расположенных в зданиях учрежд</w:t>
      </w:r>
      <w:r w:rsidRPr="00CA0A96">
        <w:t>е</w:t>
      </w:r>
      <w:r w:rsidRPr="00CA0A96">
        <w:t>ний культуры и образования;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  <w:outlineLvl w:val="3"/>
      </w:pPr>
      <w:r w:rsidRPr="00CA0A96">
        <w:t>8) создание не менее 2 групп по адаптивной физической культуре для лиц с ограниченн</w:t>
      </w:r>
      <w:r w:rsidRPr="00CA0A96">
        <w:t>ы</w:t>
      </w:r>
      <w:r w:rsidRPr="00CA0A96">
        <w:t>ми возможностями здоровья;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  <w:outlineLvl w:val="3"/>
        <w:rPr>
          <w:color w:val="FF0000"/>
        </w:rPr>
      </w:pPr>
      <w:r w:rsidRPr="00CA0A96">
        <w:t>9) поддержк</w:t>
      </w:r>
      <w:r w:rsidR="00A64DFC" w:rsidRPr="00CA0A96">
        <w:t>а</w:t>
      </w:r>
      <w:r w:rsidRPr="00CA0A96">
        <w:t xml:space="preserve"> деятельности детских и молодежных общественных объединений (организ</w:t>
      </w:r>
      <w:r w:rsidRPr="00CA0A96">
        <w:t>а</w:t>
      </w:r>
      <w:r w:rsidRPr="00CA0A96">
        <w:t>ций) на конкурсной основе.</w:t>
      </w:r>
    </w:p>
    <w:p w:rsidR="004D1F5B" w:rsidRPr="00CA0A96" w:rsidRDefault="00AF1E03" w:rsidP="004D1F5B">
      <w:pPr>
        <w:autoSpaceDE w:val="0"/>
        <w:autoSpaceDN w:val="0"/>
        <w:adjustRightInd w:val="0"/>
        <w:ind w:firstLine="567"/>
        <w:jc w:val="both"/>
      </w:pPr>
      <w:r w:rsidRPr="00CA0A96">
        <w:t>49.</w:t>
      </w:r>
      <w:r w:rsidR="0041000A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3"/>
      </w:pPr>
      <w:r w:rsidRPr="00CA0A96">
        <w:t>увеличение количества занимающихся физкультурой и спортом с 24,80 процентов от общей численности населения в 2013 году до 30,50 процентов к 2016 году;</w:t>
      </w:r>
    </w:p>
    <w:p w:rsidR="004D1F5B" w:rsidRPr="00CA0A96" w:rsidRDefault="004D1F5B" w:rsidP="004D1F5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3"/>
      </w:pPr>
      <w:r w:rsidRPr="00CA0A96">
        <w:t>увеличение количества детей и подростков, занимающихся футболом в МБОУ ДОД «ДЮСШ» с 11 процентов от общего количества обучающихся в спортивной школе до 15 проце</w:t>
      </w:r>
      <w:r w:rsidRPr="00CA0A96">
        <w:t>н</w:t>
      </w:r>
      <w:r w:rsidRPr="00CA0A96">
        <w:t>тов к 2016 году;</w:t>
      </w:r>
    </w:p>
    <w:p w:rsidR="004D1F5B" w:rsidRPr="00CA0A96" w:rsidRDefault="004D1F5B" w:rsidP="004D1F5B">
      <w:pPr>
        <w:numPr>
          <w:ilvl w:val="0"/>
          <w:numId w:val="22"/>
        </w:numPr>
        <w:autoSpaceDE w:val="0"/>
        <w:autoSpaceDN w:val="0"/>
        <w:adjustRightInd w:val="0"/>
        <w:ind w:hanging="502"/>
        <w:jc w:val="both"/>
        <w:outlineLvl w:val="3"/>
      </w:pPr>
      <w:r w:rsidRPr="00CA0A96">
        <w:t>проведение не менее 110 физкультурно-спортивных мероприятий в год;</w:t>
      </w:r>
    </w:p>
    <w:p w:rsidR="004D1F5B" w:rsidRPr="00CA0A96" w:rsidRDefault="004D1F5B" w:rsidP="004D1F5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3"/>
      </w:pPr>
      <w:r w:rsidRPr="00CA0A96">
        <w:t>ув</w:t>
      </w:r>
      <w:r w:rsidR="00A64DFC" w:rsidRPr="00CA0A96">
        <w:t>еличение количества участников спортивно-массовых мероприятий</w:t>
      </w:r>
      <w:r w:rsidRPr="00CA0A96">
        <w:t xml:space="preserve"> с 27,3 процентов от общей численности населения до 35 процентов к 2016 году;</w:t>
      </w:r>
    </w:p>
    <w:p w:rsidR="004D1F5B" w:rsidRPr="00CA0A96" w:rsidRDefault="004D1F5B" w:rsidP="004D1F5B">
      <w:pPr>
        <w:numPr>
          <w:ilvl w:val="0"/>
          <w:numId w:val="2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567"/>
        <w:jc w:val="both"/>
        <w:outlineLvl w:val="3"/>
      </w:pPr>
      <w:r w:rsidRPr="00CA0A96">
        <w:t>повышение единовременной пропускной способности объектов спорта с 36 пр</w:t>
      </w:r>
      <w:r w:rsidRPr="00CA0A96">
        <w:t>о</w:t>
      </w:r>
      <w:r w:rsidRPr="00CA0A96">
        <w:t>центов до 49 процентов к 2016 году;</w:t>
      </w:r>
    </w:p>
    <w:p w:rsidR="004D1F5B" w:rsidRPr="00CA0A96" w:rsidRDefault="004D1F5B" w:rsidP="004D1F5B">
      <w:pPr>
        <w:numPr>
          <w:ilvl w:val="0"/>
          <w:numId w:val="2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3"/>
      </w:pPr>
      <w:r w:rsidRPr="00CA0A96">
        <w:t xml:space="preserve">завоевание медалей на официальных международных и всероссийских соревнованиях по видам спорта не </w:t>
      </w:r>
      <w:r w:rsidR="00103845" w:rsidRPr="00CA0A96">
        <w:t xml:space="preserve">менее </w:t>
      </w:r>
      <w:r w:rsidR="00783316" w:rsidRPr="00CA0A96">
        <w:t>25-ти к</w:t>
      </w:r>
      <w:r w:rsidRPr="00CA0A96">
        <w:t xml:space="preserve"> 2016 году;</w:t>
      </w:r>
    </w:p>
    <w:p w:rsidR="004D1F5B" w:rsidRPr="00CA0A96" w:rsidRDefault="004D1F5B" w:rsidP="004D1F5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outlineLvl w:val="3"/>
      </w:pPr>
      <w:r w:rsidRPr="00CA0A96">
        <w:t xml:space="preserve">обеспечение жильем не менее </w:t>
      </w:r>
      <w:r w:rsidR="00103845" w:rsidRPr="00CA0A96">
        <w:t>1 молодой</w:t>
      </w:r>
      <w:r w:rsidRPr="00CA0A96">
        <w:t xml:space="preserve"> </w:t>
      </w:r>
      <w:r w:rsidR="00783316" w:rsidRPr="00CA0A96">
        <w:t>семьи в</w:t>
      </w:r>
      <w:r w:rsidRPr="00CA0A96">
        <w:t xml:space="preserve"> год;</w:t>
      </w:r>
    </w:p>
    <w:p w:rsidR="004D1F5B" w:rsidRPr="00CA0A96" w:rsidRDefault="004D1F5B" w:rsidP="004D1F5B">
      <w:pPr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CA0A96">
        <w:t xml:space="preserve">увеличение числа молодежи в возрасте от 14 </w:t>
      </w:r>
      <w:r w:rsidR="00103845" w:rsidRPr="00CA0A96">
        <w:t>до 30 лет,</w:t>
      </w:r>
      <w:r w:rsidR="002E5A52" w:rsidRPr="00CA0A96">
        <w:t xml:space="preserve"> участвующей</w:t>
      </w:r>
      <w:r w:rsidRPr="00CA0A96">
        <w:t xml:space="preserve"> в деятельности о</w:t>
      </w:r>
      <w:r w:rsidRPr="00CA0A96">
        <w:t>б</w:t>
      </w:r>
      <w:r w:rsidRPr="00CA0A96">
        <w:t>щественных объединений, различных формах общественного самоуправления различных напра</w:t>
      </w:r>
      <w:r w:rsidRPr="00CA0A96">
        <w:t>в</w:t>
      </w:r>
      <w:r w:rsidRPr="00CA0A96">
        <w:t>лений деятельности</w:t>
      </w:r>
      <w:r w:rsidR="002E5A52" w:rsidRPr="00CA0A96">
        <w:t>,</w:t>
      </w:r>
      <w:r w:rsidRPr="00CA0A96">
        <w:t xml:space="preserve"> от 9,5 процентов от о</w:t>
      </w:r>
      <w:r w:rsidRPr="00CA0A96">
        <w:t>б</w:t>
      </w:r>
      <w:r w:rsidRPr="00CA0A96">
        <w:t>щей численности молодежи в возрасте от 14 до 30 лет в 2010 году до 15 процентов к 2016 году.</w:t>
      </w:r>
    </w:p>
    <w:p w:rsidR="004D1F5B" w:rsidRPr="00CA0A96" w:rsidRDefault="004D1F5B" w:rsidP="00A12DAD">
      <w:pPr>
        <w:autoSpaceDE w:val="0"/>
        <w:autoSpaceDN w:val="0"/>
        <w:adjustRightInd w:val="0"/>
        <w:jc w:val="both"/>
        <w:outlineLvl w:val="3"/>
      </w:pPr>
    </w:p>
    <w:p w:rsidR="004D1F5B" w:rsidRPr="00CA0A96" w:rsidRDefault="004D1F5B" w:rsidP="004D1F5B">
      <w:pPr>
        <w:autoSpaceDE w:val="0"/>
        <w:autoSpaceDN w:val="0"/>
        <w:adjustRightInd w:val="0"/>
        <w:jc w:val="both"/>
        <w:outlineLvl w:val="3"/>
      </w:pPr>
      <w:r w:rsidRPr="00CA0A96">
        <w:t xml:space="preserve">                       21. РАЗВИТИЕ ЖИЛИЩНО-КОММУНАЛЬНОГО ХОЗЯЙСТВА,</w:t>
      </w: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МОДЕРНИЗАЦИЯ ЖИЛИЩНО-КОММУНАЛЬНОГО КОМПЛЕКСА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50.</w:t>
      </w:r>
      <w:r w:rsidR="0041000A" w:rsidRPr="00CA0A96">
        <w:t xml:space="preserve"> </w:t>
      </w:r>
      <w:r w:rsidR="004D1F5B" w:rsidRPr="00CA0A96">
        <w:t>Целями реформирования жилищно-коммунального хозяйства (далее - ЖКХ) являются с</w:t>
      </w:r>
      <w:r w:rsidR="004D1F5B" w:rsidRPr="00CA0A96">
        <w:t>о</w:t>
      </w:r>
      <w:r w:rsidR="004D1F5B" w:rsidRPr="00CA0A96">
        <w:t>здание комфортных условий проживания граждан и обеспечение населения коммунальными усл</w:t>
      </w:r>
      <w:r w:rsidR="004D1F5B" w:rsidRPr="00CA0A96">
        <w:t>у</w:t>
      </w:r>
      <w:r w:rsidR="004D1F5B" w:rsidRPr="00CA0A96">
        <w:t>гами надлежащего качества.</w:t>
      </w:r>
    </w:p>
    <w:p w:rsidR="004D1F5B" w:rsidRPr="00CA0A96" w:rsidRDefault="00AF1E03" w:rsidP="0041000A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51.</w:t>
      </w:r>
      <w:r w:rsidR="0041000A" w:rsidRPr="00CA0A96">
        <w:t xml:space="preserve"> </w:t>
      </w:r>
      <w:r w:rsidR="004D1F5B" w:rsidRPr="00CA0A96">
        <w:t>Основными задачами для достижения указанных целей являются: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1)</w:t>
      </w:r>
      <w:r w:rsidR="004D1F5B" w:rsidRPr="00CA0A96">
        <w:t xml:space="preserve"> повышение качества и надежности предоставляемых гражданам жилищно-коммунальных услуг;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2)</w:t>
      </w:r>
      <w:r w:rsidR="004D1F5B" w:rsidRPr="00CA0A96">
        <w:t xml:space="preserve"> модернизация коммунальной инфраструктуры для повышения ресурсной эффективности производства и предоставления услуг жителям Арамильского городского округа;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3)</w:t>
      </w:r>
      <w:r w:rsidR="004D1F5B" w:rsidRPr="00CA0A96">
        <w:t xml:space="preserve"> повышение эффективности и прозрачности управления жилищно-коммунальным ко</w:t>
      </w:r>
      <w:r w:rsidR="004D1F5B" w:rsidRPr="00CA0A96">
        <w:t>м</w:t>
      </w:r>
      <w:r w:rsidR="004D1F5B" w:rsidRPr="00CA0A96">
        <w:t>плексом и регулирования рынка жилищно-коммунальных услуг, в том числе участие населения в вопросах управления многоквартирными домами в соответствии с федеральным жилищным зак</w:t>
      </w:r>
      <w:r w:rsidR="004D1F5B" w:rsidRPr="00CA0A96">
        <w:t>о</w:t>
      </w:r>
      <w:r w:rsidR="004D1F5B" w:rsidRPr="00CA0A96">
        <w:t>нодательством;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4)</w:t>
      </w:r>
      <w:r w:rsidR="004D1F5B" w:rsidRPr="00CA0A96">
        <w:t xml:space="preserve"> поддержание санитарного состояния населенных пунктов на нормативном уровне;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5)</w:t>
      </w:r>
      <w:r w:rsidR="004D1F5B" w:rsidRPr="00CA0A96">
        <w:t xml:space="preserve"> повышение энергоэффективности систем тепло-, водо- и газоснабжения, снижение энерг</w:t>
      </w:r>
      <w:r w:rsidR="004D1F5B" w:rsidRPr="00CA0A96">
        <w:t>о</w:t>
      </w:r>
      <w:r w:rsidR="004D1F5B" w:rsidRPr="00CA0A96">
        <w:t>емкости ЖКХ;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6)</w:t>
      </w:r>
      <w:r w:rsidR="004D1F5B" w:rsidRPr="00CA0A96">
        <w:t xml:space="preserve"> увеличение объемов капитального ремонта, реконструкции жилищного фонда с целью предотвращения его дальнейшего износа;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7)</w:t>
      </w:r>
      <w:r w:rsidR="004D1F5B" w:rsidRPr="00CA0A96">
        <w:t xml:space="preserve"> снижение износа коммунальной инфраструктуры;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8)</w:t>
      </w:r>
      <w:r w:rsidR="004D1F5B" w:rsidRPr="00CA0A96">
        <w:t xml:space="preserve"> обеспечение населения питьевой водой, соответствующей нормативным требованиям;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9)</w:t>
      </w:r>
      <w:r w:rsidR="004D1F5B" w:rsidRPr="00CA0A96">
        <w:t xml:space="preserve"> сокращение аварийного и ветхого жилищного фонда;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</w:pPr>
      <w:r w:rsidRPr="00CA0A96">
        <w:t>10)</w:t>
      </w:r>
      <w:r w:rsidR="004D1F5B" w:rsidRPr="00CA0A96">
        <w:t xml:space="preserve"> контроль за соблюдением соответствия размера платы граждан за коммунальные услуги установленному предельному индексу максимально возможного изменения тарифов на услуги ЖКХ.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52.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1) </w:t>
      </w:r>
      <w:r w:rsidR="00406B32" w:rsidRPr="00CA0A96">
        <w:t>выполнение Плана мероприятий, обеспечивающих достижение важнейших целевых пок</w:t>
      </w:r>
      <w:r w:rsidR="00406B32" w:rsidRPr="00CA0A96">
        <w:t>а</w:t>
      </w:r>
      <w:r w:rsidR="00406B32" w:rsidRPr="00CA0A96">
        <w:t>зателей, установленных Указом Губернатора Свердловской области</w:t>
      </w:r>
      <w:r w:rsidR="00783316" w:rsidRPr="00CA0A96">
        <w:t xml:space="preserve"> от 27 июля 2012 года   </w:t>
      </w:r>
      <w:r w:rsidR="00406B32" w:rsidRPr="00CA0A96">
        <w:t xml:space="preserve"> № 584-УГ в части реализации </w:t>
      </w:r>
      <w:r w:rsidRPr="00CA0A96">
        <w:t>Указу Президента Российской Федерации от 7 мая 2012 года № 600 «О м</w:t>
      </w:r>
      <w:r w:rsidRPr="00CA0A96">
        <w:t>е</w:t>
      </w:r>
      <w:r w:rsidRPr="00CA0A96">
        <w:t>рах по обеспечению граждан Российской Федерации доступным и комфортным жильем и пов</w:t>
      </w:r>
      <w:r w:rsidRPr="00CA0A96">
        <w:t>ы</w:t>
      </w:r>
      <w:r w:rsidRPr="00CA0A96">
        <w:t>шению качества жилищно-коммунальных услуг»</w:t>
      </w:r>
      <w:r w:rsidR="00B7354B" w:rsidRPr="00CA0A96">
        <w:t>, утвержденного Комиссией при Главе Арамил</w:t>
      </w:r>
      <w:r w:rsidR="00B7354B" w:rsidRPr="00CA0A96">
        <w:t>ь</w:t>
      </w:r>
      <w:r w:rsidR="00B7354B" w:rsidRPr="00CA0A96">
        <w:t>ского городского округа по мониторингу достижения целевых показателей с</w:t>
      </w:r>
      <w:r w:rsidR="00B7354B" w:rsidRPr="00CA0A96">
        <w:t>о</w:t>
      </w:r>
      <w:r w:rsidR="00B7354B" w:rsidRPr="00CA0A96">
        <w:t>циально-экономического развития Арамильского городского округа</w:t>
      </w:r>
      <w:r w:rsidRPr="00CA0A96">
        <w:t>;</w:t>
      </w:r>
    </w:p>
    <w:p w:rsidR="004D1F5B" w:rsidRPr="00CA0A96" w:rsidRDefault="004D1F5B" w:rsidP="00C9363A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2) реализация муниципальных программ в сфере </w:t>
      </w:r>
      <w:r w:rsidR="00C9363A" w:rsidRPr="00CA0A96">
        <w:t xml:space="preserve">жилищно-коммунального хозяйства: </w:t>
      </w:r>
      <w:r w:rsidRPr="00CA0A96">
        <w:t>«Ра</w:t>
      </w:r>
      <w:r w:rsidRPr="00CA0A96">
        <w:t>з</w:t>
      </w:r>
      <w:r w:rsidRPr="00CA0A96">
        <w:t>витие малоэтажного строительства на территории Арамильского городского округа на 2011-2015 годы</w:t>
      </w:r>
      <w:r w:rsidR="00B31FB1" w:rsidRPr="00CA0A96">
        <w:t xml:space="preserve">», </w:t>
      </w:r>
      <w:r w:rsidRPr="00CA0A96">
        <w:t>«Чистая вода Арамильского городского округа на пе</w:t>
      </w:r>
      <w:r w:rsidR="002E5A52" w:rsidRPr="00CA0A96">
        <w:t>риод до 2020 год</w:t>
      </w:r>
      <w:r w:rsidRPr="00CA0A96">
        <w:t>а</w:t>
      </w:r>
      <w:r w:rsidR="002E5A52" w:rsidRPr="00CA0A96">
        <w:t>»</w:t>
      </w:r>
      <w:r w:rsidR="00C9363A" w:rsidRPr="00CA0A96">
        <w:t xml:space="preserve">, </w:t>
      </w:r>
      <w:r w:rsidRPr="00CA0A96">
        <w:t>«Комплексное развитие систем коммунальной инфраструктуры Арамильского городского окр</w:t>
      </w:r>
      <w:r w:rsidRPr="00CA0A96">
        <w:t>у</w:t>
      </w:r>
      <w:r w:rsidRPr="00CA0A96">
        <w:t>га на 2009 – 2020</w:t>
      </w:r>
      <w:r w:rsidR="00C9363A" w:rsidRPr="00CA0A96">
        <w:t xml:space="preserve"> годы», </w:t>
      </w:r>
      <w:r w:rsidRPr="00CA0A96">
        <w:t>«Энергосбережение и повышение энергетической эффективности Арамильского городск</w:t>
      </w:r>
      <w:r w:rsidRPr="00CA0A96">
        <w:t>о</w:t>
      </w:r>
      <w:r w:rsidRPr="00CA0A96">
        <w:t>го округа на 2010 – 2020</w:t>
      </w:r>
      <w:r w:rsidR="00FB2A26" w:rsidRPr="00CA0A96">
        <w:t xml:space="preserve"> годы»;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>3) применение современных автоматизированных информационных систем управления и расчетов за потребленные энергоресурсы в сфере ЖКХ и создание единой информационной с</w:t>
      </w:r>
      <w:r w:rsidRPr="00CA0A96">
        <w:t>и</w:t>
      </w:r>
      <w:r w:rsidRPr="00CA0A96">
        <w:t>стемы ЖКХ Свердловской области (в том числе для повышения прозрачности расчетов и плат</w:t>
      </w:r>
      <w:r w:rsidRPr="00CA0A96">
        <w:t>е</w:t>
      </w:r>
      <w:r w:rsidRPr="00CA0A96">
        <w:t>жей за потребленные коммунальные ресурсы);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>4) обеспечение экологической безопасности деятельности предприятий жилищно-коммунального комплекса;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>5) повышение роли и ответственности собственников помещений в многоквартирных д</w:t>
      </w:r>
      <w:r w:rsidRPr="00CA0A96">
        <w:t>о</w:t>
      </w:r>
      <w:r w:rsidRPr="00CA0A96">
        <w:t>мах в сфере управления принадлежащей им недвижимости;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</w:pPr>
      <w:r w:rsidRPr="00CA0A96">
        <w:t>6) рациональное использование энергоресурсов в жилищно-коммунальной сфере.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53.</w:t>
      </w:r>
      <w:r w:rsidR="0041000A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повышение устойчивости и надежности функционирования жилищно-коммунальных с</w:t>
      </w:r>
      <w:r w:rsidRPr="00CA0A96">
        <w:t>и</w:t>
      </w:r>
      <w:r w:rsidRPr="00CA0A96">
        <w:t>стем;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повышение уровня удовлетворенности населения Арамильского городского округа кач</w:t>
      </w:r>
      <w:r w:rsidRPr="00CA0A96">
        <w:t>е</w:t>
      </w:r>
      <w:r w:rsidRPr="00CA0A96">
        <w:t>ством жилищно-коммунальных услуг;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улучшение качества жилищно-коммунальных услуг с одновременным снижением нерац</w:t>
      </w:r>
      <w:r w:rsidRPr="00CA0A96">
        <w:t>и</w:t>
      </w:r>
      <w:r w:rsidRPr="00CA0A96">
        <w:t>ональных затрат;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внедрение энергосберегающих технологий и оснащение объектов жилищно-коммунального хозяйства приборами учета энергоресурсов;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 сокращение неэффективного потребления энергоресурсов в жилищно-коммунальном х</w:t>
      </w:r>
      <w:r w:rsidRPr="00CA0A96">
        <w:t>о</w:t>
      </w:r>
      <w:r w:rsidRPr="00CA0A96">
        <w:t>зяйстве на 5 процентов</w:t>
      </w:r>
      <w:r w:rsidR="00FB2A26" w:rsidRPr="00CA0A96">
        <w:t xml:space="preserve"> в год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6) обеспечение надежного и стабильного энергосбережения потребителей электрической и тепловой энергии, соответствующего росту экономики городского округа;</w:t>
      </w:r>
    </w:p>
    <w:p w:rsidR="004D1F5B" w:rsidRPr="00CA0A96" w:rsidRDefault="004D1F5B" w:rsidP="00BE7A79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7) повышение уровня благоустройства Арамильского городского округа, обеспечение благ</w:t>
      </w:r>
      <w:r w:rsidRPr="00CA0A96">
        <w:t>о</w:t>
      </w:r>
      <w:r w:rsidRPr="00CA0A96">
        <w:t>устройства населенных пунктов городского округа в соответствии с санитарно-эпидемиологическими требованиями.</w:t>
      </w:r>
    </w:p>
    <w:p w:rsidR="00BE7A79" w:rsidRPr="00CA0A96" w:rsidRDefault="00BE7A79" w:rsidP="004D1F5B">
      <w:pPr>
        <w:autoSpaceDE w:val="0"/>
        <w:autoSpaceDN w:val="0"/>
        <w:adjustRightInd w:val="0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22. ЖИЛИЩНОЕ СТРОИТЕЛЬСТВО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54.</w:t>
      </w:r>
      <w:r w:rsidR="0041000A" w:rsidRPr="00CA0A96">
        <w:t xml:space="preserve"> </w:t>
      </w:r>
      <w:r w:rsidR="004D1F5B" w:rsidRPr="00CA0A96">
        <w:t>Целями развития жилищной сферы являются увеличение объемов жилищного строител</w:t>
      </w:r>
      <w:r w:rsidR="004D1F5B" w:rsidRPr="00CA0A96">
        <w:t>ь</w:t>
      </w:r>
      <w:r w:rsidR="004D1F5B" w:rsidRPr="00CA0A96">
        <w:t>ства, обеспечение доступности жилья для населения, развитие финансово-кредитных инстит</w:t>
      </w:r>
      <w:r w:rsidR="004D1F5B" w:rsidRPr="00CA0A96">
        <w:t>у</w:t>
      </w:r>
      <w:r w:rsidR="004D1F5B" w:rsidRPr="00CA0A96">
        <w:t>тов рынка жилья.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55.</w:t>
      </w:r>
      <w:r w:rsidR="0041000A" w:rsidRPr="00CA0A96">
        <w:t xml:space="preserve"> </w:t>
      </w:r>
      <w:r w:rsidR="004D1F5B" w:rsidRPr="00CA0A96">
        <w:t>Основными задачами для достижения указанных целей являются: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</w:t>
      </w:r>
      <w:r w:rsidR="004D1F5B" w:rsidRPr="00CA0A96">
        <w:t xml:space="preserve"> создание доступного рынка жилья для </w:t>
      </w:r>
      <w:r w:rsidR="00FB2A26" w:rsidRPr="00CA0A96">
        <w:t>жителей</w:t>
      </w:r>
      <w:r w:rsidR="004D1F5B" w:rsidRPr="00CA0A96">
        <w:t xml:space="preserve"> Арамильского городского округа;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</w:t>
      </w:r>
      <w:r w:rsidR="004D1F5B" w:rsidRPr="00CA0A96">
        <w:t xml:space="preserve"> развитие массового жилищного строительства, в том числе малоэтажного;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</w:t>
      </w:r>
      <w:r w:rsidR="004D1F5B" w:rsidRPr="00CA0A96">
        <w:t xml:space="preserve"> приведения жилищного фонда и коммунальной инфраструктуры в соответствие со ста</w:t>
      </w:r>
      <w:r w:rsidR="004D1F5B" w:rsidRPr="00CA0A96">
        <w:t>н</w:t>
      </w:r>
      <w:r w:rsidR="004D1F5B" w:rsidRPr="00CA0A96">
        <w:t>дартами качества, обеспечивающими комфортные условия проживания;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</w:t>
      </w:r>
      <w:r w:rsidR="004D1F5B" w:rsidRPr="00CA0A96">
        <w:t xml:space="preserve"> содействие внедрению инновационных и энергоэффективных технологий в сфере жили</w:t>
      </w:r>
      <w:r w:rsidR="004D1F5B" w:rsidRPr="00CA0A96">
        <w:t>щ</w:t>
      </w:r>
      <w:r w:rsidR="004D1F5B" w:rsidRPr="00CA0A96">
        <w:t>ного строительства;</w:t>
      </w:r>
    </w:p>
    <w:p w:rsidR="004D1F5B" w:rsidRPr="00CA0A96" w:rsidRDefault="00822291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</w:t>
      </w:r>
      <w:r w:rsidR="004D1F5B" w:rsidRPr="00CA0A96">
        <w:t xml:space="preserve"> развитие рынка жилья эконом-класса, в том числе на основе ипотечного жилищного кр</w:t>
      </w:r>
      <w:r w:rsidR="004D1F5B" w:rsidRPr="00CA0A96">
        <w:t>е</w:t>
      </w:r>
      <w:r w:rsidR="00B80FE2" w:rsidRPr="00CA0A96">
        <w:t>дитования населения.</w:t>
      </w:r>
    </w:p>
    <w:p w:rsidR="004D1F5B" w:rsidRPr="00CA0A96" w:rsidRDefault="00AF1E03" w:rsidP="004D1F5B">
      <w:pPr>
        <w:ind w:firstLine="540"/>
      </w:pPr>
      <w:r w:rsidRPr="00CA0A96">
        <w:t>56.</w:t>
      </w:r>
      <w:r w:rsidR="0041000A" w:rsidRPr="00CA0A96">
        <w:t xml:space="preserve"> </w:t>
      </w:r>
      <w:r w:rsidR="004D1F5B" w:rsidRPr="00CA0A96">
        <w:t xml:space="preserve">Мероприятия, направленные на решение поставленных задач: </w:t>
      </w:r>
    </w:p>
    <w:p w:rsidR="004D1F5B" w:rsidRPr="00CA0A96" w:rsidRDefault="004D1F5B" w:rsidP="00783316">
      <w:pPr>
        <w:ind w:firstLine="540"/>
        <w:jc w:val="both"/>
      </w:pPr>
      <w:r w:rsidRPr="00CA0A96">
        <w:t xml:space="preserve">1) </w:t>
      </w:r>
      <w:r w:rsidR="00406B32" w:rsidRPr="00CA0A96">
        <w:t>выполнение Плана мероприятий, обеспечивающих достижение важнейших целевых пок</w:t>
      </w:r>
      <w:r w:rsidR="00406B32" w:rsidRPr="00CA0A96">
        <w:t>а</w:t>
      </w:r>
      <w:r w:rsidR="00406B32" w:rsidRPr="00CA0A96">
        <w:t xml:space="preserve">зателей, установленных Указом Губернатора Свердловской области </w:t>
      </w:r>
      <w:r w:rsidR="00783316" w:rsidRPr="00CA0A96">
        <w:t xml:space="preserve">от 27 июля 2012 года    </w:t>
      </w:r>
      <w:r w:rsidR="00406B32" w:rsidRPr="00CA0A96">
        <w:t xml:space="preserve">№ 584-УГ в части реализации </w:t>
      </w:r>
      <w:r w:rsidRPr="00CA0A96">
        <w:t>Указ</w:t>
      </w:r>
      <w:r w:rsidR="00406B32" w:rsidRPr="00CA0A96">
        <w:t>а</w:t>
      </w:r>
      <w:r w:rsidRPr="00CA0A96">
        <w:t xml:space="preserve"> Президента Российской Федерации от 7 мая 2012 года № 600 «О м</w:t>
      </w:r>
      <w:r w:rsidRPr="00CA0A96">
        <w:t>е</w:t>
      </w:r>
      <w:r w:rsidRPr="00CA0A96">
        <w:t>рах по обеспечению граждан Российской Федерации доступным и комфортным жильем и пов</w:t>
      </w:r>
      <w:r w:rsidRPr="00CA0A96">
        <w:t>ы</w:t>
      </w:r>
      <w:r w:rsidRPr="00CA0A96">
        <w:t>шению качества жилищно-коммунальных услуг»</w:t>
      </w:r>
      <w:r w:rsidR="00B7354B" w:rsidRPr="00CA0A96">
        <w:t>, утвержденного Комиссией при Главе Арамил</w:t>
      </w:r>
      <w:r w:rsidR="00B7354B" w:rsidRPr="00CA0A96">
        <w:t>ь</w:t>
      </w:r>
      <w:r w:rsidR="00B7354B" w:rsidRPr="00CA0A96">
        <w:t>ского городского округа по мониторингу достижения целевых показателей с</w:t>
      </w:r>
      <w:r w:rsidR="00B7354B" w:rsidRPr="00CA0A96">
        <w:t>о</w:t>
      </w:r>
      <w:r w:rsidR="00B7354B" w:rsidRPr="00CA0A96">
        <w:t>циально-экономического развития Арамильского городского округа</w:t>
      </w:r>
      <w:r w:rsidRPr="00CA0A96">
        <w:t>;</w:t>
      </w:r>
    </w:p>
    <w:p w:rsidR="004D1F5B" w:rsidRPr="00CA0A96" w:rsidRDefault="004D1F5B" w:rsidP="008465A0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реализация муниципальных программ в сфере жилищного строительства:</w:t>
      </w:r>
      <w:r w:rsidR="008465A0" w:rsidRPr="00CA0A96">
        <w:t xml:space="preserve"> </w:t>
      </w:r>
      <w:r w:rsidRPr="00CA0A96">
        <w:t>«Строител</w:t>
      </w:r>
      <w:r w:rsidRPr="00CA0A96">
        <w:t>ь</w:t>
      </w:r>
      <w:r w:rsidRPr="00CA0A96">
        <w:t>ство и реконструкция жилых домов на территории Арамильского городского округа в целях пересел</w:t>
      </w:r>
      <w:r w:rsidRPr="00CA0A96">
        <w:t>е</w:t>
      </w:r>
      <w:r w:rsidRPr="00CA0A96">
        <w:t>ния граждан из жилых помещений, признанных непригодными для проживания, и (или) с высоким уровнем износа» на 2014-2016 годы»</w:t>
      </w:r>
      <w:r w:rsidR="008465A0" w:rsidRPr="00CA0A96">
        <w:t xml:space="preserve">, </w:t>
      </w:r>
      <w:r w:rsidRPr="00CA0A96">
        <w:t>«Развитие малоэтажного строительства на территории Ар</w:t>
      </w:r>
      <w:r w:rsidRPr="00CA0A96">
        <w:t>а</w:t>
      </w:r>
      <w:r w:rsidRPr="00CA0A96">
        <w:t>мильского городского округа» на 2011-2015 годы</w:t>
      </w:r>
      <w:r w:rsidR="008465A0" w:rsidRPr="00CA0A96">
        <w:t xml:space="preserve">», </w:t>
      </w:r>
      <w:r w:rsidRPr="00CA0A96">
        <w:t>«Обеспечение жильем молодых семей на те</w:t>
      </w:r>
      <w:r w:rsidRPr="00CA0A96">
        <w:t>р</w:t>
      </w:r>
      <w:r w:rsidRPr="00CA0A96">
        <w:t xml:space="preserve">ритории Арамильского городского округа» на 2011-2015 годы»; 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способствование росту жилищного строительства на территории Арамильского горо</w:t>
      </w:r>
      <w:r w:rsidRPr="00CA0A96">
        <w:t>д</w:t>
      </w:r>
      <w:r w:rsidRPr="00CA0A96">
        <w:t>ского округа, в том числе путем привлечения инвесторов;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4) обеспечение поддержки </w:t>
      </w:r>
      <w:r w:rsidR="00B80FE2" w:rsidRPr="00CA0A96">
        <w:t>жителей</w:t>
      </w:r>
      <w:r w:rsidRPr="00CA0A96">
        <w:t xml:space="preserve"> Арамильского городского округа, нуждающихся в улу</w:t>
      </w:r>
      <w:r w:rsidRPr="00CA0A96">
        <w:t>ч</w:t>
      </w:r>
      <w:r w:rsidRPr="00CA0A96">
        <w:t>шении жилищных условий, путем предоставления жилья по договорам социального найма, пред</w:t>
      </w:r>
      <w:r w:rsidRPr="00CA0A96">
        <w:t>о</w:t>
      </w:r>
      <w:r w:rsidRPr="00CA0A96">
        <w:t>ставления субсидий молодым семьям на приобретение жилых помещений, реализации жилищных сертификатов, приобретения жилых помещений для ветеранов, инвалидов, семей, имеющих детей-инвалидов, содействия ипотечному жилищному кредитованию;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 ликвидация ветхого жилищного фонда, поэтапное обеспечение благоустроенным жил</w:t>
      </w:r>
      <w:r w:rsidRPr="00CA0A96">
        <w:t>ь</w:t>
      </w:r>
      <w:r w:rsidRPr="00CA0A96">
        <w:t xml:space="preserve">ем </w:t>
      </w:r>
      <w:r w:rsidR="00B80FE2" w:rsidRPr="00CA0A96">
        <w:t xml:space="preserve">жителей </w:t>
      </w:r>
      <w:r w:rsidRPr="00CA0A96">
        <w:t>Арамильского городского округа, проживающих в домах, признанных неприго</w:t>
      </w:r>
      <w:r w:rsidRPr="00CA0A96">
        <w:t>д</w:t>
      </w:r>
      <w:r w:rsidRPr="00CA0A96">
        <w:t>ными к проживанию;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6) информирование населения о существующих механизмах адресной поддержки насел</w:t>
      </w:r>
      <w:r w:rsidRPr="00CA0A96">
        <w:t>е</w:t>
      </w:r>
      <w:r w:rsidRPr="00CA0A96">
        <w:t>ния для приобретения (строительства) жилья.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57.</w:t>
      </w:r>
      <w:r w:rsidR="0041000A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1) сохранение высоких темпов ввода жилья </w:t>
      </w:r>
      <w:r w:rsidR="00B80FE2" w:rsidRPr="00CA0A96">
        <w:t>(</w:t>
      </w:r>
      <w:r w:rsidRPr="00CA0A96">
        <w:t>не менее 38,0 тысяч квадратных метров ежего</w:t>
      </w:r>
      <w:r w:rsidRPr="00CA0A96">
        <w:t>д</w:t>
      </w:r>
      <w:r w:rsidRPr="00CA0A96">
        <w:t>но</w:t>
      </w:r>
      <w:r w:rsidR="00B80FE2" w:rsidRPr="00CA0A96">
        <w:t>)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увеличение обеспечения жильем молодых семей с 2 семей в 2014 году до 10 семей к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обеспечение жилыми помещениями по договорам социального найма за 2014 – 2016 г</w:t>
      </w:r>
      <w:r w:rsidRPr="00CA0A96">
        <w:t>о</w:t>
      </w:r>
      <w:r w:rsidRPr="00CA0A96">
        <w:t>ды не менее 3 граждан;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увеличение показателя жилищной обеспеченности населения Арамильского городского округа с 27,</w:t>
      </w:r>
      <w:r w:rsidR="005254E4" w:rsidRPr="00CA0A96">
        <w:t>7</w:t>
      </w:r>
      <w:r w:rsidRPr="00CA0A96">
        <w:t xml:space="preserve"> кв. м на человека в 2014 году до </w:t>
      </w:r>
      <w:smartTag w:uri="urn:schemas-microsoft-com:office:smarttags" w:element="metricconverter">
        <w:smartTagPr>
          <w:attr w:name="ProductID" w:val="34,3 кв. м"/>
        </w:smartTagPr>
        <w:r w:rsidRPr="00CA0A96">
          <w:t>34,3 кв. м</w:t>
        </w:r>
      </w:smartTag>
      <w:r w:rsidRPr="00CA0A96">
        <w:t xml:space="preserve"> на человека к 2016 году.</w:t>
      </w:r>
    </w:p>
    <w:p w:rsidR="00BE7A79" w:rsidRPr="00CA0A96" w:rsidRDefault="00BE7A79" w:rsidP="00A12DAD">
      <w:pPr>
        <w:autoSpaceDE w:val="0"/>
        <w:autoSpaceDN w:val="0"/>
        <w:adjustRightInd w:val="0"/>
        <w:jc w:val="both"/>
        <w:outlineLvl w:val="2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23. ОХРАНА ОКРУЖАЮЩЕЙ СРЕДЫ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58.</w:t>
      </w:r>
      <w:r w:rsidR="0041000A" w:rsidRPr="00CA0A96">
        <w:t xml:space="preserve"> </w:t>
      </w:r>
      <w:r w:rsidR="00514A22" w:rsidRPr="00CA0A96">
        <w:t>Целями</w:t>
      </w:r>
      <w:r w:rsidR="004D1F5B" w:rsidRPr="00CA0A96">
        <w:t xml:space="preserve"> охраны окружающей среды явля</w:t>
      </w:r>
      <w:r w:rsidR="00514A22" w:rsidRPr="00CA0A96">
        <w:t>ю</w:t>
      </w:r>
      <w:r w:rsidR="004D1F5B" w:rsidRPr="00CA0A96">
        <w:t>тся</w:t>
      </w:r>
      <w:r w:rsidR="00514A22" w:rsidRPr="00CA0A96">
        <w:t>:</w:t>
      </w:r>
      <w:r w:rsidR="004D1F5B" w:rsidRPr="00CA0A96">
        <w:t xml:space="preserve"> сохранение природных систем, поддерж</w:t>
      </w:r>
      <w:r w:rsidR="004D1F5B" w:rsidRPr="00CA0A96">
        <w:t>а</w:t>
      </w:r>
      <w:r w:rsidR="004D1F5B" w:rsidRPr="00CA0A96">
        <w:t>ние их целостности и жизнеобеспечивающих функций в целях обеспечения условий для повыш</w:t>
      </w:r>
      <w:r w:rsidR="004D1F5B" w:rsidRPr="00CA0A96">
        <w:t>е</w:t>
      </w:r>
      <w:r w:rsidR="004D1F5B" w:rsidRPr="00CA0A96">
        <w:t>ния качества жизни граждан.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</w:pPr>
      <w:r w:rsidRPr="00CA0A96">
        <w:t>59.</w:t>
      </w:r>
      <w:r w:rsidR="0041000A" w:rsidRPr="00CA0A96">
        <w:t xml:space="preserve"> </w:t>
      </w:r>
      <w:r w:rsidR="004D1F5B" w:rsidRPr="00CA0A96">
        <w:t>Основными задачами для достижения указанных целей являются: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</w:pPr>
      <w:r w:rsidRPr="00CA0A96">
        <w:t>1)</w:t>
      </w:r>
      <w:r w:rsidR="004D1F5B" w:rsidRPr="00CA0A96">
        <w:t xml:space="preserve"> обеспечение благоприятного состояния окружающей среды, улучшение экологических условий жизни населения Арамильского городского округа;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</w:pPr>
      <w:r w:rsidRPr="00CA0A96">
        <w:t>2)</w:t>
      </w:r>
      <w:r w:rsidR="004D1F5B" w:rsidRPr="00CA0A96">
        <w:t xml:space="preserve"> рациональное использование природных ресурсов;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</w:pPr>
      <w:r w:rsidRPr="00CA0A96">
        <w:t>3)</w:t>
      </w:r>
      <w:r w:rsidR="004D1F5B" w:rsidRPr="00CA0A96">
        <w:t xml:space="preserve"> предотвращение негативного воздействия хозяйственной деятельности и иной деятельн</w:t>
      </w:r>
      <w:r w:rsidR="004D1F5B" w:rsidRPr="00CA0A96">
        <w:t>о</w:t>
      </w:r>
      <w:r w:rsidR="004D1F5B" w:rsidRPr="00CA0A96">
        <w:t>сти на окружающую среду;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</w:pPr>
      <w:r w:rsidRPr="00CA0A96">
        <w:t>4)</w:t>
      </w:r>
      <w:r w:rsidR="004D1F5B" w:rsidRPr="00CA0A96">
        <w:t xml:space="preserve"> восстановление природных комплексов;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</w:pPr>
      <w:r w:rsidRPr="00CA0A96">
        <w:t>5)</w:t>
      </w:r>
      <w:r w:rsidR="004D1F5B" w:rsidRPr="00CA0A96">
        <w:t xml:space="preserve"> обеспечение экологической безопасности и управление экологическими рисками;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</w:pPr>
      <w:r w:rsidRPr="00CA0A96">
        <w:t>6)</w:t>
      </w:r>
      <w:r w:rsidR="004D1F5B" w:rsidRPr="00CA0A96">
        <w:t xml:space="preserve"> увеличение объемов использования подземных вод для нужд хозяйственно-питьевого в</w:t>
      </w:r>
      <w:r w:rsidR="004D1F5B" w:rsidRPr="00CA0A96">
        <w:t>о</w:t>
      </w:r>
      <w:r w:rsidR="004D1F5B" w:rsidRPr="00CA0A96">
        <w:t>доснабжения населенных пунктов и создание резервных источников водоснабжения (на о</w:t>
      </w:r>
      <w:r w:rsidR="004D1F5B" w:rsidRPr="00CA0A96">
        <w:t>с</w:t>
      </w:r>
      <w:r w:rsidR="004D1F5B" w:rsidRPr="00CA0A96">
        <w:t>нове защищенных от загрязнения подземных вод) на случай чрезвычайных ситуаций.</w:t>
      </w:r>
    </w:p>
    <w:p w:rsidR="004D1F5B" w:rsidRPr="00CA0A96" w:rsidRDefault="00AF1E03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60.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41000A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</w:pPr>
      <w:r w:rsidRPr="00CA0A96">
        <w:t>реализация муниципальных программ</w:t>
      </w:r>
      <w:r w:rsidR="008B5A11" w:rsidRPr="00CA0A96">
        <w:t xml:space="preserve">: </w:t>
      </w:r>
      <w:r w:rsidRPr="00CA0A96">
        <w:t>«Модернизация системы утилизации твердых (коммунальных), специальных и пр</w:t>
      </w:r>
      <w:r w:rsidR="0067486C" w:rsidRPr="00CA0A96">
        <w:t>о</w:t>
      </w:r>
      <w:r w:rsidRPr="00CA0A96">
        <w:t>мышленных отходов на территории Арамильского горо</w:t>
      </w:r>
      <w:r w:rsidRPr="00CA0A96">
        <w:t>д</w:t>
      </w:r>
      <w:r w:rsidRPr="00CA0A96">
        <w:t>ского округа  на 2014 - 2016 годы»</w:t>
      </w:r>
      <w:r w:rsidR="008B5A11" w:rsidRPr="00CA0A96">
        <w:t xml:space="preserve">, </w:t>
      </w:r>
      <w:r w:rsidRPr="00CA0A96">
        <w:t>«Чистая вода Арамильского городского округа на пер</w:t>
      </w:r>
      <w:r w:rsidRPr="00CA0A96">
        <w:t>и</w:t>
      </w:r>
      <w:r w:rsidRPr="00CA0A96">
        <w:t>од до 2020 года»</w:t>
      </w:r>
      <w:r w:rsidR="008B5A11" w:rsidRPr="00CA0A96">
        <w:t xml:space="preserve">, </w:t>
      </w:r>
      <w:r w:rsidRPr="00CA0A96">
        <w:t>«Борьба с грызунами и профилактика природно-очаговых особо опасных зоонозных инфе</w:t>
      </w:r>
      <w:r w:rsidRPr="00CA0A96">
        <w:t>к</w:t>
      </w:r>
      <w:r w:rsidRPr="00CA0A96">
        <w:t>ционных заболеваний в Арамильском городском округе» на 2014 – 2016 годы</w:t>
      </w:r>
      <w:r w:rsidR="00514A22"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 реконструкция и модернизация очистных сооружений 1 очереди, производительностью 6000 м3/сутки, расположенных в г.</w:t>
      </w:r>
      <w:r w:rsidR="008B5A11" w:rsidRPr="00CA0A96">
        <w:t xml:space="preserve"> </w:t>
      </w:r>
      <w:r w:rsidRPr="00CA0A96">
        <w:t>Арамиль;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3) реконструкция </w:t>
      </w:r>
      <w:r w:rsidR="005254E4" w:rsidRPr="00CA0A96">
        <w:t>канализационно-насосной станции (далее – КНС)</w:t>
      </w:r>
      <w:r w:rsidRPr="00CA0A96">
        <w:t xml:space="preserve"> №4;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рекультивация полигона твердых бытовых и промышленных отходов, расположенного по адресу: г. Арамиль, ул. Пролетарская, 86-А</w:t>
      </w:r>
      <w:r w:rsidR="00514A22"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 проведение работ по ремонту и обустройству колодцев в Арамильском городском окр</w:t>
      </w:r>
      <w:r w:rsidRPr="00CA0A96">
        <w:t>у</w:t>
      </w:r>
      <w:r w:rsidRPr="00CA0A96">
        <w:t>ге;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6) ликвидация несанкционированных свалок на территории Арамильского городского окр</w:t>
      </w:r>
      <w:r w:rsidRPr="00CA0A96">
        <w:t>у</w:t>
      </w:r>
      <w:r w:rsidRPr="00CA0A96">
        <w:t>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7)</w:t>
      </w:r>
      <w:r w:rsidRPr="00CA0A96">
        <w:rPr>
          <w:rFonts w:ascii="Calibri" w:hAnsi="Calibri" w:cs="Calibri"/>
        </w:rPr>
        <w:t xml:space="preserve"> </w:t>
      </w:r>
      <w:r w:rsidRPr="00CA0A96">
        <w:t>использование и обустройство санитарно-защитных зон промышленных предприятий, с</w:t>
      </w:r>
      <w:r w:rsidRPr="00CA0A96">
        <w:t>о</w:t>
      </w:r>
      <w:r w:rsidRPr="00CA0A96">
        <w:t>оружений и объектов;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8) вне</w:t>
      </w:r>
      <w:r w:rsidR="00514A22" w:rsidRPr="00CA0A96">
        <w:t>дрение современных экологически</w:t>
      </w:r>
      <w:r w:rsidR="005C6D1C" w:rsidRPr="00CA0A96">
        <w:t xml:space="preserve"> </w:t>
      </w:r>
      <w:r w:rsidRPr="00CA0A96">
        <w:t>чистых ресурсо-, энергосберегающих технол</w:t>
      </w:r>
      <w:r w:rsidRPr="00CA0A96">
        <w:t>о</w:t>
      </w:r>
      <w:r w:rsidRPr="00CA0A96">
        <w:t>гий;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9) вынос жилья из санитарно-защитной зоны предприятий, водоохраной зоны реки Исеть.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61.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снижение загрязненных сбросов в водоём до нормативных значений;</w:t>
      </w:r>
    </w:p>
    <w:p w:rsidR="00E855FA" w:rsidRPr="00CA0A96" w:rsidRDefault="004D1F5B" w:rsidP="008B5A11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обеспечение улучшения экологической ситуации в Арамильском городском округе.</w:t>
      </w:r>
    </w:p>
    <w:p w:rsidR="00BE7A79" w:rsidRPr="00CA0A96" w:rsidRDefault="00BE7A79" w:rsidP="00A12DAD">
      <w:pPr>
        <w:autoSpaceDE w:val="0"/>
        <w:autoSpaceDN w:val="0"/>
        <w:adjustRightInd w:val="0"/>
        <w:jc w:val="both"/>
        <w:outlineLvl w:val="2"/>
      </w:pP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24. РАЗВИТИЕ ТРАНСПОРТНОЙ ИНФРАСТРУКТУРЫ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</w:pPr>
      <w:r w:rsidRPr="00CA0A96">
        <w:t>62.</w:t>
      </w:r>
      <w:r w:rsidR="0041000A" w:rsidRPr="00CA0A96">
        <w:t xml:space="preserve"> </w:t>
      </w:r>
      <w:r w:rsidR="004D1F5B" w:rsidRPr="00CA0A96">
        <w:t>Целями развития транспортной инфраструктуры являются</w:t>
      </w:r>
      <w:r w:rsidR="00514A22" w:rsidRPr="00CA0A96">
        <w:t>:</w:t>
      </w:r>
      <w:r w:rsidR="004D1F5B" w:rsidRPr="00CA0A96">
        <w:t xml:space="preserve"> формирование единого тран</w:t>
      </w:r>
      <w:r w:rsidR="004D1F5B" w:rsidRPr="00CA0A96">
        <w:t>с</w:t>
      </w:r>
      <w:r w:rsidR="004D1F5B" w:rsidRPr="00CA0A96">
        <w:t>портного пространства, предоставление транспортно-логистических услуг, удовлетворяющих п</w:t>
      </w:r>
      <w:r w:rsidR="004D1F5B" w:rsidRPr="00CA0A96">
        <w:t>о</w:t>
      </w:r>
      <w:r w:rsidR="004D1F5B" w:rsidRPr="00CA0A96">
        <w:t>требности экономики и отвечающих требуемым показателям спроса, надежности, безопасн</w:t>
      </w:r>
      <w:r w:rsidR="004D1F5B" w:rsidRPr="00CA0A96">
        <w:t>о</w:t>
      </w:r>
      <w:r w:rsidR="004D1F5B" w:rsidRPr="00CA0A96">
        <w:t>сти, экологичности, ценовой доступности для потребителей.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63.</w:t>
      </w:r>
      <w:r w:rsidR="0041000A" w:rsidRPr="00CA0A96">
        <w:t xml:space="preserve"> </w:t>
      </w:r>
      <w:r w:rsidR="004D1F5B" w:rsidRPr="00CA0A96">
        <w:t>Основной задачей развития транспортной инфраструктуры Арамильского городского округа на 2014 – 2016 годы является удовлетворение растущих потребностей экономики Арамил</w:t>
      </w:r>
      <w:r w:rsidR="004D1F5B" w:rsidRPr="00CA0A96">
        <w:t>ь</w:t>
      </w:r>
      <w:r w:rsidR="004D1F5B" w:rsidRPr="00CA0A96">
        <w:t xml:space="preserve">ского городского округа </w:t>
      </w:r>
      <w:r w:rsidR="00514A22" w:rsidRPr="00CA0A96">
        <w:t xml:space="preserve">в перевозке грузов и </w:t>
      </w:r>
      <w:r w:rsidR="005254E4" w:rsidRPr="00CA0A96">
        <w:t>пассажиров,</w:t>
      </w:r>
      <w:r w:rsidR="004D1F5B" w:rsidRPr="00CA0A96">
        <w:t xml:space="preserve"> и повышение доступности транспор</w:t>
      </w:r>
      <w:r w:rsidR="004D1F5B" w:rsidRPr="00CA0A96">
        <w:t>т</w:t>
      </w:r>
      <w:r w:rsidR="004D1F5B" w:rsidRPr="00CA0A96">
        <w:t>ных услуг для населения Арамильского городского округа.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</w:pPr>
      <w:r w:rsidRPr="00CA0A96">
        <w:t>64.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поставленной задачи:</w:t>
      </w:r>
    </w:p>
    <w:p w:rsidR="004D1F5B" w:rsidRPr="00CA0A96" w:rsidRDefault="004D1F5B" w:rsidP="008B5A1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</w:pPr>
      <w:r w:rsidRPr="00CA0A96">
        <w:t>реализация муниципальных программ:</w:t>
      </w:r>
      <w:r w:rsidR="008B5A11" w:rsidRPr="00CA0A96">
        <w:t xml:space="preserve"> </w:t>
      </w:r>
      <w:r w:rsidRPr="00CA0A96">
        <w:t>«Повышение безопасности дорожного движения на территории Арамильского городского округа на 2014-2016 годы»</w:t>
      </w:r>
      <w:r w:rsidR="008B5A11" w:rsidRPr="00CA0A96">
        <w:t xml:space="preserve">, </w:t>
      </w:r>
      <w:r w:rsidRPr="00CA0A96">
        <w:t>«Развитие малоэтажного строительства на территории Арамильского городского округа на 2011-2015 годы», которая вкл</w:t>
      </w:r>
      <w:r w:rsidRPr="00CA0A96">
        <w:t>ю</w:t>
      </w:r>
      <w:r w:rsidRPr="00CA0A96">
        <w:t>чает строительство и реконструкцию объектов автом</w:t>
      </w:r>
      <w:r w:rsidRPr="00CA0A96">
        <w:t>о</w:t>
      </w:r>
      <w:r w:rsidRPr="00CA0A96">
        <w:t>бильных дорог общего пользования, мостов и иных транспортных инженерных сооружений на вновь застраиваемой территории;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продолжить приведение сети автомобильных дорог в соответствие современным требов</w:t>
      </w:r>
      <w:r w:rsidRPr="00CA0A96">
        <w:t>а</w:t>
      </w:r>
      <w:r w:rsidRPr="00CA0A96">
        <w:t>ниям;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продолжить работу по развитию общественного транспорта;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обеспечить повышение уровня безопасности транспортной системы Арамильского горо</w:t>
      </w:r>
      <w:r w:rsidRPr="00CA0A96">
        <w:t>д</w:t>
      </w:r>
      <w:r w:rsidRPr="00CA0A96">
        <w:t>ского округа.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</w:pPr>
      <w:r w:rsidRPr="00CA0A96">
        <w:t>65.</w:t>
      </w:r>
      <w:r w:rsidR="0041000A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улучшение качества автомобильных дорог общего пользования с твердым покрытием;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увеличение доли автотранспортных средств, соответствующих требованиям перевозки пассажиров;</w:t>
      </w:r>
    </w:p>
    <w:p w:rsidR="004D1F5B" w:rsidRPr="00CA0A96" w:rsidRDefault="004D1F5B" w:rsidP="00A12DAD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повышение качества перевозок пассажиров и грузов.</w:t>
      </w:r>
    </w:p>
    <w:p w:rsidR="004D1F5B" w:rsidRPr="00CA0A96" w:rsidRDefault="004D1F5B" w:rsidP="00A12DAD">
      <w:pPr>
        <w:autoSpaceDE w:val="0"/>
        <w:autoSpaceDN w:val="0"/>
        <w:adjustRightInd w:val="0"/>
        <w:ind w:firstLine="540"/>
        <w:jc w:val="center"/>
        <w:outlineLvl w:val="2"/>
      </w:pPr>
      <w:r w:rsidRPr="00CA0A96">
        <w:t>25. РАЗВИТИЕ ГРАЖДАНСКОГО ОБЩЕСТВА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66.</w:t>
      </w:r>
      <w:r w:rsidR="0041000A" w:rsidRPr="00CA0A96">
        <w:t xml:space="preserve"> </w:t>
      </w:r>
      <w:r w:rsidR="004D1F5B" w:rsidRPr="00CA0A96">
        <w:t>Целью развития гражданского общества является формирование сообщества свобо</w:t>
      </w:r>
      <w:r w:rsidR="004D1F5B" w:rsidRPr="00CA0A96">
        <w:t>д</w:t>
      </w:r>
      <w:r w:rsidR="004D1F5B" w:rsidRPr="00CA0A96">
        <w:t>ных, равных и активных граждан на основе традиций, интересов и ценностей путем формирования о</w:t>
      </w:r>
      <w:r w:rsidR="004D1F5B" w:rsidRPr="00CA0A96">
        <w:t>б</w:t>
      </w:r>
      <w:r w:rsidR="004D1F5B" w:rsidRPr="00CA0A96">
        <w:t>щественного согласия и развития системы эффективного партнерства между органами госуда</w:t>
      </w:r>
      <w:r w:rsidR="004D1F5B" w:rsidRPr="00CA0A96">
        <w:t>р</w:t>
      </w:r>
      <w:r w:rsidR="004D1F5B" w:rsidRPr="00CA0A96">
        <w:t>ственной власти, органами местного самоуправления и гражданами.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67.</w:t>
      </w:r>
      <w:r w:rsidR="0041000A" w:rsidRPr="00CA0A96">
        <w:t xml:space="preserve"> </w:t>
      </w:r>
      <w:r w:rsidR="004D1F5B" w:rsidRPr="00CA0A96">
        <w:t>Основными задачами для достижения указанной цели являются: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</w:t>
      </w:r>
      <w:r w:rsidR="004D1F5B" w:rsidRPr="00CA0A96">
        <w:t xml:space="preserve"> совершенствование правовых, информационных, организационных и иных условий для функционирования и развития институтов гражданского общества; 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</w:t>
      </w:r>
      <w:r w:rsidR="004D1F5B" w:rsidRPr="00CA0A96">
        <w:t xml:space="preserve"> поддержка самоорганизации граждан во всех сферах жизнедеятельности, расширение форм и методов участия населения в осуществлении непосредственной демократии; 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</w:t>
      </w:r>
      <w:r w:rsidR="004D1F5B" w:rsidRPr="00CA0A96">
        <w:t xml:space="preserve"> пропаганда нравственных ценностей и развитие культуры социальной жизни, социал</w:t>
      </w:r>
      <w:r w:rsidR="004D1F5B" w:rsidRPr="00CA0A96">
        <w:t>ь</w:t>
      </w:r>
      <w:r w:rsidR="004D1F5B" w:rsidRPr="00CA0A96">
        <w:t xml:space="preserve">ного мира, толерантности, социальной ответственности; 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</w:t>
      </w:r>
      <w:r w:rsidR="004D1F5B" w:rsidRPr="00CA0A96">
        <w:t xml:space="preserve"> развитие форм и механизмов взаимодействия субъектов гражданского общества;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</w:t>
      </w:r>
      <w:r w:rsidR="004D1F5B" w:rsidRPr="00CA0A96">
        <w:t xml:space="preserve"> создание условий доступности для инвалидов в общественной жизни, получении образ</w:t>
      </w:r>
      <w:r w:rsidR="004D1F5B" w:rsidRPr="00CA0A96">
        <w:t>о</w:t>
      </w:r>
      <w:r w:rsidR="004D1F5B" w:rsidRPr="00CA0A96">
        <w:t>вания, профессиональной деятельности, развитие системы комплексной социальной реабил</w:t>
      </w:r>
      <w:r w:rsidR="004D1F5B" w:rsidRPr="00CA0A96">
        <w:t>и</w:t>
      </w:r>
      <w:r w:rsidR="004D1F5B" w:rsidRPr="00CA0A96">
        <w:t>тации граждан.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68.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1) </w:t>
      </w:r>
      <w:r w:rsidR="001F22A2" w:rsidRPr="00CA0A96">
        <w:t>выполнение Планов мероприятий, обеспечивающих достижение важнейших целевых п</w:t>
      </w:r>
      <w:r w:rsidR="001F22A2" w:rsidRPr="00CA0A96">
        <w:t>о</w:t>
      </w:r>
      <w:r w:rsidR="001F22A2" w:rsidRPr="00CA0A96">
        <w:t xml:space="preserve">казателей, установленных Указом Губернатора Свердловской области </w:t>
      </w:r>
      <w:r w:rsidR="00783316" w:rsidRPr="00CA0A96">
        <w:t xml:space="preserve">от 27 июля 2012 года </w:t>
      </w:r>
      <w:r w:rsidR="001F22A2" w:rsidRPr="00CA0A96">
        <w:t xml:space="preserve">№ 584-УГ в части реализации </w:t>
      </w:r>
      <w:r w:rsidRPr="00CA0A96">
        <w:t>Указ</w:t>
      </w:r>
      <w:r w:rsidR="001F22A2" w:rsidRPr="00CA0A96">
        <w:t>ов</w:t>
      </w:r>
      <w:r w:rsidRPr="00CA0A96">
        <w:t xml:space="preserve"> Президента Российской Федерации от 7 мая 2012 года </w:t>
      </w:r>
      <w:hyperlink r:id="rId8" w:history="1">
        <w:r w:rsidRPr="00CA0A96">
          <w:t>№ 597</w:t>
        </w:r>
      </w:hyperlink>
      <w:r w:rsidRPr="00CA0A96">
        <w:t xml:space="preserve"> «О мероприятиях по реализации государственной социальной политики» и </w:t>
      </w:r>
      <w:hyperlink r:id="rId9" w:history="1">
        <w:r w:rsidRPr="00CA0A96">
          <w:t>№ 599</w:t>
        </w:r>
      </w:hyperlink>
      <w:r w:rsidRPr="00CA0A96">
        <w:t xml:space="preserve"> «О мерах по р</w:t>
      </w:r>
      <w:r w:rsidRPr="00CA0A96">
        <w:t>е</w:t>
      </w:r>
      <w:r w:rsidRPr="00CA0A96">
        <w:t>ализации государственной политики в области образования и науки»</w:t>
      </w:r>
      <w:r w:rsidR="00B7354B" w:rsidRPr="00CA0A96">
        <w:t>,</w:t>
      </w:r>
      <w:r w:rsidRPr="00CA0A96">
        <w:t xml:space="preserve"> </w:t>
      </w:r>
      <w:r w:rsidR="00B7354B" w:rsidRPr="00CA0A96">
        <w:t>утвержденн</w:t>
      </w:r>
      <w:r w:rsidR="001F22A2" w:rsidRPr="00CA0A96">
        <w:t>ых</w:t>
      </w:r>
      <w:r w:rsidR="00B7354B" w:rsidRPr="00CA0A96">
        <w:t xml:space="preserve"> К</w:t>
      </w:r>
      <w:r w:rsidR="00B7354B" w:rsidRPr="00CA0A96">
        <w:t>о</w:t>
      </w:r>
      <w:r w:rsidR="00B7354B" w:rsidRPr="00CA0A96">
        <w:t xml:space="preserve">миссией при Главе Арамильского городского округа по мониторингу </w:t>
      </w:r>
      <w:r w:rsidR="001F22A2" w:rsidRPr="00CA0A96">
        <w:t>до</w:t>
      </w:r>
      <w:r w:rsidR="00B7354B" w:rsidRPr="00CA0A96">
        <w:t>стижения целевых показателей с</w:t>
      </w:r>
      <w:r w:rsidR="00B7354B" w:rsidRPr="00CA0A96">
        <w:t>о</w:t>
      </w:r>
      <w:r w:rsidR="00B7354B" w:rsidRPr="00CA0A96">
        <w:t>циально-экономического развития Арамильского городского округа</w:t>
      </w:r>
      <w:r w:rsidRPr="00CA0A96">
        <w:t>;</w:t>
      </w:r>
    </w:p>
    <w:p w:rsidR="004D1F5B" w:rsidRPr="00CA0A96" w:rsidRDefault="004D1F5B" w:rsidP="008B5A11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2) </w:t>
      </w:r>
      <w:r w:rsidR="00ED2D0B" w:rsidRPr="00CA0A96">
        <w:t>р</w:t>
      </w:r>
      <w:r w:rsidRPr="00CA0A96">
        <w:t>еализация муниципальн</w:t>
      </w:r>
      <w:r w:rsidR="00783316" w:rsidRPr="00CA0A96">
        <w:t>ой</w:t>
      </w:r>
      <w:r w:rsidRPr="00CA0A96">
        <w:t xml:space="preserve"> программ</w:t>
      </w:r>
      <w:r w:rsidR="00783316" w:rsidRPr="00CA0A96">
        <w:t>ы</w:t>
      </w:r>
      <w:r w:rsidR="008B5A11" w:rsidRPr="00CA0A96">
        <w:t xml:space="preserve"> </w:t>
      </w:r>
      <w:r w:rsidRPr="00CA0A96">
        <w:t>«Поддержка деятельности общественных объед</w:t>
      </w:r>
      <w:r w:rsidRPr="00CA0A96">
        <w:t>и</w:t>
      </w:r>
      <w:r w:rsidRPr="00CA0A96">
        <w:t xml:space="preserve">нений, действующих на территории Арамильского городского округа» на 2014-2020 </w:t>
      </w:r>
      <w:r w:rsidR="005254E4" w:rsidRPr="00CA0A96">
        <w:t>годы</w:t>
      </w:r>
      <w:r w:rsidR="00783316" w:rsidRPr="00CA0A96">
        <w:t>;</w:t>
      </w:r>
      <w:r w:rsidR="005254E4" w:rsidRPr="00CA0A96">
        <w:t xml:space="preserve"> </w:t>
      </w:r>
    </w:p>
    <w:p w:rsidR="00783316" w:rsidRPr="00CA0A96" w:rsidRDefault="004D1F5B" w:rsidP="0041000A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rPr>
          <w:sz w:val="22"/>
          <w:szCs w:val="22"/>
        </w:rPr>
        <w:t>3</w:t>
      </w:r>
      <w:r w:rsidRPr="00CA0A96">
        <w:t xml:space="preserve">) </w:t>
      </w:r>
      <w:r w:rsidR="00783316" w:rsidRPr="00CA0A96">
        <w:t>разработка муниципальной программы «Доступная среда для инвалидов в Арамильском городском окр</w:t>
      </w:r>
      <w:r w:rsidR="00783316" w:rsidRPr="00CA0A96">
        <w:t>у</w:t>
      </w:r>
      <w:r w:rsidR="00783316" w:rsidRPr="00CA0A96">
        <w:t xml:space="preserve">ге» на 2014-2020 годы; </w:t>
      </w:r>
    </w:p>
    <w:p w:rsidR="00BE7A79" w:rsidRPr="00CA0A96" w:rsidRDefault="00783316" w:rsidP="00A12DAD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 xml:space="preserve">4) </w:t>
      </w:r>
      <w:r w:rsidR="004D1F5B" w:rsidRPr="00CA0A96">
        <w:t>развитие механизмов и форм участия населения в процессах выработки, принятия, реал</w:t>
      </w:r>
      <w:r w:rsidR="004D1F5B" w:rsidRPr="00CA0A96">
        <w:t>и</w:t>
      </w:r>
      <w:r w:rsidR="004D1F5B" w:rsidRPr="00CA0A96">
        <w:t>зации и контроля значимых решений органов местного самоуправления, в том числе с использ</w:t>
      </w:r>
      <w:r w:rsidR="004D1F5B" w:rsidRPr="00CA0A96">
        <w:t>о</w:t>
      </w:r>
      <w:r w:rsidR="004D1F5B" w:rsidRPr="00CA0A96">
        <w:t>ванием интернет-технологий, организация работы экспертно-технического Совета при Главе Ар</w:t>
      </w:r>
      <w:r w:rsidR="004D1F5B" w:rsidRPr="00CA0A96">
        <w:t>а</w:t>
      </w:r>
      <w:r w:rsidR="004D1F5B" w:rsidRPr="00CA0A96">
        <w:t>мильского городского округа, Общественного Совета при Главе Арамильского г</w:t>
      </w:r>
      <w:r w:rsidR="004D1F5B" w:rsidRPr="00CA0A96">
        <w:t>о</w:t>
      </w:r>
      <w:r w:rsidR="004D1F5B" w:rsidRPr="00CA0A96">
        <w:t>родского округа.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69.</w:t>
      </w:r>
      <w:r w:rsidR="0041000A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повышение эффективности участия населения в решении задач и достижении целей, уст</w:t>
      </w:r>
      <w:r w:rsidRPr="00CA0A96">
        <w:t>а</w:t>
      </w:r>
      <w:r w:rsidRPr="00CA0A96">
        <w:t>новленных настоящей Программой;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расширение сферы деятельности и повышение социальной активности общественных об</w:t>
      </w:r>
      <w:r w:rsidRPr="00CA0A96">
        <w:t>ъ</w:t>
      </w:r>
      <w:r w:rsidRPr="00CA0A96">
        <w:t>единений, действующих на те</w:t>
      </w:r>
      <w:r w:rsidRPr="00CA0A96">
        <w:t>р</w:t>
      </w:r>
      <w:r w:rsidRPr="00CA0A96">
        <w:t>ритории</w:t>
      </w:r>
      <w:r w:rsidR="00ED2D0B" w:rsidRPr="00CA0A96">
        <w:t xml:space="preserve"> Арамильского городского округа;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формирование условий беспрепятственного доступа к приоритетным объектам и усл</w:t>
      </w:r>
      <w:r w:rsidRPr="00CA0A96">
        <w:t>у</w:t>
      </w:r>
      <w:r w:rsidRPr="00CA0A96">
        <w:t>гам в приоритетных сферах жизнедеятельности инвалидов и других маломобильных групп насел</w:t>
      </w:r>
      <w:r w:rsidRPr="00CA0A96">
        <w:t>е</w:t>
      </w:r>
      <w:r w:rsidRPr="00CA0A96">
        <w:t>ния;</w:t>
      </w:r>
    </w:p>
    <w:p w:rsidR="004D1F5B" w:rsidRPr="00CA0A96" w:rsidRDefault="004D1F5B" w:rsidP="00BE7A79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обеспечение социальной интеграции инвалидов и граждан пожилого возраста в общ</w:t>
      </w:r>
      <w:r w:rsidRPr="00CA0A96">
        <w:t>е</w:t>
      </w:r>
      <w:r w:rsidRPr="00CA0A96">
        <w:t>ство, увеличение количества граждан, вовлеченных в процесс социальной реабилитации</w:t>
      </w:r>
      <w:r w:rsidR="00ED2D0B" w:rsidRPr="00CA0A96">
        <w:t>.</w:t>
      </w:r>
    </w:p>
    <w:p w:rsidR="0041000A" w:rsidRPr="00CA0A96" w:rsidRDefault="0041000A" w:rsidP="004D1F5B">
      <w:pPr>
        <w:autoSpaceDE w:val="0"/>
        <w:autoSpaceDN w:val="0"/>
        <w:adjustRightInd w:val="0"/>
      </w:pPr>
    </w:p>
    <w:p w:rsidR="004D1F5B" w:rsidRPr="00CA0A96" w:rsidRDefault="004D1F5B" w:rsidP="004D1F5B">
      <w:pPr>
        <w:autoSpaceDE w:val="0"/>
        <w:autoSpaceDN w:val="0"/>
        <w:adjustRightInd w:val="0"/>
        <w:jc w:val="center"/>
        <w:outlineLvl w:val="2"/>
      </w:pPr>
      <w:r w:rsidRPr="00CA0A96">
        <w:t xml:space="preserve"> 26. ПОВЫШЕНИЕ ЭФФЕКТИВНОСТИ УПРАВЛЕНИЯ МУНИЦИПАЛЬНЫМ </w:t>
      </w: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ИМУЩЕС</w:t>
      </w:r>
      <w:r w:rsidRPr="00CA0A96">
        <w:t>Т</w:t>
      </w:r>
      <w:r w:rsidRPr="00CA0A96">
        <w:t>ВОМ И МУНИЦИПАЛЬНЫМИ ФИНАНСАМИ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70.</w:t>
      </w:r>
      <w:r w:rsidR="0041000A" w:rsidRPr="00CA0A96">
        <w:t xml:space="preserve"> </w:t>
      </w:r>
      <w:r w:rsidR="004D1F5B" w:rsidRPr="00CA0A96">
        <w:t>Целью совершенствования управления муниципальным имуществом и муниципал</w:t>
      </w:r>
      <w:r w:rsidR="004D1F5B" w:rsidRPr="00CA0A96">
        <w:t>ь</w:t>
      </w:r>
      <w:r w:rsidR="004D1F5B" w:rsidRPr="00CA0A96">
        <w:t>ными финансами является повышение эффективности управления муниципальным имуществом и сре</w:t>
      </w:r>
      <w:r w:rsidR="004D1F5B" w:rsidRPr="00CA0A96">
        <w:t>д</w:t>
      </w:r>
      <w:r w:rsidR="004D1F5B" w:rsidRPr="00CA0A96">
        <w:t xml:space="preserve">ствами местного бюджета. 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71.</w:t>
      </w:r>
      <w:r w:rsidR="0041000A" w:rsidRPr="00CA0A96">
        <w:t xml:space="preserve"> </w:t>
      </w:r>
      <w:r w:rsidR="004D1F5B" w:rsidRPr="00CA0A96">
        <w:t>Основными задачами для достижения указанной цели являются: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</w:t>
      </w:r>
      <w:r w:rsidR="004D1F5B" w:rsidRPr="00CA0A96">
        <w:t xml:space="preserve"> совершенствование системы управления муниц</w:t>
      </w:r>
      <w:r w:rsidR="004D1F5B" w:rsidRPr="00CA0A96">
        <w:t>и</w:t>
      </w:r>
      <w:r w:rsidR="004D1F5B" w:rsidRPr="00CA0A96">
        <w:t>пальным имуществом;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</w:t>
      </w:r>
      <w:r w:rsidR="004D1F5B" w:rsidRPr="00CA0A96">
        <w:t xml:space="preserve"> повышение эффективности его использования;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</w:t>
      </w:r>
      <w:r w:rsidR="004D1F5B" w:rsidRPr="00CA0A96">
        <w:t xml:space="preserve"> использование муниципальных активов в качестве инструмента привлечения инвест</w:t>
      </w:r>
      <w:r w:rsidR="004D1F5B" w:rsidRPr="00CA0A96">
        <w:t>и</w:t>
      </w:r>
      <w:r w:rsidR="004D1F5B" w:rsidRPr="00CA0A96">
        <w:t>ций в экономику Арамильского городского округа;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</w:t>
      </w:r>
      <w:r w:rsidR="004D1F5B" w:rsidRPr="00CA0A96">
        <w:t xml:space="preserve"> обеспечение роста доходов областного бюджета от использования и приватизации мун</w:t>
      </w:r>
      <w:r w:rsidR="004D1F5B" w:rsidRPr="00CA0A96">
        <w:t>и</w:t>
      </w:r>
      <w:r w:rsidR="004D1F5B" w:rsidRPr="00CA0A96">
        <w:t>ципального имущества Арамильского городского округа.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</w:t>
      </w:r>
      <w:r w:rsidR="004D1F5B" w:rsidRPr="00CA0A96">
        <w:t xml:space="preserve"> повышение эффективности планирования и использования средств бюджета Арамильск</w:t>
      </w:r>
      <w:r w:rsidR="004D1F5B" w:rsidRPr="00CA0A96">
        <w:t>о</w:t>
      </w:r>
      <w:r w:rsidR="004D1F5B" w:rsidRPr="00CA0A96">
        <w:t>го городского округа;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6)</w:t>
      </w:r>
      <w:r w:rsidR="004D1F5B" w:rsidRPr="00CA0A96">
        <w:t xml:space="preserve"> </w:t>
      </w:r>
      <w:r w:rsidR="004D1F5B" w:rsidRPr="00CA0A96">
        <w:rPr>
          <w:szCs w:val="28"/>
        </w:rPr>
        <w:t>планирование и осуществление муниципальных заимствований</w:t>
      </w:r>
      <w:r w:rsidR="00ED2D0B" w:rsidRPr="00CA0A96">
        <w:rPr>
          <w:szCs w:val="28"/>
        </w:rPr>
        <w:t>,</w:t>
      </w:r>
      <w:r w:rsidR="004D1F5B" w:rsidRPr="00CA0A96">
        <w:rPr>
          <w:szCs w:val="28"/>
        </w:rPr>
        <w:t xml:space="preserve"> исходя из размера деф</w:t>
      </w:r>
      <w:r w:rsidR="004D1F5B" w:rsidRPr="00CA0A96">
        <w:rPr>
          <w:szCs w:val="28"/>
        </w:rPr>
        <w:t>и</w:t>
      </w:r>
      <w:r w:rsidR="004D1F5B" w:rsidRPr="00CA0A96">
        <w:rPr>
          <w:szCs w:val="28"/>
        </w:rPr>
        <w:t>цита бюджета городского округа и необходимости безусловного исполнения расходных и долг</w:t>
      </w:r>
      <w:r w:rsidR="004D1F5B" w:rsidRPr="00CA0A96">
        <w:rPr>
          <w:szCs w:val="28"/>
        </w:rPr>
        <w:t>о</w:t>
      </w:r>
      <w:r w:rsidR="004D1F5B" w:rsidRPr="00CA0A96">
        <w:rPr>
          <w:szCs w:val="28"/>
        </w:rPr>
        <w:t>вых обязательств городского округа;</w:t>
      </w:r>
    </w:p>
    <w:p w:rsidR="004D1F5B" w:rsidRPr="00CA0A96" w:rsidRDefault="0067486C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7)</w:t>
      </w:r>
      <w:r w:rsidR="004D1F5B" w:rsidRPr="00CA0A96">
        <w:t xml:space="preserve"> создание единого информационного пространства для обеспечения формирования пр</w:t>
      </w:r>
      <w:r w:rsidR="004D1F5B" w:rsidRPr="00CA0A96">
        <w:t>о</w:t>
      </w:r>
      <w:r w:rsidR="004D1F5B" w:rsidRPr="00CA0A96">
        <w:t>граммного бюджета</w:t>
      </w:r>
      <w:r w:rsidR="00ED2D0B" w:rsidRPr="00CA0A96">
        <w:t>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72.</w:t>
      </w:r>
      <w:r w:rsidR="0041000A" w:rsidRPr="00CA0A96">
        <w:t xml:space="preserve"> </w:t>
      </w:r>
      <w:r w:rsidR="004D1F5B" w:rsidRPr="00CA0A96">
        <w:t xml:space="preserve">Мероприятия, направленные на решение поставленных задач: 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вовлечение в х</w:t>
      </w:r>
      <w:r w:rsidR="00ED2D0B" w:rsidRPr="00CA0A96">
        <w:t>озяйственный оборот максимального количества</w:t>
      </w:r>
      <w:r w:rsidRPr="00CA0A96">
        <w:t xml:space="preserve"> объектов муниципальной </w:t>
      </w:r>
      <w:r w:rsidR="00ED2D0B" w:rsidRPr="00CA0A96">
        <w:t>собственности, в том числе земель</w:t>
      </w:r>
      <w:r w:rsidRPr="00CA0A96">
        <w:t>, от</w:t>
      </w:r>
      <w:r w:rsidR="00ED2D0B" w:rsidRPr="00CA0A96">
        <w:t>несенных</w:t>
      </w:r>
      <w:r w:rsidRPr="00CA0A96">
        <w:t xml:space="preserve"> к собственности Арамильского городского окр</w:t>
      </w:r>
      <w:r w:rsidRPr="00CA0A96">
        <w:t>у</w:t>
      </w:r>
      <w:r w:rsidRPr="00CA0A96">
        <w:t>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мониторинг использования имущества, переданного в хозяйственное ведение муниц</w:t>
      </w:r>
      <w:r w:rsidRPr="00CA0A96">
        <w:t>и</w:t>
      </w:r>
      <w:r w:rsidRPr="00CA0A96">
        <w:t>пальным унитарным предприятиям и в оперативное управление муниципальным учр</w:t>
      </w:r>
      <w:r w:rsidRPr="00CA0A96">
        <w:t>е</w:t>
      </w:r>
      <w:r w:rsidRPr="00CA0A96">
        <w:t>ждениям;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инвентаризация муниципального имущества Арамильского городского окр</w:t>
      </w:r>
      <w:r w:rsidRPr="00CA0A96">
        <w:t>у</w:t>
      </w:r>
      <w:r w:rsidRPr="00CA0A96">
        <w:t>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обеспечение сохранности объектов муниципальной собственности, ведение реестра мун</w:t>
      </w:r>
      <w:r w:rsidRPr="00CA0A96">
        <w:t>и</w:t>
      </w:r>
      <w:r w:rsidRPr="00CA0A96">
        <w:t>ципальной собственности;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 совершенствование нормативно-методической базы в сфере управления и распоряжения муниципальным имуществом, включая управление земельными ресурсами на территории Ар</w:t>
      </w:r>
      <w:r w:rsidRPr="00CA0A96">
        <w:t>а</w:t>
      </w:r>
      <w:r w:rsidRPr="00CA0A96">
        <w:t>мильского городского округа;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6) совершенствование условий сдачи в аренду объектов недвижимости, находящихся в м</w:t>
      </w:r>
      <w:r w:rsidRPr="00CA0A96">
        <w:t>у</w:t>
      </w:r>
      <w:r w:rsidRPr="00CA0A96">
        <w:t>ниципальной собственности;</w:t>
      </w:r>
    </w:p>
    <w:p w:rsidR="008B5A11" w:rsidRPr="00CA0A96" w:rsidRDefault="004D1F5B" w:rsidP="0041000A">
      <w:pPr>
        <w:widowControl w:val="0"/>
        <w:autoSpaceDE w:val="0"/>
        <w:autoSpaceDN w:val="0"/>
        <w:adjustRightInd w:val="0"/>
        <w:ind w:firstLine="567"/>
        <w:jc w:val="both"/>
      </w:pPr>
      <w:r w:rsidRPr="00CA0A96">
        <w:t>7) реализация муниципальной программы «Управление муниципальными финансами Ар</w:t>
      </w:r>
      <w:r w:rsidRPr="00CA0A96">
        <w:t>а</w:t>
      </w:r>
      <w:r w:rsidRPr="00CA0A96">
        <w:t>мильского городского округа до 2020 года»;</w:t>
      </w:r>
    </w:p>
    <w:p w:rsidR="004D1F5B" w:rsidRPr="00CA0A96" w:rsidRDefault="004D1F5B" w:rsidP="008B5A11">
      <w:pPr>
        <w:widowControl w:val="0"/>
        <w:autoSpaceDE w:val="0"/>
        <w:autoSpaceDN w:val="0"/>
        <w:adjustRightInd w:val="0"/>
        <w:ind w:firstLine="567"/>
        <w:jc w:val="both"/>
      </w:pPr>
      <w:r w:rsidRPr="00CA0A96">
        <w:t>8) расчет прогноза налоговых и неналоговых доходов бюджета Арамильского городского округа;</w:t>
      </w:r>
    </w:p>
    <w:p w:rsidR="004D1F5B" w:rsidRPr="00CA0A96" w:rsidRDefault="004D1F5B" w:rsidP="008B5A11">
      <w:pPr>
        <w:autoSpaceDE w:val="0"/>
        <w:autoSpaceDN w:val="0"/>
        <w:adjustRightInd w:val="0"/>
        <w:ind w:firstLine="567"/>
        <w:jc w:val="both"/>
        <w:outlineLvl w:val="2"/>
      </w:pPr>
      <w:r w:rsidRPr="00CA0A96">
        <w:t>9) планирование расходов бюджета Арамильского городского округа преимущественно в программной структуре;</w:t>
      </w:r>
    </w:p>
    <w:p w:rsidR="0041000A" w:rsidRPr="00CA0A96" w:rsidRDefault="004D1F5B" w:rsidP="005254E4">
      <w:pPr>
        <w:autoSpaceDE w:val="0"/>
        <w:autoSpaceDN w:val="0"/>
        <w:adjustRightInd w:val="0"/>
        <w:ind w:firstLine="567"/>
        <w:jc w:val="both"/>
        <w:outlineLvl w:val="2"/>
      </w:pPr>
      <w:r w:rsidRPr="00CA0A96">
        <w:t>10) исполнение обязательств по обслуживанию муниципального долга Арамильского горо</w:t>
      </w:r>
      <w:r w:rsidRPr="00CA0A96">
        <w:t>д</w:t>
      </w:r>
      <w:r w:rsidRPr="00CA0A96">
        <w:t>ского округа.</w:t>
      </w:r>
    </w:p>
    <w:p w:rsidR="004D1F5B" w:rsidRPr="00CA0A96" w:rsidRDefault="008D769D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73.</w:t>
      </w:r>
      <w:r w:rsidR="0041000A" w:rsidRPr="00CA0A96">
        <w:t xml:space="preserve"> </w:t>
      </w:r>
      <w:r w:rsidR="004D1F5B" w:rsidRPr="00CA0A96">
        <w:t xml:space="preserve">Результатами указанных мероприятий станут: 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повышение эффективности управления муниципальной собственностью Арамильского г</w:t>
      </w:r>
      <w:r w:rsidRPr="00CA0A96">
        <w:t>о</w:t>
      </w:r>
      <w:r w:rsidRPr="00CA0A96">
        <w:t>родского округа;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создание единого реестра объектов недвижимости, а также полного и достоверного исто</w:t>
      </w:r>
      <w:r w:rsidRPr="00CA0A96">
        <w:t>ч</w:t>
      </w:r>
      <w:r w:rsidRPr="00CA0A96">
        <w:t>ника информации для целей налогообложения;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ежегодное обеспечение роста неналоговых доходов бюджета Арамильского городского округа не менее чем на 10 процентов;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4) обновление базы данных о составе и стоимости имущества, находящегося в хозя</w:t>
      </w:r>
      <w:r w:rsidRPr="00CA0A96">
        <w:t>й</w:t>
      </w:r>
      <w:r w:rsidRPr="00CA0A96">
        <w:t>ственном ведении муниципальных предприятий и в оперативном управлении муниципальных у</w:t>
      </w:r>
      <w:r w:rsidRPr="00CA0A96">
        <w:t>ч</w:t>
      </w:r>
      <w:r w:rsidRPr="00CA0A96">
        <w:t>реждений, а также реестра муниципальной собственности;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5) выявление нерентабельно работающих муниципальных унитарных предприятий и их р</w:t>
      </w:r>
      <w:r w:rsidRPr="00CA0A96">
        <w:t>е</w:t>
      </w:r>
      <w:r w:rsidRPr="00CA0A96">
        <w:t>организация;</w:t>
      </w:r>
    </w:p>
    <w:p w:rsidR="004D1F5B" w:rsidRPr="00CA0A96" w:rsidRDefault="004D1F5B" w:rsidP="002B3373">
      <w:pPr>
        <w:autoSpaceDE w:val="0"/>
        <w:autoSpaceDN w:val="0"/>
        <w:adjustRightInd w:val="0"/>
        <w:ind w:firstLine="567"/>
        <w:outlineLvl w:val="2"/>
      </w:pPr>
      <w:r w:rsidRPr="00CA0A96">
        <w:t>6) рост объема налоговых и неналоговых доходов бюджета Арамильского городского округа (в сопоставимых условиях);</w:t>
      </w:r>
    </w:p>
    <w:p w:rsidR="004D1F5B" w:rsidRPr="00CA0A96" w:rsidRDefault="004D1F5B" w:rsidP="002B3373">
      <w:pPr>
        <w:autoSpaceDE w:val="0"/>
        <w:autoSpaceDN w:val="0"/>
        <w:adjustRightInd w:val="0"/>
        <w:ind w:firstLine="567"/>
        <w:outlineLvl w:val="2"/>
      </w:pPr>
      <w:r w:rsidRPr="00CA0A96">
        <w:t>7) соблюдение сроков разработки проекта бюджета Арамильского городского округа, уст</w:t>
      </w:r>
      <w:r w:rsidRPr="00CA0A96">
        <w:t>а</w:t>
      </w:r>
      <w:r w:rsidRPr="00CA0A96">
        <w:t>новленных Решением Думы Арамильского городского округа;</w:t>
      </w:r>
    </w:p>
    <w:p w:rsidR="004D1F5B" w:rsidRPr="00CA0A96" w:rsidRDefault="004D1F5B" w:rsidP="004D1F5B">
      <w:pPr>
        <w:autoSpaceDE w:val="0"/>
        <w:autoSpaceDN w:val="0"/>
        <w:adjustRightInd w:val="0"/>
        <w:ind w:left="360" w:firstLine="207"/>
        <w:outlineLvl w:val="2"/>
      </w:pPr>
      <w:r w:rsidRPr="00CA0A96">
        <w:t>8) своевременное исполнение долговых обязательств</w:t>
      </w:r>
      <w:r w:rsidR="004F35E8" w:rsidRPr="00CA0A96">
        <w:t>.</w:t>
      </w:r>
    </w:p>
    <w:p w:rsidR="005254E4" w:rsidRPr="00CA0A96" w:rsidRDefault="005254E4" w:rsidP="008D769D">
      <w:pPr>
        <w:autoSpaceDE w:val="0"/>
        <w:autoSpaceDN w:val="0"/>
        <w:adjustRightInd w:val="0"/>
        <w:outlineLvl w:val="2"/>
      </w:pPr>
    </w:p>
    <w:p w:rsidR="004D1F5B" w:rsidRPr="00CA0A96" w:rsidRDefault="004D1F5B" w:rsidP="004D1F5B">
      <w:pPr>
        <w:autoSpaceDE w:val="0"/>
        <w:autoSpaceDN w:val="0"/>
        <w:adjustRightInd w:val="0"/>
        <w:jc w:val="center"/>
        <w:outlineLvl w:val="2"/>
      </w:pPr>
      <w:r w:rsidRPr="00CA0A96">
        <w:t xml:space="preserve">27. ИНФОРМАЦИОННОЕ ПРОСТРАНСТВО И СОВЕРШЕНСТВОВАНИЕ </w:t>
      </w:r>
    </w:p>
    <w:p w:rsidR="004D1F5B" w:rsidRPr="00CA0A96" w:rsidRDefault="004D1F5B" w:rsidP="00A12DAD">
      <w:pPr>
        <w:autoSpaceDE w:val="0"/>
        <w:autoSpaceDN w:val="0"/>
        <w:adjustRightInd w:val="0"/>
        <w:jc w:val="center"/>
        <w:outlineLvl w:val="2"/>
      </w:pPr>
      <w:r w:rsidRPr="00CA0A96">
        <w:t>СИСТЕМЫ М</w:t>
      </w:r>
      <w:r w:rsidRPr="00CA0A96">
        <w:t>У</w:t>
      </w:r>
      <w:r w:rsidRPr="00CA0A96">
        <w:t>НИЦИПАЛЬНОГО УПРАВЛЕНИЯ</w:t>
      </w:r>
    </w:p>
    <w:p w:rsidR="004D1F5B" w:rsidRPr="00CA0A96" w:rsidRDefault="008D769D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74.</w:t>
      </w:r>
      <w:r w:rsidR="0041000A" w:rsidRPr="00CA0A96">
        <w:t xml:space="preserve"> </w:t>
      </w:r>
      <w:r w:rsidR="004D1F5B" w:rsidRPr="00CA0A96">
        <w:t>Целями развития информационных технологий и совершенствования системы муниц</w:t>
      </w:r>
      <w:r w:rsidR="004D1F5B" w:rsidRPr="00CA0A96">
        <w:t>и</w:t>
      </w:r>
      <w:r w:rsidR="004D1F5B" w:rsidRPr="00CA0A96">
        <w:t>пального управления являются: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1)</w:t>
      </w:r>
      <w:r w:rsidR="004D1F5B" w:rsidRPr="00CA0A96">
        <w:t xml:space="preserve"> создание и развитие информационного общества;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2)</w:t>
      </w:r>
      <w:r w:rsidR="004D1F5B" w:rsidRPr="00CA0A96">
        <w:t xml:space="preserve"> обеспечение конкурентоспособности продукции и услуг отрасли информационных техн</w:t>
      </w:r>
      <w:r w:rsidR="004D1F5B" w:rsidRPr="00CA0A96">
        <w:t>о</w:t>
      </w:r>
      <w:r w:rsidR="004D1F5B" w:rsidRPr="00CA0A96">
        <w:t>логий и связи;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3)</w:t>
      </w:r>
      <w:r w:rsidR="004D1F5B" w:rsidRPr="00CA0A96">
        <w:t xml:space="preserve">  совершенствование системы муниципального управл</w:t>
      </w:r>
      <w:r w:rsidR="004D1F5B" w:rsidRPr="00CA0A96">
        <w:t>е</w:t>
      </w:r>
      <w:r w:rsidR="004D1F5B" w:rsidRPr="00CA0A96">
        <w:t>ния;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4)</w:t>
      </w:r>
      <w:r w:rsidR="004D1F5B" w:rsidRPr="00CA0A96">
        <w:t xml:space="preserve"> расширение доступности и повышение качества предоставления государственных и мун</w:t>
      </w:r>
      <w:r w:rsidR="004D1F5B" w:rsidRPr="00CA0A96">
        <w:t>и</w:t>
      </w:r>
      <w:r w:rsidR="004D1F5B" w:rsidRPr="00CA0A96">
        <w:t>ципальных услуг жителям Арамильского городского округа.</w:t>
      </w:r>
    </w:p>
    <w:p w:rsidR="004D1F5B" w:rsidRPr="00CA0A96" w:rsidRDefault="008D769D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75.</w:t>
      </w:r>
      <w:r w:rsidR="0041000A" w:rsidRPr="00CA0A96">
        <w:t xml:space="preserve"> </w:t>
      </w:r>
      <w:r w:rsidR="004D1F5B" w:rsidRPr="00CA0A96">
        <w:t>Основными задачами для достижения указанных целей являются: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5)</w:t>
      </w:r>
      <w:r w:rsidR="004D1F5B" w:rsidRPr="00CA0A96">
        <w:t xml:space="preserve"> формирование современной информационной и телекоммуникационной инфраструкт</w:t>
      </w:r>
      <w:r w:rsidR="004D1F5B" w:rsidRPr="00CA0A96">
        <w:t>у</w:t>
      </w:r>
      <w:r w:rsidR="004D1F5B" w:rsidRPr="00CA0A96">
        <w:t>ры, обеспечение высокого уровня ее доступности для предоставления на ее основе качественных услуг в социально значимых сферах;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6)</w:t>
      </w:r>
      <w:r w:rsidR="004D1F5B" w:rsidRPr="00CA0A96">
        <w:t xml:space="preserve"> повышение эффективности деятельности органов муниципальной власти Арамильского городского округа;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7)</w:t>
      </w:r>
      <w:r w:rsidR="004D1F5B" w:rsidRPr="00CA0A96">
        <w:t xml:space="preserve"> организация поэтапного предоставления муниципальных услуг по принципу «одного о</w:t>
      </w:r>
      <w:r w:rsidR="004D1F5B" w:rsidRPr="00CA0A96">
        <w:t>к</w:t>
      </w:r>
      <w:r w:rsidR="004D1F5B" w:rsidRPr="00CA0A96">
        <w:t xml:space="preserve">на» через </w:t>
      </w:r>
      <w:r w:rsidR="001F22A2" w:rsidRPr="00CA0A96">
        <w:t>г</w:t>
      </w:r>
      <w:r w:rsidR="005254E4" w:rsidRPr="00CA0A96">
        <w:t xml:space="preserve">осударственное бюджетное </w:t>
      </w:r>
      <w:r w:rsidR="00406B32" w:rsidRPr="00CA0A96">
        <w:t>учреждение Свердловской</w:t>
      </w:r>
      <w:r w:rsidR="005254E4" w:rsidRPr="00CA0A96">
        <w:t xml:space="preserve"> области</w:t>
      </w:r>
      <w:r w:rsidR="004D1F5B" w:rsidRPr="00CA0A96">
        <w:t xml:space="preserve"> «Многофункционал</w:t>
      </w:r>
      <w:r w:rsidR="004D1F5B" w:rsidRPr="00CA0A96">
        <w:t>ь</w:t>
      </w:r>
      <w:r w:rsidR="004D1F5B" w:rsidRPr="00CA0A96">
        <w:t>ный центр»;</w:t>
      </w:r>
    </w:p>
    <w:p w:rsidR="004D1F5B" w:rsidRPr="00CA0A96" w:rsidRDefault="0067486C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8)</w:t>
      </w:r>
      <w:r w:rsidR="004D1F5B" w:rsidRPr="00CA0A96">
        <w:t xml:space="preserve"> обеспечение прямого электронного взаимодействия с территориальными органами гос</w:t>
      </w:r>
      <w:r w:rsidR="004D1F5B" w:rsidRPr="00CA0A96">
        <w:t>у</w:t>
      </w:r>
      <w:r w:rsidR="004D1F5B" w:rsidRPr="00CA0A96">
        <w:t xml:space="preserve">дарственной власти в рамках </w:t>
      </w:r>
      <w:r w:rsidR="005254E4" w:rsidRPr="00CA0A96">
        <w:t>системы межведомственного электронного взаимодействия (СМЭВ)</w:t>
      </w:r>
      <w:r w:rsidR="004D1F5B" w:rsidRPr="00CA0A96">
        <w:t xml:space="preserve">. </w:t>
      </w:r>
    </w:p>
    <w:p w:rsidR="004D1F5B" w:rsidRPr="00CA0A96" w:rsidRDefault="008D769D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76.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 xml:space="preserve">1) </w:t>
      </w:r>
      <w:r w:rsidR="00406B32" w:rsidRPr="00CA0A96">
        <w:t>выполнение Плана мероприятий, обеспечивающих достижение важнейших целевых пок</w:t>
      </w:r>
      <w:r w:rsidR="00406B32" w:rsidRPr="00CA0A96">
        <w:t>а</w:t>
      </w:r>
      <w:r w:rsidR="00406B32" w:rsidRPr="00CA0A96">
        <w:t xml:space="preserve">зателей, установленных Указом Губернатора Свердловской области </w:t>
      </w:r>
      <w:r w:rsidR="00783316" w:rsidRPr="00CA0A96">
        <w:t xml:space="preserve">от 27 июля 2012 года     </w:t>
      </w:r>
      <w:r w:rsidR="00406B32" w:rsidRPr="00CA0A96">
        <w:t xml:space="preserve">№ 584-УГ в части реализации </w:t>
      </w:r>
      <w:r w:rsidRPr="00CA0A96">
        <w:t>Указ</w:t>
      </w:r>
      <w:r w:rsidR="00406B32" w:rsidRPr="00CA0A96">
        <w:t>а</w:t>
      </w:r>
      <w:r w:rsidRPr="00CA0A96">
        <w:t xml:space="preserve"> Президента Российской Федерации от 7 мая 2012 года </w:t>
      </w:r>
      <w:r w:rsidR="00783316" w:rsidRPr="00CA0A96">
        <w:t xml:space="preserve">     </w:t>
      </w:r>
      <w:r w:rsidRPr="00CA0A96">
        <w:t>№ 601 «Об основных направлениях совершенствования системы государственного управления»</w:t>
      </w:r>
      <w:r w:rsidR="00185B85" w:rsidRPr="00CA0A96">
        <w:t>, утве</w:t>
      </w:r>
      <w:r w:rsidR="00185B85" w:rsidRPr="00CA0A96">
        <w:t>р</w:t>
      </w:r>
      <w:r w:rsidR="00185B85" w:rsidRPr="00CA0A96">
        <w:t>жденного Комиссией при Главе Арамильского городского округа по мониторингу достижения ц</w:t>
      </w:r>
      <w:r w:rsidR="00185B85" w:rsidRPr="00CA0A96">
        <w:t>е</w:t>
      </w:r>
      <w:r w:rsidR="00185B85" w:rsidRPr="00CA0A96">
        <w:t>левых показателей социально-экономического развития Арамильского городск</w:t>
      </w:r>
      <w:r w:rsidR="00185B85" w:rsidRPr="00CA0A96">
        <w:t>о</w:t>
      </w:r>
      <w:r w:rsidR="00185B85" w:rsidRPr="00CA0A96">
        <w:t>го округа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2) реализация муниципальной программы «Информационное общество Арамильского горо</w:t>
      </w:r>
      <w:r w:rsidRPr="00CA0A96">
        <w:t>д</w:t>
      </w:r>
      <w:r w:rsidRPr="00CA0A96">
        <w:t>ского округа до 2020 года»;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3) развитие инфраструктуры широкополосного доступа в сеть Интернет на территории Ар</w:t>
      </w:r>
      <w:r w:rsidRPr="00CA0A96">
        <w:t>а</w:t>
      </w:r>
      <w:r w:rsidRPr="00CA0A96">
        <w:t>мильского городского округа, в том числе в сельской местности;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4) подключение к сети Интернет образовательных учреждений, музеев, библиотек и других социально значимых организаций посредством создания муниципальной сети передачи данных и подключения к областной сети передачи данных;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5) создание центров общественного доступа к сети Интернет;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6) предоставление гражданам, юридическим лицам государственных и муниципальных услуг в электронном виде;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7) развитие системы муниципальной информатизации.</w:t>
      </w:r>
    </w:p>
    <w:p w:rsidR="004D1F5B" w:rsidRPr="00CA0A96" w:rsidRDefault="008D769D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77.</w:t>
      </w:r>
      <w:r w:rsidR="0041000A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>1) увеличение количества муниципальных услуг, предоставляемых органами местного сам</w:t>
      </w:r>
      <w:r w:rsidRPr="00CA0A96">
        <w:t>о</w:t>
      </w:r>
      <w:r w:rsidRPr="00CA0A96">
        <w:t>управления Арамильского городского округа в электронном виде</w:t>
      </w:r>
      <w:r w:rsidR="00ED2D0B" w:rsidRPr="00CA0A96">
        <w:t>,</w:t>
      </w:r>
      <w:r w:rsidRPr="00CA0A96">
        <w:t xml:space="preserve"> с 20 услуг в 2013 году до 81 услуги в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jc w:val="both"/>
        <w:outlineLvl w:val="2"/>
      </w:pPr>
      <w:r w:rsidRPr="00CA0A96">
        <w:t xml:space="preserve">2) развитая муниципальная сеть передачи данных, в которую будут подключены 100 </w:t>
      </w:r>
      <w:r w:rsidR="00E855FA" w:rsidRPr="00CA0A96">
        <w:t>% м</w:t>
      </w:r>
      <w:r w:rsidR="00E855FA" w:rsidRPr="00CA0A96">
        <w:t>у</w:t>
      </w:r>
      <w:r w:rsidR="00E855FA" w:rsidRPr="00CA0A96">
        <w:t>ниципальных учреждений.</w:t>
      </w:r>
    </w:p>
    <w:p w:rsidR="005976A8" w:rsidRPr="00CA0A96" w:rsidRDefault="005976A8" w:rsidP="00A12DAD">
      <w:pPr>
        <w:autoSpaceDE w:val="0"/>
        <w:autoSpaceDN w:val="0"/>
        <w:adjustRightInd w:val="0"/>
        <w:jc w:val="both"/>
      </w:pP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CA0A96">
        <w:t xml:space="preserve">28. ОБЕСПЕЧЕНИЕ ПРАВОПОРЯДКА, </w:t>
      </w:r>
    </w:p>
    <w:p w:rsidR="004D1F5B" w:rsidRPr="00CA0A96" w:rsidRDefault="004D1F5B" w:rsidP="00A12DAD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CA0A96">
        <w:t>ПОВЫШЕНИЕ БЕЗОПАСНОСТИ ЖИЗНИ НАСЕЛЕНИЯ</w:t>
      </w:r>
    </w:p>
    <w:p w:rsidR="004D1F5B" w:rsidRPr="00CA0A96" w:rsidRDefault="008D769D" w:rsidP="004D1F5B">
      <w:pPr>
        <w:autoSpaceDE w:val="0"/>
        <w:autoSpaceDN w:val="0"/>
        <w:adjustRightInd w:val="0"/>
        <w:ind w:firstLine="567"/>
        <w:jc w:val="both"/>
        <w:outlineLvl w:val="2"/>
      </w:pPr>
      <w:r w:rsidRPr="00CA0A96">
        <w:t>78.</w:t>
      </w:r>
      <w:r w:rsidR="0041000A" w:rsidRPr="00CA0A96">
        <w:t xml:space="preserve"> </w:t>
      </w:r>
      <w:r w:rsidR="004D1F5B" w:rsidRPr="00CA0A96">
        <w:t>Целями обеспечения правопорядка, повышения безопа</w:t>
      </w:r>
      <w:r w:rsidR="00ED2D0B" w:rsidRPr="00CA0A96">
        <w:t>сности жизни населения явл</w:t>
      </w:r>
      <w:r w:rsidR="00ED2D0B" w:rsidRPr="00CA0A96">
        <w:t>я</w:t>
      </w:r>
      <w:r w:rsidR="00ED2D0B" w:rsidRPr="00CA0A96">
        <w:t>ют</w:t>
      </w:r>
      <w:r w:rsidR="0041000A" w:rsidRPr="00CA0A96">
        <w:t>ся</w:t>
      </w:r>
      <w:r w:rsidR="00ED2D0B" w:rsidRPr="00CA0A96">
        <w:t xml:space="preserve"> </w:t>
      </w:r>
      <w:r w:rsidR="004D1F5B" w:rsidRPr="00CA0A96">
        <w:t>обеспечение законности, право</w:t>
      </w:r>
      <w:r w:rsidR="0041000A" w:rsidRPr="00CA0A96">
        <w:t>порядка, безопасности населения и</w:t>
      </w:r>
      <w:r w:rsidR="004D1F5B" w:rsidRPr="00CA0A96">
        <w:t xml:space="preserve"> противодействие коррупцио</w:t>
      </w:r>
      <w:r w:rsidR="004D1F5B" w:rsidRPr="00CA0A96">
        <w:t>н</w:t>
      </w:r>
      <w:r w:rsidR="004D1F5B" w:rsidRPr="00CA0A96">
        <w:t>ным проявлениям.</w:t>
      </w:r>
    </w:p>
    <w:p w:rsidR="004D1F5B" w:rsidRPr="00CA0A96" w:rsidRDefault="008D769D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79.</w:t>
      </w:r>
      <w:r w:rsidR="0041000A" w:rsidRPr="00CA0A96">
        <w:t xml:space="preserve"> </w:t>
      </w:r>
      <w:r w:rsidR="004D1F5B" w:rsidRPr="00CA0A96">
        <w:t>Основными задачами для достижения указанных целей являются: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1) совершенствование деятельности по обеспечению правопорядка;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2) снижение уровня преступности на территории Арамильского городского округа, соде</w:t>
      </w:r>
      <w:r w:rsidRPr="00CA0A96">
        <w:t>й</w:t>
      </w:r>
      <w:r w:rsidRPr="00CA0A96">
        <w:t>ствие в предупреждении экстремистских проявлений;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3) повышение готовности спасательных служб к обеспечению защиты населения Арамил</w:t>
      </w:r>
      <w:r w:rsidRPr="00CA0A96">
        <w:t>ь</w:t>
      </w:r>
      <w:r w:rsidRPr="00CA0A96">
        <w:t>ского городского округа в чрезвычайных ситуациях;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4) повышение эффективности мер по профилактике наркомании, токсикомании и алкоголи</w:t>
      </w:r>
      <w:r w:rsidRPr="00CA0A96">
        <w:t>з</w:t>
      </w:r>
      <w:r w:rsidRPr="00CA0A96">
        <w:t>ма среди населения;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5) повышение качества работы по профилактике, оперативному обнаружению и тушению пожаров, в том числе лесных, на территории Арамильского городского округа;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6) совершенствование системы организации дорожного движения на территории Арамил</w:t>
      </w:r>
      <w:r w:rsidRPr="00CA0A96">
        <w:t>ь</w:t>
      </w:r>
      <w:r w:rsidRPr="00CA0A96">
        <w:t>ского городского округа;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7) повышение открытости работы органов местного самоуправления Арамильского горо</w:t>
      </w:r>
      <w:r w:rsidRPr="00CA0A96">
        <w:t>д</w:t>
      </w:r>
      <w:r w:rsidRPr="00CA0A96">
        <w:t>ского округа, вовлечение общества в процесс противодействия коррупционным проявлениям.</w:t>
      </w:r>
    </w:p>
    <w:p w:rsidR="004D1F5B" w:rsidRPr="00CA0A96" w:rsidRDefault="008D769D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 xml:space="preserve">80. </w:t>
      </w:r>
      <w:r w:rsidR="0041000A" w:rsidRPr="00CA0A96">
        <w:t xml:space="preserve"> </w:t>
      </w:r>
      <w:r w:rsidR="004D1F5B" w:rsidRPr="00CA0A96">
        <w:t>Мероприятия, направленные на решение поставленных задач:</w:t>
      </w:r>
    </w:p>
    <w:p w:rsidR="004D1F5B" w:rsidRPr="00CA0A96" w:rsidRDefault="004D1F5B" w:rsidP="00811DD6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1) продолжить реализацию муниципальных программ:</w:t>
      </w:r>
      <w:r w:rsidR="00811DD6" w:rsidRPr="00CA0A96">
        <w:t xml:space="preserve"> </w:t>
      </w:r>
      <w:r w:rsidRPr="00CA0A96">
        <w:t>«Профилактика правонарушений в Арамильском городско</w:t>
      </w:r>
      <w:r w:rsidR="00811DD6" w:rsidRPr="00CA0A96">
        <w:t>м округе на 2011 – 2015 годы»,</w:t>
      </w:r>
      <w:r w:rsidRPr="00CA0A96">
        <w:t xml:space="preserve"> «Противодействие коррупции в Арамил</w:t>
      </w:r>
      <w:r w:rsidRPr="00CA0A96">
        <w:t>ь</w:t>
      </w:r>
      <w:r w:rsidRPr="00CA0A96">
        <w:t>ском городском округе на 2013 – 2014 гг.»</w:t>
      </w:r>
      <w:r w:rsidR="00811DD6" w:rsidRPr="00CA0A96">
        <w:t>,</w:t>
      </w:r>
      <w:r w:rsidRPr="00CA0A96">
        <w:t xml:space="preserve"> «Участие в профилактике терроризма и эк</w:t>
      </w:r>
      <w:r w:rsidRPr="00CA0A96">
        <w:t>с</w:t>
      </w:r>
      <w:r w:rsidRPr="00CA0A96">
        <w:t>тремизма, а также минимизации и (или) ликвидации последствий проявлений терроризма на территории Ар</w:t>
      </w:r>
      <w:r w:rsidRPr="00CA0A96">
        <w:t>а</w:t>
      </w:r>
      <w:r w:rsidRPr="00CA0A96">
        <w:t>мильского городского округа в 2013-2015 годы»</w:t>
      </w:r>
      <w:r w:rsidR="00ED2D0B" w:rsidRPr="00CA0A96">
        <w:t>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2) предупреждение, пресечение и ликвидация кризисных ситуаций общественного, приро</w:t>
      </w:r>
      <w:r w:rsidRPr="00CA0A96">
        <w:t>д</w:t>
      </w:r>
      <w:r w:rsidRPr="00CA0A96">
        <w:t>ного и техногенного характера;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3) содействие эффективному функционированию систем мониторинга и прогнозирования тенденций развития ситуации в сфере обеспечения правопорядка;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67"/>
        <w:jc w:val="both"/>
      </w:pPr>
      <w:r w:rsidRPr="00CA0A96">
        <w:t>4) организация взаимодействия по вопросам обеспечения правопорядка в Арамильском г</w:t>
      </w:r>
      <w:r w:rsidRPr="00CA0A96">
        <w:t>о</w:t>
      </w:r>
      <w:r w:rsidRPr="00CA0A96">
        <w:t xml:space="preserve">родском округе органов местного самоуправления с </w:t>
      </w:r>
      <w:r w:rsidR="005976A8" w:rsidRPr="00CA0A96">
        <w:t>муниципальным казенным учреждением</w:t>
      </w:r>
      <w:r w:rsidRPr="00CA0A96">
        <w:t xml:space="preserve"> «Единая дежурно-диспетчерская служба», территориальными органами федеральных органов и</w:t>
      </w:r>
      <w:r w:rsidRPr="00CA0A96">
        <w:t>с</w:t>
      </w:r>
      <w:r w:rsidRPr="00CA0A96">
        <w:t>полнительной власти, а также с институтами гражданского общества и социально ориентирова</w:t>
      </w:r>
      <w:r w:rsidRPr="00CA0A96">
        <w:t>н</w:t>
      </w:r>
      <w:r w:rsidRPr="00CA0A96">
        <w:t>ными некоммерческими орг</w:t>
      </w:r>
      <w:r w:rsidRPr="00CA0A96">
        <w:t>а</w:t>
      </w:r>
      <w:r w:rsidRPr="00CA0A96">
        <w:t>низациями;</w:t>
      </w:r>
    </w:p>
    <w:p w:rsidR="004D1F5B" w:rsidRPr="00CA0A96" w:rsidRDefault="004D1F5B" w:rsidP="004D1F5B">
      <w:pPr>
        <w:ind w:firstLine="567"/>
        <w:jc w:val="both"/>
      </w:pPr>
      <w:r w:rsidRPr="00CA0A96">
        <w:t xml:space="preserve">5) монтаж системы видеонаблюдения «Безопасный город» в местах массового скопления людей; </w:t>
      </w:r>
    </w:p>
    <w:p w:rsidR="004D1F5B" w:rsidRPr="00CA0A96" w:rsidRDefault="004D1F5B" w:rsidP="004D1F5B">
      <w:pPr>
        <w:ind w:firstLine="567"/>
        <w:jc w:val="both"/>
      </w:pPr>
      <w:r w:rsidRPr="00CA0A96">
        <w:t>6) оформление декларации промышленной безопасности на гидротехническое сооруж</w:t>
      </w:r>
      <w:r w:rsidRPr="00CA0A96">
        <w:t>е</w:t>
      </w:r>
      <w:r w:rsidRPr="00CA0A96">
        <w:t>ние;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  <w:outlineLvl w:val="2"/>
      </w:pPr>
      <w:r w:rsidRPr="00CA0A96">
        <w:t>7) доработка паспорта безопасности Арамильского городского округа, плана по предотвр</w:t>
      </w:r>
      <w:r w:rsidRPr="00CA0A96">
        <w:t>а</w:t>
      </w:r>
      <w:r w:rsidRPr="00CA0A96">
        <w:t>щению и ликвидации разливов нефтепродуктов</w:t>
      </w:r>
      <w:r w:rsidR="00ED2D0B" w:rsidRPr="00CA0A96">
        <w:t xml:space="preserve"> в</w:t>
      </w:r>
      <w:r w:rsidRPr="00CA0A96">
        <w:t xml:space="preserve"> Ар</w:t>
      </w:r>
      <w:r w:rsidRPr="00CA0A96">
        <w:t>а</w:t>
      </w:r>
      <w:r w:rsidR="00ED2D0B" w:rsidRPr="00CA0A96">
        <w:t>мильском городском округе</w:t>
      </w:r>
      <w:r w:rsidRPr="00CA0A96">
        <w:t>;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  <w:outlineLvl w:val="2"/>
      </w:pPr>
      <w:r w:rsidRPr="00CA0A96">
        <w:t xml:space="preserve">9) разработка проекта и </w:t>
      </w:r>
      <w:r w:rsidR="00ED2D0B" w:rsidRPr="00CA0A96">
        <w:t>строительство противопожарного</w:t>
      </w:r>
      <w:r w:rsidRPr="00CA0A96">
        <w:t xml:space="preserve"> пирс</w:t>
      </w:r>
      <w:r w:rsidR="00ED2D0B" w:rsidRPr="00CA0A96">
        <w:t>а</w:t>
      </w:r>
      <w:r w:rsidRPr="00CA0A96">
        <w:t xml:space="preserve">; </w:t>
      </w:r>
    </w:p>
    <w:p w:rsidR="004D1F5B" w:rsidRPr="00CA0A96" w:rsidRDefault="004D1F5B" w:rsidP="004D1F5B">
      <w:pPr>
        <w:autoSpaceDE w:val="0"/>
        <w:autoSpaceDN w:val="0"/>
        <w:adjustRightInd w:val="0"/>
        <w:ind w:firstLine="567"/>
        <w:jc w:val="both"/>
        <w:outlineLvl w:val="2"/>
      </w:pPr>
      <w:r w:rsidRPr="00CA0A96">
        <w:t>10) капитальный ремонт имеющейся сети противопожарного водопровода и гидрантов;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67"/>
        <w:jc w:val="both"/>
      </w:pPr>
      <w:r w:rsidRPr="00CA0A96">
        <w:t>11) совершенствование эвакуационных мероприятий, строительство и дооборудование з</w:t>
      </w:r>
      <w:r w:rsidRPr="00CA0A96">
        <w:t>а</w:t>
      </w:r>
      <w:r w:rsidRPr="00CA0A96">
        <w:t>щитных сооружений, пополнение запасов средств индивидуальной защиты;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67"/>
        <w:jc w:val="both"/>
      </w:pPr>
      <w:r w:rsidRPr="00CA0A96">
        <w:t>12) совершенствование системы контроля потенциально опасных объектов.</w:t>
      </w:r>
    </w:p>
    <w:p w:rsidR="004D1F5B" w:rsidRPr="00CA0A96" w:rsidRDefault="008D769D" w:rsidP="00AC6F65">
      <w:pPr>
        <w:widowControl w:val="0"/>
        <w:autoSpaceDE w:val="0"/>
        <w:autoSpaceDN w:val="0"/>
        <w:adjustRightInd w:val="0"/>
        <w:ind w:firstLine="567"/>
        <w:jc w:val="both"/>
      </w:pPr>
      <w:r w:rsidRPr="00CA0A96">
        <w:t>81.</w:t>
      </w:r>
      <w:r w:rsidR="00AC6F65" w:rsidRPr="00CA0A96">
        <w:t xml:space="preserve"> </w:t>
      </w:r>
      <w:r w:rsidR="004D1F5B" w:rsidRPr="00CA0A96">
        <w:t>Результатами указанных мероприятий станут: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1) снижение общего числа совершаемых преступлений на 10 процентов к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2) повышение раскрываемости преступлений на 2 процента к 2016 году;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40"/>
        <w:jc w:val="both"/>
        <w:outlineLvl w:val="2"/>
      </w:pPr>
      <w:r w:rsidRPr="00CA0A96">
        <w:t>3) снижение количества преступлений в среде несовершеннолетних на 2 процента к 2016 г</w:t>
      </w:r>
      <w:r w:rsidRPr="00CA0A96">
        <w:t>о</w:t>
      </w:r>
      <w:r w:rsidRPr="00CA0A96">
        <w:t>ду;</w:t>
      </w:r>
    </w:p>
    <w:p w:rsidR="004D1F5B" w:rsidRPr="00CA0A96" w:rsidRDefault="004D1F5B" w:rsidP="004D1F5B">
      <w:pPr>
        <w:autoSpaceDE w:val="0"/>
        <w:autoSpaceDN w:val="0"/>
        <w:adjustRightInd w:val="0"/>
        <w:ind w:firstLine="561"/>
        <w:outlineLvl w:val="2"/>
      </w:pPr>
      <w:r w:rsidRPr="00CA0A96">
        <w:t>4) предупреждение чрезвычайных ситуаций приро</w:t>
      </w:r>
      <w:r w:rsidR="00B511A5" w:rsidRPr="00CA0A96">
        <w:t>дного и техногенного характера;</w:t>
      </w:r>
    </w:p>
    <w:p w:rsidR="004D1F5B" w:rsidRPr="00CA0A96" w:rsidRDefault="004D1F5B" w:rsidP="004D1F5B">
      <w:pPr>
        <w:widowControl w:val="0"/>
        <w:autoSpaceDE w:val="0"/>
        <w:autoSpaceDN w:val="0"/>
        <w:adjustRightInd w:val="0"/>
        <w:ind w:firstLine="540"/>
        <w:jc w:val="both"/>
      </w:pPr>
      <w:r w:rsidRPr="00CA0A96">
        <w:t>5) сокращение количества лиц, пострадавших в результате дорожно-транспортных происш</w:t>
      </w:r>
      <w:r w:rsidRPr="00CA0A96">
        <w:t>е</w:t>
      </w:r>
      <w:r w:rsidRPr="00CA0A96">
        <w:t>ствий на территории Арамильского городского округа, на 4 - 5 процента в год.</w:t>
      </w:r>
    </w:p>
    <w:p w:rsidR="004D1F5B" w:rsidRPr="00CA0A96" w:rsidRDefault="004D1F5B" w:rsidP="004D1F5B">
      <w:pPr>
        <w:autoSpaceDE w:val="0"/>
        <w:autoSpaceDN w:val="0"/>
        <w:adjustRightInd w:val="0"/>
        <w:jc w:val="both"/>
        <w:sectPr w:rsidR="004D1F5B" w:rsidRPr="00CA0A96" w:rsidSect="00A12DAD">
          <w:footerReference w:type="even" r:id="rId10"/>
          <w:footerReference w:type="default" r:id="rId11"/>
          <w:pgSz w:w="11906" w:h="16838" w:code="9"/>
          <w:pgMar w:top="851" w:right="567" w:bottom="851" w:left="1134" w:header="709" w:footer="709" w:gutter="0"/>
          <w:cols w:space="708"/>
          <w:docGrid w:linePitch="360"/>
        </w:sectPr>
      </w:pPr>
    </w:p>
    <w:p w:rsidR="00C07E07" w:rsidRPr="00CA0A96" w:rsidRDefault="00C07E07" w:rsidP="00C07E07">
      <w:pPr>
        <w:autoSpaceDE w:val="0"/>
        <w:autoSpaceDN w:val="0"/>
        <w:adjustRightInd w:val="0"/>
        <w:jc w:val="right"/>
        <w:outlineLvl w:val="1"/>
      </w:pPr>
      <w:r w:rsidRPr="00CA0A96">
        <w:t>Приложение к Программе</w:t>
      </w:r>
    </w:p>
    <w:p w:rsidR="00C07E07" w:rsidRPr="00CA0A96" w:rsidRDefault="00C07E07" w:rsidP="00C07E07">
      <w:pPr>
        <w:autoSpaceDE w:val="0"/>
        <w:autoSpaceDN w:val="0"/>
        <w:adjustRightInd w:val="0"/>
        <w:jc w:val="right"/>
        <w:outlineLvl w:val="1"/>
      </w:pPr>
      <w:r w:rsidRPr="00CA0A96">
        <w:t>социально-экономического развития</w:t>
      </w:r>
    </w:p>
    <w:p w:rsidR="00C07E07" w:rsidRPr="00CA0A96" w:rsidRDefault="00C07E07" w:rsidP="00C07E07">
      <w:pPr>
        <w:autoSpaceDE w:val="0"/>
        <w:autoSpaceDN w:val="0"/>
        <w:adjustRightInd w:val="0"/>
        <w:jc w:val="right"/>
        <w:outlineLvl w:val="1"/>
      </w:pPr>
      <w:r w:rsidRPr="00CA0A96">
        <w:t>Арамильского городского округа</w:t>
      </w:r>
    </w:p>
    <w:p w:rsidR="00C07E07" w:rsidRPr="00CA0A96" w:rsidRDefault="00C07E07" w:rsidP="00C07E07">
      <w:pPr>
        <w:autoSpaceDE w:val="0"/>
        <w:autoSpaceDN w:val="0"/>
        <w:adjustRightInd w:val="0"/>
        <w:jc w:val="right"/>
        <w:outlineLvl w:val="1"/>
      </w:pPr>
      <w:r w:rsidRPr="00CA0A96">
        <w:t>на 201</w:t>
      </w:r>
      <w:r w:rsidR="00475FEB" w:rsidRPr="00CA0A96">
        <w:t>4</w:t>
      </w:r>
      <w:r w:rsidRPr="00CA0A96">
        <w:t xml:space="preserve"> </w:t>
      </w:r>
      <w:r w:rsidR="00AC6F65" w:rsidRPr="00CA0A96">
        <w:t>–</w:t>
      </w:r>
      <w:r w:rsidRPr="00CA0A96">
        <w:t xml:space="preserve"> 201</w:t>
      </w:r>
      <w:r w:rsidR="00475FEB" w:rsidRPr="00CA0A96">
        <w:t>6</w:t>
      </w:r>
      <w:r w:rsidRPr="00CA0A96">
        <w:t xml:space="preserve"> годы</w:t>
      </w:r>
    </w:p>
    <w:p w:rsidR="00C07E07" w:rsidRPr="00CA0A96" w:rsidRDefault="00C07E07" w:rsidP="00C07E07">
      <w:pPr>
        <w:autoSpaceDE w:val="0"/>
        <w:autoSpaceDN w:val="0"/>
        <w:adjustRightInd w:val="0"/>
        <w:outlineLvl w:val="1"/>
      </w:pPr>
    </w:p>
    <w:p w:rsidR="008F7DB0" w:rsidRPr="00CA0A96" w:rsidRDefault="008F7DB0" w:rsidP="00C07E07">
      <w:pPr>
        <w:autoSpaceDE w:val="0"/>
        <w:autoSpaceDN w:val="0"/>
        <w:adjustRightInd w:val="0"/>
        <w:outlineLvl w:val="1"/>
      </w:pPr>
    </w:p>
    <w:p w:rsidR="00C07E07" w:rsidRPr="00CA0A96" w:rsidRDefault="00C07E07" w:rsidP="00C07E07">
      <w:pPr>
        <w:autoSpaceDE w:val="0"/>
        <w:autoSpaceDN w:val="0"/>
        <w:adjustRightInd w:val="0"/>
        <w:jc w:val="center"/>
        <w:outlineLvl w:val="1"/>
      </w:pPr>
      <w:r w:rsidRPr="00CA0A96">
        <w:t>МЕРОПРИЯТИЯ</w:t>
      </w:r>
    </w:p>
    <w:p w:rsidR="00C07E07" w:rsidRPr="00CA0A96" w:rsidRDefault="00C07E07" w:rsidP="00C07E07">
      <w:pPr>
        <w:autoSpaceDE w:val="0"/>
        <w:autoSpaceDN w:val="0"/>
        <w:adjustRightInd w:val="0"/>
        <w:jc w:val="center"/>
        <w:outlineLvl w:val="1"/>
      </w:pPr>
      <w:r w:rsidRPr="00CA0A96">
        <w:t>ПРОГРАММЫ СОЦИАЛЬНО-ЭКОНОМИЧЕСКОГО РАЗВИТИЯ</w:t>
      </w:r>
    </w:p>
    <w:p w:rsidR="00C07E07" w:rsidRPr="00CA0A96" w:rsidRDefault="00C07E07" w:rsidP="00C07E07">
      <w:pPr>
        <w:autoSpaceDE w:val="0"/>
        <w:autoSpaceDN w:val="0"/>
        <w:adjustRightInd w:val="0"/>
        <w:jc w:val="center"/>
        <w:outlineLvl w:val="1"/>
      </w:pPr>
      <w:r w:rsidRPr="00CA0A96">
        <w:t>АРАМИЛЬСКОГО ГОРОДСКОГО ОКРУГА НА 201</w:t>
      </w:r>
      <w:r w:rsidR="00582050" w:rsidRPr="00CA0A96">
        <w:t>4</w:t>
      </w:r>
      <w:r w:rsidRPr="00CA0A96">
        <w:t xml:space="preserve"> </w:t>
      </w:r>
      <w:r w:rsidR="00AC6F65" w:rsidRPr="00CA0A96">
        <w:t>–</w:t>
      </w:r>
      <w:r w:rsidRPr="00CA0A96">
        <w:t xml:space="preserve"> 201</w:t>
      </w:r>
      <w:r w:rsidR="00582050" w:rsidRPr="00CA0A96">
        <w:t>6</w:t>
      </w:r>
      <w:r w:rsidRPr="00CA0A96">
        <w:t xml:space="preserve"> ГОДЫ</w:t>
      </w:r>
    </w:p>
    <w:p w:rsidR="00C07E07" w:rsidRPr="00CA0A96" w:rsidRDefault="00C07E07" w:rsidP="00C07E07">
      <w:pPr>
        <w:autoSpaceDE w:val="0"/>
        <w:autoSpaceDN w:val="0"/>
        <w:adjustRightInd w:val="0"/>
        <w:outlineLvl w:val="1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2835"/>
        <w:gridCol w:w="1134"/>
        <w:gridCol w:w="1134"/>
        <w:gridCol w:w="1134"/>
        <w:gridCol w:w="1134"/>
        <w:gridCol w:w="1701"/>
        <w:gridCol w:w="993"/>
      </w:tblGrid>
      <w:tr w:rsidR="00C07E07" w:rsidRPr="00CA0A96" w:rsidTr="00CD49D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Период,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AC6F65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Ожидаемый эффект от реализации мероприятия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Предполагаемые расходы на реализацию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Программы, тысяч рублей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1C0D" w:rsidRPr="00CA0A96" w:rsidRDefault="005D1C0D" w:rsidP="005D1C0D">
            <w:pPr>
              <w:widowControl w:val="0"/>
              <w:autoSpaceDE w:val="0"/>
              <w:autoSpaceDN w:val="0"/>
              <w:adjustRightInd w:val="0"/>
            </w:pPr>
            <w:r w:rsidRPr="00CA0A96">
              <w:t>Исто</w:t>
            </w:r>
            <w:r w:rsidRPr="00CA0A96">
              <w:t>ч</w:t>
            </w:r>
            <w:r w:rsidRPr="00CA0A96">
              <w:t xml:space="preserve">ники   </w:t>
            </w:r>
          </w:p>
          <w:p w:rsidR="005D1C0D" w:rsidRPr="00CA0A96" w:rsidRDefault="005D1C0D" w:rsidP="005D1C0D">
            <w:pPr>
              <w:widowControl w:val="0"/>
              <w:autoSpaceDE w:val="0"/>
              <w:autoSpaceDN w:val="0"/>
              <w:adjustRightInd w:val="0"/>
            </w:pPr>
            <w:r w:rsidRPr="00CA0A96">
              <w:t>фина</w:t>
            </w:r>
            <w:r w:rsidRPr="00CA0A96">
              <w:t>н</w:t>
            </w:r>
            <w:r w:rsidRPr="00CA0A96">
              <w:t>сирова-</w:t>
            </w:r>
          </w:p>
          <w:p w:rsidR="00C07E07" w:rsidRPr="00CA0A96" w:rsidRDefault="005D1C0D" w:rsidP="005D1C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CA0A96">
              <w:rPr>
                <w:rFonts w:ascii="Courier New" w:hAnsi="Courier New" w:cs="Courier New"/>
              </w:rPr>
              <w:t xml:space="preserve">         </w:t>
            </w:r>
            <w:r w:rsidR="00C07E07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07E07" w:rsidRPr="00CA0A96" w:rsidTr="00CD49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07" w:rsidRPr="00CA0A96" w:rsidTr="00CD49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5FEB" w:rsidRPr="00CA0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5FEB" w:rsidRPr="00CA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75FEB" w:rsidRPr="00CA0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07" w:rsidRPr="00CA0A96" w:rsidTr="00CD49D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07E07" w:rsidRPr="00CA0A96" w:rsidRDefault="00C07E07" w:rsidP="00C07E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07E07" w:rsidRPr="00CA0A96" w:rsidRDefault="00C07E07" w:rsidP="00C07E07">
      <w:pPr>
        <w:autoSpaceDE w:val="0"/>
        <w:autoSpaceDN w:val="0"/>
        <w:adjustRightInd w:val="0"/>
      </w:pPr>
    </w:p>
    <w:p w:rsidR="00C07E07" w:rsidRPr="00CA0A96" w:rsidRDefault="00872932" w:rsidP="00014E73">
      <w:pPr>
        <w:autoSpaceDE w:val="0"/>
        <w:autoSpaceDN w:val="0"/>
        <w:adjustRightInd w:val="0"/>
        <w:jc w:val="center"/>
        <w:outlineLvl w:val="2"/>
      </w:pPr>
      <w:r w:rsidRPr="00CA0A96">
        <w:t xml:space="preserve">1. </w:t>
      </w:r>
      <w:r w:rsidR="006B224E" w:rsidRPr="00CA0A96">
        <w:t>РАЗВИТИЕ ПРОМЫШЛЕННОГО КОМПЛЕКСА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91"/>
        <w:gridCol w:w="992"/>
        <w:gridCol w:w="2835"/>
        <w:gridCol w:w="1134"/>
        <w:gridCol w:w="1134"/>
        <w:gridCol w:w="1134"/>
        <w:gridCol w:w="1134"/>
        <w:gridCol w:w="1701"/>
        <w:gridCol w:w="993"/>
      </w:tblGrid>
      <w:tr w:rsidR="00C07E07" w:rsidRPr="00CA0A96" w:rsidTr="0087293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8" w:type="dxa"/>
            <w:gridSpan w:val="3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промышленного комплекса             </w:t>
            </w:r>
          </w:p>
        </w:tc>
        <w:tc>
          <w:tcPr>
            <w:tcW w:w="1134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9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720" w:type="dxa"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3391" w:type="dxa"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ОАО «Арамильский АРЗ»</w:t>
            </w:r>
          </w:p>
        </w:tc>
        <w:tc>
          <w:tcPr>
            <w:tcW w:w="992" w:type="dxa"/>
            <w:vMerge w:val="restart"/>
          </w:tcPr>
          <w:p w:rsidR="00137E91" w:rsidRPr="00CA0A96" w:rsidRDefault="00137E91" w:rsidP="00475FE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4573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4573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4573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4573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ОАО «Ар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мильский АРЗ»</w:t>
            </w:r>
          </w:p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E91" w:rsidRPr="00CA0A96" w:rsidRDefault="00137E91" w:rsidP="00D634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9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</w:tcPr>
          <w:p w:rsidR="00137E91" w:rsidRPr="00CA0A96" w:rsidRDefault="00137E91" w:rsidP="006667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391" w:type="dxa"/>
          </w:tcPr>
          <w:p w:rsidR="00137E91" w:rsidRPr="00CA0A96" w:rsidRDefault="00137E91" w:rsidP="006667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и техническое перевооружение основного производства</w:t>
            </w:r>
          </w:p>
          <w:p w:rsidR="00137E91" w:rsidRPr="00CA0A96" w:rsidRDefault="00137E91" w:rsidP="006667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6667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E91" w:rsidRPr="00CA0A96" w:rsidRDefault="00137E91" w:rsidP="006667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E91" w:rsidRPr="00CA0A96" w:rsidRDefault="00137E91" w:rsidP="006667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перевооружение прои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666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6667EA">
            <w:pPr>
              <w:jc w:val="center"/>
            </w:pPr>
            <w:r w:rsidRPr="00CA0A96">
              <w:rPr>
                <w:color w:val="000000"/>
              </w:rPr>
              <w:t>6</w:t>
            </w:r>
            <w:r w:rsidR="00FE70C1" w:rsidRPr="00CA0A96">
              <w:rPr>
                <w:color w:val="000000"/>
              </w:rPr>
              <w:t> </w:t>
            </w:r>
            <w:r w:rsidRPr="00CA0A96">
              <w:rPr>
                <w:color w:val="000000"/>
              </w:rPr>
              <w:t>600</w:t>
            </w:r>
            <w:r w:rsidR="00FE70C1" w:rsidRPr="00CA0A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6667EA">
            <w:pPr>
              <w:jc w:val="center"/>
            </w:pPr>
            <w:r w:rsidRPr="00CA0A96">
              <w:rPr>
                <w:color w:val="000000"/>
              </w:rPr>
              <w:t>7</w:t>
            </w:r>
            <w:r w:rsidR="00FE70C1" w:rsidRPr="00CA0A96">
              <w:rPr>
                <w:color w:val="000000"/>
              </w:rPr>
              <w:t> </w:t>
            </w:r>
            <w:r w:rsidRPr="00CA0A96">
              <w:rPr>
                <w:color w:val="000000"/>
              </w:rPr>
              <w:t>300</w:t>
            </w:r>
            <w:r w:rsidR="00FE70C1" w:rsidRPr="00CA0A96">
              <w:rPr>
                <w:color w:val="000000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6667EA">
            <w:pPr>
              <w:jc w:val="center"/>
            </w:pPr>
            <w:r w:rsidRPr="00CA0A96">
              <w:rPr>
                <w:color w:val="000000"/>
              </w:rPr>
              <w:t>18</w:t>
            </w:r>
            <w:r w:rsidR="00FE70C1" w:rsidRPr="00CA0A96">
              <w:rPr>
                <w:color w:val="000000"/>
              </w:rPr>
              <w:t> </w:t>
            </w:r>
            <w:r w:rsidRPr="00CA0A96">
              <w:rPr>
                <w:color w:val="000000"/>
              </w:rPr>
              <w:t>900</w:t>
            </w:r>
            <w:r w:rsidR="00FE70C1" w:rsidRPr="00CA0A96">
              <w:rPr>
                <w:color w:val="000000"/>
              </w:rPr>
              <w:t>,0</w:t>
            </w:r>
          </w:p>
        </w:tc>
        <w:tc>
          <w:tcPr>
            <w:tcW w:w="1701" w:type="dxa"/>
            <w:vMerge/>
          </w:tcPr>
          <w:p w:rsidR="00137E91" w:rsidRPr="00CA0A96" w:rsidRDefault="00137E91" w:rsidP="006667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6340A" w:rsidRPr="00CA0A96" w:rsidRDefault="00D6340A" w:rsidP="00C210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C210D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  <w:p w:rsidR="00137E91" w:rsidRPr="00CA0A96" w:rsidRDefault="00137E91" w:rsidP="00C210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9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391" w:type="dxa"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станции исп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тания авиационных двигателей  </w:t>
            </w:r>
          </w:p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Д-36/Д-436</w:t>
            </w:r>
          </w:p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Завершение полного ци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ла ремонта двигателей Д-36, освоение ремонта двигателей Д-436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5F2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5F2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5F2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5F20E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137E9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37E91" w:rsidRPr="00CA0A96" w:rsidRDefault="00137E91" w:rsidP="00C210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r w:rsidR="00C210D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</w:tr>
      <w:tr w:rsidR="00137E9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91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b/>
                <w:sz w:val="24"/>
                <w:szCs w:val="24"/>
              </w:rPr>
              <w:t>ООО «Арамильский мук</w:t>
            </w:r>
            <w:r w:rsidRPr="00CA0A9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b/>
                <w:sz w:val="24"/>
                <w:szCs w:val="24"/>
              </w:rPr>
              <w:t>мольный комбинат»</w:t>
            </w:r>
          </w:p>
        </w:tc>
        <w:tc>
          <w:tcPr>
            <w:tcW w:w="992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FE70C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26700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ООО «Ар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мильский 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комольный комбинат»</w:t>
            </w: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E91" w:rsidRPr="00CA0A96" w:rsidRDefault="00137E91" w:rsidP="00137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9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3391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цеха по переработке сои до 60 000 т</w:t>
            </w:r>
            <w:r w:rsidR="001378EE" w:rsidRPr="00CA0A9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 в год</w:t>
            </w:r>
          </w:p>
        </w:tc>
        <w:tc>
          <w:tcPr>
            <w:tcW w:w="992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835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FE70C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9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3391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для производства растительного масла мощностью до 34 000 т</w:t>
            </w:r>
            <w:r w:rsidR="001378EE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78EE"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992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произво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FE70C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FE70C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9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3391" w:type="dxa"/>
          </w:tcPr>
          <w:p w:rsidR="00137E91" w:rsidRPr="00CA0A96" w:rsidRDefault="00137E91" w:rsidP="00137E91">
            <w:pPr>
              <w:autoSpaceDE w:val="0"/>
              <w:autoSpaceDN w:val="0"/>
              <w:adjustRightInd w:val="0"/>
              <w:jc w:val="both"/>
              <w:outlineLvl w:val="2"/>
            </w:pPr>
            <w:r w:rsidRPr="00CA0A96">
              <w:t>Создание нового участка по производству полноценных кормов и белково-минерально-витаминных добавок для ж</w:t>
            </w:r>
            <w:r w:rsidRPr="00CA0A96">
              <w:t>и</w:t>
            </w:r>
            <w:r w:rsidRPr="00CA0A96">
              <w:t>вотных до 80 000 т</w:t>
            </w:r>
            <w:r w:rsidR="001378EE" w:rsidRPr="00CA0A96">
              <w:t>он</w:t>
            </w:r>
            <w:r w:rsidRPr="00CA0A96">
              <w:t>н в год</w:t>
            </w:r>
          </w:p>
        </w:tc>
        <w:tc>
          <w:tcPr>
            <w:tcW w:w="992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нового участка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FE70C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137E9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137E91" w:rsidRPr="00CA0A96" w:rsidRDefault="00FE70C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37E91" w:rsidRPr="00CA0A96" w:rsidRDefault="00137E91" w:rsidP="00137E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8D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20" w:type="dxa"/>
          </w:tcPr>
          <w:p w:rsidR="00E3118D" w:rsidRPr="00CA0A96" w:rsidRDefault="007903F5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91" w:type="dxa"/>
          </w:tcPr>
          <w:p w:rsidR="00E3118D" w:rsidRPr="00CA0A96" w:rsidRDefault="00E3118D" w:rsidP="00DC4652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A0A96">
              <w:rPr>
                <w:b/>
              </w:rPr>
              <w:t>ЗАО НП</w:t>
            </w:r>
            <w:r w:rsidR="00DC4652" w:rsidRPr="00CA0A96">
              <w:rPr>
                <w:b/>
              </w:rPr>
              <w:t>Х</w:t>
            </w:r>
            <w:r w:rsidRPr="00CA0A96">
              <w:rPr>
                <w:b/>
              </w:rPr>
              <w:t xml:space="preserve"> «Высокодиспер</w:t>
            </w:r>
            <w:r w:rsidRPr="00CA0A96">
              <w:rPr>
                <w:b/>
              </w:rPr>
              <w:t>с</w:t>
            </w:r>
            <w:r w:rsidRPr="00CA0A96">
              <w:rPr>
                <w:b/>
              </w:rPr>
              <w:t>ные металлические поро</w:t>
            </w:r>
            <w:r w:rsidRPr="00CA0A96">
              <w:rPr>
                <w:b/>
              </w:rPr>
              <w:t>ш</w:t>
            </w:r>
            <w:r w:rsidRPr="00CA0A96">
              <w:rPr>
                <w:b/>
              </w:rPr>
              <w:t>ки»</w:t>
            </w:r>
          </w:p>
        </w:tc>
        <w:tc>
          <w:tcPr>
            <w:tcW w:w="992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18D" w:rsidRPr="00CA0A96" w:rsidRDefault="00E3118D" w:rsidP="00E31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3118D" w:rsidRPr="00CA0A96" w:rsidRDefault="00E3118D" w:rsidP="00E31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3118D" w:rsidRPr="00CA0A96" w:rsidRDefault="00E3118D" w:rsidP="00E31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3118D" w:rsidRPr="00CA0A96" w:rsidRDefault="00E3118D" w:rsidP="00E311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 w:val="restart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ЗАО НП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«Высокоди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персные 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таллические порошки»</w:t>
            </w:r>
          </w:p>
          <w:p w:rsidR="00E3118D" w:rsidRPr="00CA0A96" w:rsidRDefault="00E3118D" w:rsidP="00E31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ВС    </w:t>
            </w:r>
          </w:p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8D" w:rsidRPr="00CA0A96" w:rsidRDefault="00E3118D" w:rsidP="00E31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07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720" w:type="dxa"/>
          </w:tcPr>
          <w:p w:rsidR="00C07E07" w:rsidRPr="00CA0A96" w:rsidRDefault="004A56AE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391" w:type="dxa"/>
          </w:tcPr>
          <w:p w:rsidR="00C07E07" w:rsidRPr="00CA0A96" w:rsidRDefault="00C07E07" w:rsidP="00CD6711">
            <w:pPr>
              <w:autoSpaceDE w:val="0"/>
              <w:autoSpaceDN w:val="0"/>
              <w:adjustRightInd w:val="0"/>
              <w:jc w:val="both"/>
              <w:outlineLvl w:val="2"/>
            </w:pPr>
            <w:r w:rsidRPr="00CA0A96">
              <w:t>Строительство цеха по прои</w:t>
            </w:r>
            <w:r w:rsidRPr="00CA0A96">
              <w:t>з</w:t>
            </w:r>
            <w:r w:rsidRPr="00CA0A96">
              <w:t>водству индустриальных п</w:t>
            </w:r>
            <w:r w:rsidRPr="00CA0A96">
              <w:t>о</w:t>
            </w:r>
            <w:r w:rsidRPr="00CA0A96">
              <w:t>крытий</w:t>
            </w:r>
          </w:p>
        </w:tc>
        <w:tc>
          <w:tcPr>
            <w:tcW w:w="992" w:type="dxa"/>
          </w:tcPr>
          <w:p w:rsidR="00C07E07" w:rsidRPr="00CA0A96" w:rsidRDefault="00B737F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</w:tcPr>
          <w:p w:rsidR="00C07E07" w:rsidRPr="00CA0A96" w:rsidRDefault="00C07E07" w:rsidP="008E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872932" w:rsidRPr="00CA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7E07" w:rsidRPr="00CA0A96" w:rsidRDefault="00C07E07" w:rsidP="008E6E7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Общестроительные раб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872932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="008E6E75" w:rsidRPr="00CA0A96">
              <w:rPr>
                <w:rFonts w:ascii="Times New Roman" w:hAnsi="Times New Roman" w:cs="Times New Roman"/>
                <w:sz w:val="24"/>
                <w:szCs w:val="24"/>
              </w:rPr>
              <w:t>етение обор</w:t>
            </w:r>
            <w:r w:rsidR="008E6E75"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6E75" w:rsidRPr="00CA0A96">
              <w:rPr>
                <w:rFonts w:ascii="Times New Roman" w:hAnsi="Times New Roman" w:cs="Times New Roman"/>
                <w:sz w:val="24"/>
                <w:szCs w:val="24"/>
              </w:rPr>
              <w:t>дования и его пуско-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наладка</w:t>
            </w:r>
          </w:p>
        </w:tc>
        <w:tc>
          <w:tcPr>
            <w:tcW w:w="1134" w:type="dxa"/>
            <w:vAlign w:val="center"/>
          </w:tcPr>
          <w:p w:rsidR="00C07E07" w:rsidRPr="00CA0A96" w:rsidRDefault="008E6E75" w:rsidP="008E6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07E07" w:rsidRPr="00CA0A96" w:rsidRDefault="008E6E75" w:rsidP="008E6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07E07" w:rsidRPr="00CA0A96" w:rsidRDefault="008E6E75" w:rsidP="008E6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C07E07" w:rsidRPr="00CA0A96" w:rsidRDefault="008E6E75" w:rsidP="008E6E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Merge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0E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720" w:type="dxa"/>
          </w:tcPr>
          <w:p w:rsidR="005F20E1" w:rsidRPr="00CA0A96" w:rsidRDefault="005F20E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391" w:type="dxa"/>
          </w:tcPr>
          <w:p w:rsidR="005F20E1" w:rsidRPr="00CA0A96" w:rsidRDefault="005F20E1" w:rsidP="00CD6711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</w:rPr>
            </w:pPr>
            <w:r w:rsidRPr="00CA0A96">
              <w:rPr>
                <w:b/>
              </w:rPr>
              <w:t>ЗАО «Уралпластик-Н»</w:t>
            </w:r>
          </w:p>
        </w:tc>
        <w:tc>
          <w:tcPr>
            <w:tcW w:w="992" w:type="dxa"/>
          </w:tcPr>
          <w:p w:rsidR="005F20E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5F20E1" w:rsidRPr="00CA0A96" w:rsidRDefault="00137E9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F20E1" w:rsidRPr="00CA0A96" w:rsidRDefault="0089131B" w:rsidP="00891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43600,0</w:t>
            </w:r>
          </w:p>
        </w:tc>
        <w:tc>
          <w:tcPr>
            <w:tcW w:w="1134" w:type="dxa"/>
            <w:vAlign w:val="center"/>
          </w:tcPr>
          <w:p w:rsidR="005F20E1" w:rsidRPr="00CA0A96" w:rsidRDefault="0089131B" w:rsidP="00891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43600,0</w:t>
            </w:r>
          </w:p>
        </w:tc>
        <w:tc>
          <w:tcPr>
            <w:tcW w:w="1134" w:type="dxa"/>
            <w:vAlign w:val="center"/>
          </w:tcPr>
          <w:p w:rsidR="005F20E1" w:rsidRPr="00CA0A96" w:rsidRDefault="0089131B" w:rsidP="00891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F20E1" w:rsidRPr="00CA0A96" w:rsidRDefault="0089131B" w:rsidP="008913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5F20E1" w:rsidRPr="00CA0A96" w:rsidRDefault="005F20E1" w:rsidP="00CD6711">
            <w:pPr>
              <w:autoSpaceDE w:val="0"/>
              <w:autoSpaceDN w:val="0"/>
              <w:adjustRightInd w:val="0"/>
              <w:jc w:val="both"/>
              <w:outlineLvl w:val="2"/>
            </w:pPr>
            <w:r w:rsidRPr="00CA0A96">
              <w:t>ЗАО «Ура</w:t>
            </w:r>
            <w:r w:rsidRPr="00CA0A96">
              <w:t>л</w:t>
            </w:r>
            <w:r w:rsidRPr="00CA0A96">
              <w:t>пластик-Н»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37E91" w:rsidRPr="00CA0A96" w:rsidRDefault="005F20E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5F20E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720" w:type="dxa"/>
            <w:vMerge w:val="restart"/>
          </w:tcPr>
          <w:p w:rsidR="005F20E1" w:rsidRPr="00CA0A96" w:rsidRDefault="005F20E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3391" w:type="dxa"/>
            <w:vMerge w:val="restart"/>
          </w:tcPr>
          <w:p w:rsidR="005F20E1" w:rsidRPr="00CA0A96" w:rsidRDefault="005F20E1" w:rsidP="00DC4652">
            <w:pPr>
              <w:autoSpaceDE w:val="0"/>
              <w:autoSpaceDN w:val="0"/>
              <w:adjustRightInd w:val="0"/>
              <w:jc w:val="both"/>
              <w:outlineLvl w:val="2"/>
            </w:pPr>
            <w:r w:rsidRPr="00CA0A96">
              <w:t>Организация участка резки, включающего в себя 7 станков резки Kampf и участка прои</w:t>
            </w:r>
            <w:r w:rsidRPr="00CA0A96">
              <w:t>з</w:t>
            </w:r>
            <w:r w:rsidRPr="00CA0A96">
              <w:t>водства пакетов</w:t>
            </w:r>
          </w:p>
        </w:tc>
        <w:tc>
          <w:tcPr>
            <w:tcW w:w="992" w:type="dxa"/>
            <w:vMerge w:val="restart"/>
          </w:tcPr>
          <w:p w:rsidR="005F20E1" w:rsidRPr="00CA0A96" w:rsidRDefault="005F20E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5F20E1" w:rsidRPr="00CA0A96" w:rsidRDefault="00206C31" w:rsidP="00DC4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87DF5" w:rsidRPr="00CA0A96">
              <w:rPr>
                <w:rFonts w:ascii="Times New Roman" w:hAnsi="Times New Roman" w:cs="Times New Roman"/>
                <w:sz w:val="24"/>
                <w:szCs w:val="24"/>
              </w:rPr>
              <w:t>нижение себестоимости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0E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выпускаемой продукции, 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ускорение</w:t>
            </w:r>
            <w:r w:rsidR="005F20E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изво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r w:rsidR="005F20E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цикл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F20E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F20E1"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F20E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пуска продукции и 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сокращение сроков</w:t>
            </w:r>
            <w:r w:rsidR="005F20E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выпуска новых видов 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1134" w:type="dxa"/>
            <w:vAlign w:val="center"/>
          </w:tcPr>
          <w:p w:rsidR="005F20E1" w:rsidRPr="00CA0A96" w:rsidRDefault="005F20E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F20E1" w:rsidRPr="00CA0A96" w:rsidRDefault="005F20E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F20E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5F20E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F20E1" w:rsidRPr="00CA0A96" w:rsidRDefault="005F20E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20E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 *</w:t>
            </w:r>
          </w:p>
        </w:tc>
      </w:tr>
      <w:tr w:rsidR="005F20E1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1127"/>
        </w:trPr>
        <w:tc>
          <w:tcPr>
            <w:tcW w:w="720" w:type="dxa"/>
            <w:vMerge/>
          </w:tcPr>
          <w:p w:rsidR="005F20E1" w:rsidRPr="00CA0A96" w:rsidRDefault="005F20E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5F20E1" w:rsidRPr="00CA0A96" w:rsidRDefault="005F20E1" w:rsidP="005F20E1">
            <w:pPr>
              <w:autoSpaceDE w:val="0"/>
              <w:autoSpaceDN w:val="0"/>
              <w:adjustRightInd w:val="0"/>
              <w:jc w:val="both"/>
              <w:outlineLvl w:val="2"/>
            </w:pPr>
          </w:p>
        </w:tc>
        <w:tc>
          <w:tcPr>
            <w:tcW w:w="992" w:type="dxa"/>
            <w:vMerge/>
          </w:tcPr>
          <w:p w:rsidR="005F20E1" w:rsidRPr="00CA0A96" w:rsidRDefault="005F20E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F20E1" w:rsidRPr="00CA0A96" w:rsidRDefault="005F20E1" w:rsidP="005F20E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20E1" w:rsidRPr="00CA0A96" w:rsidRDefault="005F20E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7511B3" w:rsidRPr="00CA0A96" w:rsidRDefault="005F20E1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33400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5F20E1" w:rsidRPr="00CA0A96" w:rsidRDefault="00137E91" w:rsidP="00137E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FE70C1" w:rsidRPr="00CA0A96" w:rsidRDefault="00FE70C1" w:rsidP="00D530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5F20E1" w:rsidRPr="00CA0A96" w:rsidRDefault="005F20E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F20E1" w:rsidRPr="00CA0A96" w:rsidRDefault="00ED69B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E3118D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391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b/>
                <w:sz w:val="24"/>
                <w:szCs w:val="24"/>
              </w:rPr>
              <w:t>ООО «Крепс-Девелопмент»</w:t>
            </w:r>
          </w:p>
        </w:tc>
        <w:tc>
          <w:tcPr>
            <w:tcW w:w="992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3118D" w:rsidRPr="00CA0A96" w:rsidRDefault="00E3118D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3118D" w:rsidRPr="00CA0A96" w:rsidRDefault="00E3118D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3118D" w:rsidRPr="00CA0A96" w:rsidRDefault="00FE70C1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3118D" w:rsidRPr="00CA0A96" w:rsidRDefault="00FE70C1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3118D" w:rsidRPr="00CA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3118D" w:rsidRPr="00CA0A96" w:rsidRDefault="00E3118D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18D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E3118D" w:rsidRPr="00CA0A96" w:rsidRDefault="00E3118D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3391" w:type="dxa"/>
          </w:tcPr>
          <w:p w:rsidR="00987DF5" w:rsidRPr="00CA0A96" w:rsidRDefault="00E3118D" w:rsidP="00DC4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завода по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изводству сухих строительных смесей марки КРЕПС</w:t>
            </w:r>
          </w:p>
          <w:p w:rsidR="00987DF5" w:rsidRPr="00CA0A96" w:rsidRDefault="00987DF5" w:rsidP="00DC4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F5" w:rsidRPr="00CA0A96" w:rsidRDefault="00987DF5" w:rsidP="00DC4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18D" w:rsidRPr="00CA0A96" w:rsidRDefault="00E3118D" w:rsidP="00DC465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3118D" w:rsidRPr="00CA0A96" w:rsidRDefault="00E3118D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E3118D" w:rsidRPr="00CA0A96" w:rsidRDefault="00E3118D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производительн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стью 200 тыс. тонн гот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вой проду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4652" w:rsidRPr="00CA0A96">
              <w:rPr>
                <w:rFonts w:ascii="Times New Roman" w:hAnsi="Times New Roman" w:cs="Times New Roman"/>
                <w:sz w:val="24"/>
                <w:szCs w:val="24"/>
              </w:rPr>
              <w:t>ции в год</w:t>
            </w:r>
          </w:p>
          <w:p w:rsidR="00431DD3" w:rsidRPr="00CA0A96" w:rsidRDefault="00431D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DD3" w:rsidRPr="00CA0A96" w:rsidRDefault="00431D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3118D" w:rsidRPr="00CA0A96" w:rsidRDefault="00E3118D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3118D" w:rsidRPr="00CA0A96" w:rsidRDefault="00E3118D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E70C1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E3118D" w:rsidRPr="00CA0A96" w:rsidRDefault="00FE70C1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E3118D" w:rsidRPr="00CA0A96" w:rsidRDefault="00FE70C1" w:rsidP="00AB13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3118D" w:rsidRPr="00CA0A96" w:rsidRDefault="00E3118D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ООО «Крепс-Девелопмент»</w:t>
            </w:r>
          </w:p>
        </w:tc>
        <w:tc>
          <w:tcPr>
            <w:tcW w:w="993" w:type="dxa"/>
          </w:tcPr>
          <w:p w:rsidR="00E3118D" w:rsidRPr="00CA0A96" w:rsidRDefault="00E3118D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  <w:p w:rsidR="003B67D3" w:rsidRPr="00CA0A96" w:rsidRDefault="003B6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D3" w:rsidRPr="00CA0A96" w:rsidRDefault="003B6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D3" w:rsidRPr="00CA0A96" w:rsidRDefault="003B6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D3" w:rsidRPr="00CA0A96" w:rsidRDefault="003B6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44" w:rsidRPr="00CA0A96" w:rsidTr="00D5307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D34F44" w:rsidRPr="00CA0A96" w:rsidRDefault="00D34F44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D34F44" w:rsidRPr="00CA0A96" w:rsidRDefault="00D34F44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92" w:type="dxa"/>
          </w:tcPr>
          <w:p w:rsidR="00D34F44" w:rsidRPr="00CA0A96" w:rsidRDefault="00D34F44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4F44" w:rsidRPr="00CA0A96" w:rsidRDefault="00D34F44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34F44" w:rsidRPr="00CA0A96" w:rsidRDefault="00914E09" w:rsidP="00B54B01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1180 1</w:t>
            </w:r>
            <w:r w:rsidR="00E11F55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34F44" w:rsidRPr="00CA0A96" w:rsidRDefault="00914E09" w:rsidP="00FC587D">
            <w:pPr>
              <w:pStyle w:val="ConsPlusCell"/>
              <w:widowControl/>
              <w:ind w:right="-70" w:hanging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  <w:r w:rsidR="00FC587D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C587D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34F44" w:rsidRPr="00CA0A96" w:rsidRDefault="00914E09" w:rsidP="00FC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 w:rsidR="00D34F44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D34F44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D34F44" w:rsidRPr="00CA0A96" w:rsidRDefault="00914E09" w:rsidP="00FC58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D34F44" w:rsidRPr="00CA0A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D34F44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D34F44" w:rsidRPr="00CA0A96" w:rsidRDefault="00D34F44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34F44" w:rsidRPr="00CA0A96" w:rsidRDefault="00D34F44" w:rsidP="00E311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387A" w:rsidRPr="00CA0A96" w:rsidRDefault="003B387A" w:rsidP="00C07E07">
      <w:pPr>
        <w:autoSpaceDE w:val="0"/>
        <w:autoSpaceDN w:val="0"/>
        <w:adjustRightInd w:val="0"/>
      </w:pPr>
    </w:p>
    <w:p w:rsidR="00C07E07" w:rsidRPr="00CA0A96" w:rsidRDefault="00FE70C1" w:rsidP="006B224E">
      <w:pPr>
        <w:autoSpaceDE w:val="0"/>
        <w:autoSpaceDN w:val="0"/>
        <w:adjustRightInd w:val="0"/>
        <w:jc w:val="center"/>
        <w:outlineLvl w:val="2"/>
      </w:pPr>
      <w:r w:rsidRPr="00CA0A96">
        <w:t>2. РАЗВИТИЕ ПОТРЕБИТЕЛЬСКОГО РЫНКА</w:t>
      </w:r>
      <w:r w:rsidR="006B224E" w:rsidRPr="00CA0A96">
        <w:t>, ОБЕСПЕЧЕНИЕ ПРАВ ПОТР</w:t>
      </w:r>
      <w:r w:rsidR="006B224E" w:rsidRPr="00CA0A96">
        <w:t>Е</w:t>
      </w:r>
      <w:r w:rsidR="006B224E" w:rsidRPr="00CA0A96">
        <w:t>БИТЕЛЕЙ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91"/>
        <w:gridCol w:w="992"/>
        <w:gridCol w:w="2835"/>
        <w:gridCol w:w="1134"/>
        <w:gridCol w:w="1134"/>
        <w:gridCol w:w="1134"/>
        <w:gridCol w:w="1134"/>
        <w:gridCol w:w="1701"/>
        <w:gridCol w:w="993"/>
      </w:tblGrid>
      <w:tr w:rsidR="00FE70C1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20" w:type="dxa"/>
            <w:vMerge w:val="restart"/>
          </w:tcPr>
          <w:p w:rsidR="00FE70C1" w:rsidRPr="00CA0A96" w:rsidRDefault="00FE70C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391" w:type="dxa"/>
            <w:vMerge w:val="restart"/>
          </w:tcPr>
          <w:p w:rsidR="00FE70C1" w:rsidRPr="00CA0A96" w:rsidRDefault="00FE70C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</w:t>
            </w:r>
          </w:p>
          <w:p w:rsidR="00FE70C1" w:rsidRPr="00CA0A96" w:rsidRDefault="00FE70C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и   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модернизация      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</w:t>
            </w:r>
            <w:r w:rsidR="00BE362E" w:rsidRPr="00CA0A96">
              <w:rPr>
                <w:rFonts w:ascii="Times New Roman" w:hAnsi="Times New Roman" w:cs="Times New Roman"/>
                <w:sz w:val="24"/>
                <w:szCs w:val="24"/>
              </w:rPr>
              <w:t>объектов потреб</w:t>
            </w:r>
            <w:r w:rsidR="00BE362E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362E" w:rsidRPr="00CA0A96">
              <w:rPr>
                <w:rFonts w:ascii="Times New Roman" w:hAnsi="Times New Roman" w:cs="Times New Roman"/>
                <w:sz w:val="24"/>
                <w:szCs w:val="24"/>
              </w:rPr>
              <w:t>тельского рынка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vMerge w:val="restart"/>
          </w:tcPr>
          <w:p w:rsidR="00FE70C1" w:rsidRPr="00CA0A96" w:rsidRDefault="00FE70C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FE70C1" w:rsidRPr="00CA0A96" w:rsidRDefault="00FE70C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новых    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объектов:           </w:t>
            </w:r>
          </w:p>
        </w:tc>
        <w:tc>
          <w:tcPr>
            <w:tcW w:w="6237" w:type="dxa"/>
            <w:gridSpan w:val="5"/>
          </w:tcPr>
          <w:p w:rsidR="00FE70C1" w:rsidRPr="00CA0A96" w:rsidRDefault="00FE70C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E70C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C210D1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720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6A8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76A8" w:rsidRPr="00CA0A96">
              <w:rPr>
                <w:rFonts w:ascii="Times New Roman" w:hAnsi="Times New Roman" w:cs="Times New Roman"/>
                <w:sz w:val="24"/>
                <w:szCs w:val="24"/>
              </w:rPr>
              <w:t>орговый центр</w:t>
            </w:r>
          </w:p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«Шишкин Парк»</w:t>
            </w:r>
          </w:p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(строительство)       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35000,0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ООО «Урал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ский завод 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тофургонов»</w:t>
            </w:r>
          </w:p>
        </w:tc>
        <w:tc>
          <w:tcPr>
            <w:tcW w:w="993" w:type="dxa"/>
            <w:vMerge w:val="restart"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ВС            </w:t>
            </w: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D1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720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0D1" w:rsidRPr="00CA0A96" w:rsidRDefault="00C210D1" w:rsidP="00DC46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Магазин «Верный» (аренда)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Сеть магаз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нов «Верный»</w:t>
            </w: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D1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720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76A8" w:rsidRPr="00CA0A96" w:rsidRDefault="00C210D1" w:rsidP="0059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76A8" w:rsidRPr="00CA0A96">
              <w:rPr>
                <w:rFonts w:ascii="Times New Roman" w:hAnsi="Times New Roman" w:cs="Times New Roman"/>
                <w:sz w:val="24"/>
                <w:szCs w:val="24"/>
              </w:rPr>
              <w:t>орговая сеть</w:t>
            </w:r>
          </w:p>
          <w:p w:rsidR="00C210D1" w:rsidRPr="00CA0A96" w:rsidRDefault="00C210D1" w:rsidP="005976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«Монетка»  (приобрет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ние помещения)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ТС «Монетка»</w:t>
            </w: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D1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720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210D1" w:rsidRPr="00CA0A96" w:rsidRDefault="00C210D1" w:rsidP="00330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Магазин «Все для хобби» (реконструкция)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Арамильское городское 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требительское общество</w:t>
            </w: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0D1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720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210D1" w:rsidRPr="00CA0A96" w:rsidRDefault="00C210D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A396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Магазин «Продукты» (модернизация)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210D1" w:rsidRPr="00CA0A96" w:rsidRDefault="00C210D1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210D1" w:rsidRPr="00CA0A96" w:rsidRDefault="00C210D1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0C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5168" w:type="dxa"/>
            <w:gridSpan w:val="10"/>
          </w:tcPr>
          <w:p w:rsidR="0033010C" w:rsidRPr="00CA0A96" w:rsidRDefault="0033010C" w:rsidP="0033010C">
            <w:r w:rsidRPr="00CA0A96">
              <w:t xml:space="preserve">Реализация муниципальной программы «Защита прав потребителей в Арамильском городском округе </w:t>
            </w:r>
            <w:r w:rsidR="001378EE" w:rsidRPr="00CA0A96">
              <w:t>на 2014</w:t>
            </w:r>
            <w:r w:rsidRPr="00CA0A96">
              <w:t>-2016 годы»</w:t>
            </w:r>
          </w:p>
        </w:tc>
      </w:tr>
      <w:tr w:rsidR="0033010C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20" w:type="dxa"/>
          </w:tcPr>
          <w:p w:rsidR="0033010C" w:rsidRPr="00CA0A96" w:rsidRDefault="0033010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91" w:type="dxa"/>
          </w:tcPr>
          <w:p w:rsidR="0033010C" w:rsidRPr="00CA0A96" w:rsidRDefault="0033010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просветительских мероприятий среди учащихся учебных зав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дений Арамильского городск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округа «Об основах потр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бительских знаний»</w:t>
            </w:r>
          </w:p>
        </w:tc>
        <w:tc>
          <w:tcPr>
            <w:tcW w:w="992" w:type="dxa"/>
          </w:tcPr>
          <w:p w:rsidR="0033010C" w:rsidRPr="00CA0A96" w:rsidRDefault="0033010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</w:tcPr>
          <w:p w:rsidR="0033010C" w:rsidRPr="00CA0A96" w:rsidRDefault="00513A7C" w:rsidP="006C3C7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3010C" w:rsidRPr="00CA0A96">
              <w:rPr>
                <w:rFonts w:ascii="Times New Roman" w:hAnsi="Times New Roman" w:cs="Times New Roman"/>
                <w:sz w:val="24"/>
                <w:szCs w:val="24"/>
              </w:rPr>
              <w:t>3-х лекций еж</w:t>
            </w:r>
            <w:r w:rsidR="0033010C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010C" w:rsidRPr="00CA0A9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3010C"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3010C" w:rsidRPr="00CA0A9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33010C" w:rsidRPr="00CA0A96" w:rsidRDefault="0033010C" w:rsidP="00037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стратегич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скому разв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тию Админ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родского окр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га </w:t>
            </w:r>
          </w:p>
          <w:p w:rsidR="0033010C" w:rsidRPr="00CA0A96" w:rsidRDefault="0033010C" w:rsidP="00037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10C" w:rsidRPr="00CA0A96" w:rsidRDefault="0033010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10C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720" w:type="dxa"/>
          </w:tcPr>
          <w:p w:rsidR="0033010C" w:rsidRPr="00CA0A96" w:rsidRDefault="0033010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391" w:type="dxa"/>
          </w:tcPr>
          <w:p w:rsidR="0033010C" w:rsidRPr="00CA0A96" w:rsidRDefault="0033010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ко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курса, посвященного Всеми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ному Дню Защиты прав потр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бителей «Лучшее качество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служивания»</w:t>
            </w:r>
          </w:p>
        </w:tc>
        <w:tc>
          <w:tcPr>
            <w:tcW w:w="992" w:type="dxa"/>
          </w:tcPr>
          <w:p w:rsidR="0033010C" w:rsidRPr="00CA0A96" w:rsidRDefault="0033010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</w:tcPr>
          <w:p w:rsidR="0033010C" w:rsidRPr="00CA0A96" w:rsidRDefault="0033010C" w:rsidP="00F6158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Мотивация сотрудников потребительского рынка на предоставление выс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кого качества обслужив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010C" w:rsidRPr="00CA0A96" w:rsidRDefault="00D34F44" w:rsidP="00D72A5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33010C" w:rsidRPr="00CA0A96" w:rsidRDefault="0033010C" w:rsidP="00037C7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010C" w:rsidRPr="00CA0A96" w:rsidRDefault="0033010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07" w:rsidRPr="00CA0A96" w:rsidTr="00FE70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92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7E07" w:rsidRPr="00CA0A96" w:rsidRDefault="00D34F44" w:rsidP="00D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81900,0</w:t>
            </w:r>
          </w:p>
        </w:tc>
        <w:tc>
          <w:tcPr>
            <w:tcW w:w="1134" w:type="dxa"/>
          </w:tcPr>
          <w:p w:rsidR="00C07E07" w:rsidRPr="00CA0A96" w:rsidRDefault="00D34F44" w:rsidP="00D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81900,0</w:t>
            </w:r>
          </w:p>
        </w:tc>
        <w:tc>
          <w:tcPr>
            <w:tcW w:w="1134" w:type="dxa"/>
          </w:tcPr>
          <w:p w:rsidR="00C07E07" w:rsidRPr="00CA0A96" w:rsidRDefault="00D34F44" w:rsidP="00D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07E07" w:rsidRPr="00CA0A96" w:rsidRDefault="00D34F44" w:rsidP="00D34F4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07" w:rsidRPr="00CA0A96" w:rsidRDefault="00C07E07" w:rsidP="00C07E07">
      <w:pPr>
        <w:autoSpaceDE w:val="0"/>
        <w:autoSpaceDN w:val="0"/>
        <w:adjustRightInd w:val="0"/>
      </w:pPr>
    </w:p>
    <w:p w:rsidR="00ED69BA" w:rsidRPr="00CA0A96" w:rsidRDefault="00ED69BA" w:rsidP="00C07E07">
      <w:pPr>
        <w:autoSpaceDE w:val="0"/>
        <w:autoSpaceDN w:val="0"/>
        <w:adjustRightInd w:val="0"/>
      </w:pPr>
    </w:p>
    <w:p w:rsidR="00ED69BA" w:rsidRPr="00CA0A96" w:rsidRDefault="00ED69BA" w:rsidP="00C07E07">
      <w:pPr>
        <w:autoSpaceDE w:val="0"/>
        <w:autoSpaceDN w:val="0"/>
        <w:adjustRightInd w:val="0"/>
      </w:pPr>
    </w:p>
    <w:p w:rsidR="003B387A" w:rsidRPr="00CA0A96" w:rsidRDefault="003B387A" w:rsidP="00C07E07">
      <w:pPr>
        <w:autoSpaceDE w:val="0"/>
        <w:autoSpaceDN w:val="0"/>
        <w:adjustRightInd w:val="0"/>
      </w:pPr>
    </w:p>
    <w:p w:rsidR="00CE372A" w:rsidRPr="00CA0A96" w:rsidRDefault="00CE372A" w:rsidP="00C07E07">
      <w:pPr>
        <w:autoSpaceDE w:val="0"/>
        <w:autoSpaceDN w:val="0"/>
        <w:adjustRightInd w:val="0"/>
      </w:pPr>
    </w:p>
    <w:p w:rsidR="00CE372A" w:rsidRPr="00CA0A96" w:rsidRDefault="005E6CE5" w:rsidP="005E6CE5">
      <w:pPr>
        <w:autoSpaceDE w:val="0"/>
        <w:autoSpaceDN w:val="0"/>
        <w:adjustRightInd w:val="0"/>
        <w:jc w:val="center"/>
      </w:pPr>
      <w:r w:rsidRPr="00CA0A96">
        <w:t>3. РАЗВИТИЕ МАЛОГО И СРЕДНЕГО ПРЕДПРИНИМТЕЛЬСТВА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92"/>
        <w:gridCol w:w="992"/>
        <w:gridCol w:w="1134"/>
        <w:gridCol w:w="1701"/>
        <w:gridCol w:w="1134"/>
        <w:gridCol w:w="1110"/>
        <w:gridCol w:w="1122"/>
        <w:gridCol w:w="1170"/>
        <w:gridCol w:w="208"/>
        <w:gridCol w:w="1635"/>
        <w:gridCol w:w="851"/>
      </w:tblGrid>
      <w:tr w:rsidR="006B224E" w:rsidRPr="00CA0A96" w:rsidTr="00133C9B">
        <w:tblPrEx>
          <w:tblCellMar>
            <w:top w:w="0" w:type="dxa"/>
            <w:bottom w:w="0" w:type="dxa"/>
          </w:tblCellMar>
        </w:tblPrEx>
        <w:trPr>
          <w:gridBefore w:val="4"/>
          <w:gridAfter w:val="2"/>
          <w:wBefore w:w="6237" w:type="dxa"/>
          <w:wAfter w:w="2486" w:type="dxa"/>
          <w:cantSplit/>
          <w:trHeight w:val="120"/>
        </w:trPr>
        <w:tc>
          <w:tcPr>
            <w:tcW w:w="64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B224E" w:rsidRPr="00CA0A96" w:rsidRDefault="006B224E" w:rsidP="005E6CE5">
            <w:pPr>
              <w:pStyle w:val="ConsPlusCell"/>
              <w:widowControl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24E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168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r w:rsidRPr="00CA0A96">
              <w:t>Реализация Муниципальной программы «Развитие и поддержка субъектов малого и среднего предпринимательства в Арамильском городском округе на 2014-2016 г</w:t>
            </w:r>
            <w:r w:rsidRPr="00CA0A96">
              <w:t>о</w:t>
            </w:r>
            <w:r w:rsidRPr="00CA0A96">
              <w:t>ды»:</w:t>
            </w:r>
          </w:p>
        </w:tc>
      </w:tr>
      <w:tr w:rsidR="006B224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r w:rsidRPr="00CA0A96">
              <w:t>Предоставление субсидий субъектам малого и среднего предпринимательства - учас</w:t>
            </w:r>
            <w:r w:rsidRPr="00CA0A96">
              <w:t>т</w:t>
            </w:r>
            <w:r w:rsidRPr="00CA0A96">
              <w:t>никам выставочно-ярмарочных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206C31" w:rsidP="00133C9B">
            <w:pPr>
              <w:widowControl w:val="0"/>
              <w:autoSpaceDE w:val="0"/>
              <w:autoSpaceDN w:val="0"/>
              <w:adjustRightInd w:val="0"/>
            </w:pPr>
            <w:r w:rsidRPr="00CA0A96">
              <w:t>П</w:t>
            </w:r>
            <w:r w:rsidR="006B224E" w:rsidRPr="00CA0A96">
              <w:t>редоставление субсидий не менее 14 субъектам – участникам выстовочно-ярмарочных мероприятий</w:t>
            </w:r>
          </w:p>
          <w:p w:rsidR="003D5985" w:rsidRPr="00CA0A96" w:rsidRDefault="003D5985" w:rsidP="00133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экономике и стратегическ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му развитию Администрация Арамильского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C210D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24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130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206C31" w:rsidP="00133C9B">
            <w:pPr>
              <w:widowControl w:val="0"/>
              <w:autoSpaceDE w:val="0"/>
              <w:autoSpaceDN w:val="0"/>
              <w:adjustRightInd w:val="0"/>
            </w:pPr>
            <w:r w:rsidRPr="00CA0A96">
              <w:t>П</w:t>
            </w:r>
            <w:r w:rsidR="006B224E" w:rsidRPr="00CA0A96">
              <w:t>редоставление субсидий не менее 20 субъектам – участникам выстовочно-ярмарочных мероприятий</w:t>
            </w:r>
          </w:p>
          <w:p w:rsidR="003D5985" w:rsidRPr="00CA0A96" w:rsidRDefault="003D5985" w:rsidP="00133C9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B224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Предоставление на конкурсной основе субсидий (грантов) субъектам малого и среднего предпринимательства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городского округа – производителям товаров, 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бот, услуг (при условии созд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ния новых (дополнительных) рабочих мест)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206C31" w:rsidP="00133C9B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</w:t>
            </w:r>
            <w:r w:rsidR="006B224E"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редоставление субсидий (грантов) не менее 3 суб</w:t>
            </w:r>
            <w:r w:rsidR="006B224E"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ъ</w:t>
            </w:r>
            <w:r w:rsidR="006B224E"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ектам – производ</w:t>
            </w:r>
            <w:r w:rsidR="006B224E"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="006B224E"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jc w:val="center"/>
            </w:pPr>
            <w:r w:rsidRPr="00CA0A96">
              <w:t>160,0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jc w:val="center"/>
            </w:pPr>
            <w:r w:rsidRPr="00CA0A96">
              <w:t>170,0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МБ   </w:t>
            </w:r>
          </w:p>
          <w:p w:rsidR="006B224E" w:rsidRPr="00CA0A96" w:rsidRDefault="006B224E" w:rsidP="00133C9B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6B224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245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206C31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24E" w:rsidRPr="00CA0A96">
              <w:rPr>
                <w:rFonts w:ascii="Times New Roman" w:hAnsi="Times New Roman" w:cs="Times New Roman"/>
                <w:sz w:val="24"/>
                <w:szCs w:val="24"/>
              </w:rPr>
              <w:t>редоставление субсидий (грантов) не менее 6 субъектам – производ</w:t>
            </w:r>
            <w:r w:rsidR="006B224E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224E" w:rsidRPr="00CA0A96">
              <w:rPr>
                <w:rFonts w:ascii="Times New Roman" w:hAnsi="Times New Roman" w:cs="Times New Roman"/>
                <w:sz w:val="24"/>
                <w:szCs w:val="24"/>
              </w:rPr>
              <w:t>телям товаров, работ, услуг.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697,5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jc w:val="center"/>
            </w:pPr>
            <w:r w:rsidRPr="00CA0A96">
              <w:t>240,0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24E" w:rsidRPr="00CA0A96" w:rsidRDefault="006B224E" w:rsidP="00133C9B">
            <w:pPr>
              <w:jc w:val="center"/>
            </w:pPr>
            <w:r w:rsidRPr="00CA0A96">
              <w:t>255,0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tabs>
                <w:tab w:val="left" w:pos="389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B224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2355,0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224E" w:rsidRPr="00CA0A96" w:rsidRDefault="006B224E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224E" w:rsidRPr="00CA0A96" w:rsidRDefault="006B224E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BA" w:rsidRPr="00CA0A96" w:rsidRDefault="00ED69BA" w:rsidP="00FE70C1">
      <w:pPr>
        <w:autoSpaceDE w:val="0"/>
        <w:autoSpaceDN w:val="0"/>
        <w:adjustRightInd w:val="0"/>
        <w:jc w:val="center"/>
      </w:pPr>
    </w:p>
    <w:p w:rsidR="00ED69BA" w:rsidRPr="00CA0A96" w:rsidRDefault="00ED69BA" w:rsidP="00FE70C1">
      <w:pPr>
        <w:autoSpaceDE w:val="0"/>
        <w:autoSpaceDN w:val="0"/>
        <w:adjustRightInd w:val="0"/>
        <w:jc w:val="center"/>
      </w:pPr>
    </w:p>
    <w:p w:rsidR="003B387A" w:rsidRPr="00CA0A96" w:rsidRDefault="003B387A" w:rsidP="00FE70C1">
      <w:pPr>
        <w:autoSpaceDE w:val="0"/>
        <w:autoSpaceDN w:val="0"/>
        <w:adjustRightInd w:val="0"/>
        <w:jc w:val="center"/>
      </w:pPr>
    </w:p>
    <w:p w:rsidR="003B387A" w:rsidRPr="00CA0A96" w:rsidRDefault="003B387A" w:rsidP="00FE70C1">
      <w:pPr>
        <w:autoSpaceDE w:val="0"/>
        <w:autoSpaceDN w:val="0"/>
        <w:adjustRightInd w:val="0"/>
        <w:jc w:val="center"/>
      </w:pPr>
    </w:p>
    <w:p w:rsidR="003B387A" w:rsidRPr="00CA0A96" w:rsidRDefault="003B387A" w:rsidP="00FE70C1">
      <w:pPr>
        <w:autoSpaceDE w:val="0"/>
        <w:autoSpaceDN w:val="0"/>
        <w:adjustRightInd w:val="0"/>
        <w:jc w:val="center"/>
      </w:pPr>
    </w:p>
    <w:p w:rsidR="003B387A" w:rsidRPr="00CA0A96" w:rsidRDefault="003B387A" w:rsidP="00FE70C1">
      <w:pPr>
        <w:autoSpaceDE w:val="0"/>
        <w:autoSpaceDN w:val="0"/>
        <w:adjustRightInd w:val="0"/>
        <w:jc w:val="center"/>
      </w:pPr>
    </w:p>
    <w:p w:rsidR="003B387A" w:rsidRPr="00CA0A96" w:rsidRDefault="003B387A" w:rsidP="00FE70C1">
      <w:pPr>
        <w:autoSpaceDE w:val="0"/>
        <w:autoSpaceDN w:val="0"/>
        <w:adjustRightInd w:val="0"/>
        <w:jc w:val="center"/>
      </w:pPr>
    </w:p>
    <w:p w:rsidR="003B387A" w:rsidRPr="00CA0A96" w:rsidRDefault="003B387A" w:rsidP="00FE70C1">
      <w:pPr>
        <w:autoSpaceDE w:val="0"/>
        <w:autoSpaceDN w:val="0"/>
        <w:adjustRightInd w:val="0"/>
        <w:jc w:val="center"/>
      </w:pPr>
    </w:p>
    <w:p w:rsidR="003B387A" w:rsidRPr="00CA0A96" w:rsidRDefault="003B387A" w:rsidP="00AF14F8">
      <w:pPr>
        <w:autoSpaceDE w:val="0"/>
        <w:autoSpaceDN w:val="0"/>
        <w:adjustRightInd w:val="0"/>
      </w:pPr>
    </w:p>
    <w:p w:rsidR="00C07E07" w:rsidRPr="00CA0A96" w:rsidRDefault="00FB56F3" w:rsidP="00FE70C1">
      <w:pPr>
        <w:autoSpaceDE w:val="0"/>
        <w:autoSpaceDN w:val="0"/>
        <w:adjustRightInd w:val="0"/>
        <w:jc w:val="center"/>
      </w:pPr>
      <w:r w:rsidRPr="00CA0A96">
        <w:t>4</w:t>
      </w:r>
      <w:r w:rsidR="00FE70C1" w:rsidRPr="00CA0A96">
        <w:t>. ОБЕСПЕЧЕНИЕ ЗАНЯТОСТИ НАСЕЛЕНИЯ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90"/>
        <w:gridCol w:w="992"/>
        <w:gridCol w:w="2837"/>
        <w:gridCol w:w="1134"/>
        <w:gridCol w:w="1134"/>
        <w:gridCol w:w="1116"/>
        <w:gridCol w:w="1152"/>
        <w:gridCol w:w="1678"/>
        <w:gridCol w:w="1016"/>
      </w:tblGrid>
      <w:tr w:rsidR="00721470" w:rsidRPr="00CA0A96" w:rsidTr="00BE61C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19" w:type="dxa"/>
          </w:tcPr>
          <w:p w:rsidR="00721470" w:rsidRPr="00CA0A96" w:rsidRDefault="00FB56F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932" w:rsidRPr="00CA0A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2147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49" w:type="dxa"/>
            <w:gridSpan w:val="9"/>
          </w:tcPr>
          <w:p w:rsidR="00721470" w:rsidRPr="00CA0A96" w:rsidRDefault="0072147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выполнения территориальной программы содействия занятости населения Арамильского городского округа на 2013 – 2015 годы                                                         </w:t>
            </w:r>
          </w:p>
        </w:tc>
      </w:tr>
      <w:tr w:rsidR="00872932" w:rsidRPr="00CA0A96" w:rsidTr="00273CB6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19" w:type="dxa"/>
            <w:vMerge w:val="restart"/>
          </w:tcPr>
          <w:p w:rsidR="00872932" w:rsidRPr="00CA0A96" w:rsidRDefault="00FB56F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932" w:rsidRPr="00CA0A96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</w:p>
        </w:tc>
        <w:tc>
          <w:tcPr>
            <w:tcW w:w="3390" w:type="dxa"/>
            <w:vMerge w:val="restart"/>
          </w:tcPr>
          <w:p w:rsidR="00872932" w:rsidRPr="00CA0A96" w:rsidRDefault="001378EE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Поддержка трудовых</w:t>
            </w:r>
            <w:r w:rsidR="00872932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отрядов старшеклассников  </w:t>
            </w:r>
          </w:p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72932" w:rsidRPr="00CA0A96" w:rsidRDefault="00872932" w:rsidP="00872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7" w:type="dxa"/>
            <w:vMerge w:val="restart"/>
          </w:tcPr>
          <w:p w:rsidR="00872932" w:rsidRPr="00CA0A96" w:rsidRDefault="00872932" w:rsidP="000B47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Ежегодно не менее 100 молодых граждан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городского округа</w:t>
            </w:r>
          </w:p>
        </w:tc>
        <w:tc>
          <w:tcPr>
            <w:tcW w:w="1134" w:type="dxa"/>
          </w:tcPr>
          <w:p w:rsidR="00872932" w:rsidRPr="00CA0A96" w:rsidRDefault="00872932" w:rsidP="0025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712,0</w:t>
            </w:r>
          </w:p>
        </w:tc>
        <w:tc>
          <w:tcPr>
            <w:tcW w:w="1134" w:type="dxa"/>
          </w:tcPr>
          <w:p w:rsidR="00872932" w:rsidRPr="00CA0A96" w:rsidRDefault="00872932" w:rsidP="0025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  <w:tc>
          <w:tcPr>
            <w:tcW w:w="1116" w:type="dxa"/>
          </w:tcPr>
          <w:p w:rsidR="00872932" w:rsidRPr="00CA0A96" w:rsidRDefault="00872932" w:rsidP="002576FD">
            <w:pPr>
              <w:pStyle w:val="ConsPlusCell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152" w:type="dxa"/>
          </w:tcPr>
          <w:p w:rsidR="00872932" w:rsidRPr="00CA0A96" w:rsidRDefault="00872932" w:rsidP="0025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678" w:type="dxa"/>
            <w:vMerge w:val="restart"/>
          </w:tcPr>
          <w:p w:rsidR="00872932" w:rsidRPr="00CA0A96" w:rsidRDefault="00872932" w:rsidP="00724A4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CA0A96">
              <w:rPr>
                <w:rFonts w:ascii="Times New Roman" w:hAnsi="Times New Roman" w:cs="Times New Roman"/>
              </w:rPr>
              <w:t>Комитет по кул</w:t>
            </w:r>
            <w:r w:rsidRPr="00CA0A96">
              <w:rPr>
                <w:rFonts w:ascii="Times New Roman" w:hAnsi="Times New Roman" w:cs="Times New Roman"/>
              </w:rPr>
              <w:t>ь</w:t>
            </w:r>
            <w:r w:rsidRPr="00CA0A96">
              <w:rPr>
                <w:rFonts w:ascii="Times New Roman" w:hAnsi="Times New Roman" w:cs="Times New Roman"/>
              </w:rPr>
              <w:t>туре, спорту и молодежной п</w:t>
            </w:r>
            <w:r w:rsidRPr="00CA0A96">
              <w:rPr>
                <w:rFonts w:ascii="Times New Roman" w:hAnsi="Times New Roman" w:cs="Times New Roman"/>
              </w:rPr>
              <w:t>о</w:t>
            </w:r>
            <w:r w:rsidRPr="00CA0A96">
              <w:rPr>
                <w:rFonts w:ascii="Times New Roman" w:hAnsi="Times New Roman" w:cs="Times New Roman"/>
              </w:rPr>
              <w:t>литике Админ</w:t>
            </w:r>
            <w:r w:rsidRPr="00CA0A96">
              <w:rPr>
                <w:rFonts w:ascii="Times New Roman" w:hAnsi="Times New Roman" w:cs="Times New Roman"/>
              </w:rPr>
              <w:t>и</w:t>
            </w:r>
            <w:r w:rsidRPr="00CA0A96">
              <w:rPr>
                <w:rFonts w:ascii="Times New Roman" w:hAnsi="Times New Roman" w:cs="Times New Roman"/>
              </w:rPr>
              <w:t>страции Ар</w:t>
            </w:r>
            <w:r w:rsidRPr="00CA0A96">
              <w:rPr>
                <w:rFonts w:ascii="Times New Roman" w:hAnsi="Times New Roman" w:cs="Times New Roman"/>
              </w:rPr>
              <w:t>а</w:t>
            </w:r>
            <w:r w:rsidRPr="00CA0A96">
              <w:rPr>
                <w:rFonts w:ascii="Times New Roman" w:hAnsi="Times New Roman" w:cs="Times New Roman"/>
              </w:rPr>
              <w:t>мильского горо</w:t>
            </w:r>
            <w:r w:rsidRPr="00CA0A96">
              <w:rPr>
                <w:rFonts w:ascii="Times New Roman" w:hAnsi="Times New Roman" w:cs="Times New Roman"/>
              </w:rPr>
              <w:t>д</w:t>
            </w:r>
            <w:r w:rsidRPr="00CA0A96">
              <w:rPr>
                <w:rFonts w:ascii="Times New Roman" w:hAnsi="Times New Roman" w:cs="Times New Roman"/>
              </w:rPr>
              <w:t>ского округа</w:t>
            </w:r>
            <w:r w:rsidR="00513A7C" w:rsidRPr="00CA0A96">
              <w:rPr>
                <w:rFonts w:ascii="Times New Roman" w:hAnsi="Times New Roman" w:cs="Times New Roman"/>
              </w:rPr>
              <w:t>;</w:t>
            </w:r>
          </w:p>
          <w:p w:rsidR="00872932" w:rsidRPr="00CA0A96" w:rsidRDefault="00872932" w:rsidP="00724A4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A0A96">
              <w:rPr>
                <w:rFonts w:ascii="Times New Roman" w:hAnsi="Times New Roman" w:cs="Times New Roman"/>
              </w:rPr>
              <w:t>Г</w:t>
            </w:r>
            <w:r w:rsidR="004966A0" w:rsidRPr="00CA0A96">
              <w:rPr>
                <w:rFonts w:ascii="Times New Roman" w:hAnsi="Times New Roman" w:cs="Times New Roman"/>
              </w:rPr>
              <w:t>К</w:t>
            </w:r>
            <w:r w:rsidRPr="00CA0A96">
              <w:rPr>
                <w:rFonts w:ascii="Times New Roman" w:hAnsi="Times New Roman" w:cs="Times New Roman"/>
              </w:rPr>
              <w:t>У «Сысер</w:t>
            </w:r>
            <w:r w:rsidRPr="00CA0A96">
              <w:rPr>
                <w:rFonts w:ascii="Times New Roman" w:hAnsi="Times New Roman" w:cs="Times New Roman"/>
              </w:rPr>
              <w:t>т</w:t>
            </w:r>
            <w:r w:rsidRPr="00CA0A96">
              <w:rPr>
                <w:rFonts w:ascii="Times New Roman" w:hAnsi="Times New Roman" w:cs="Times New Roman"/>
              </w:rPr>
              <w:t>ский  центр зан</w:t>
            </w:r>
            <w:r w:rsidRPr="00CA0A96">
              <w:rPr>
                <w:rFonts w:ascii="Times New Roman" w:hAnsi="Times New Roman" w:cs="Times New Roman"/>
              </w:rPr>
              <w:t>я</w:t>
            </w:r>
            <w:r w:rsidRPr="00CA0A96">
              <w:rPr>
                <w:rFonts w:ascii="Times New Roman" w:hAnsi="Times New Roman" w:cs="Times New Roman"/>
              </w:rPr>
              <w:t>тости»</w:t>
            </w:r>
          </w:p>
        </w:tc>
        <w:tc>
          <w:tcPr>
            <w:tcW w:w="1016" w:type="dxa"/>
          </w:tcPr>
          <w:p w:rsidR="00872932" w:rsidRPr="00CA0A96" w:rsidRDefault="00872932" w:rsidP="00CD6711">
            <w:pPr>
              <w:pStyle w:val="ConsPlusCell"/>
              <w:widowControl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872932" w:rsidRPr="00CA0A96" w:rsidTr="00FE35F1">
        <w:tblPrEx>
          <w:tblCellMar>
            <w:top w:w="0" w:type="dxa"/>
            <w:bottom w:w="0" w:type="dxa"/>
          </w:tblCellMar>
        </w:tblPrEx>
        <w:trPr>
          <w:cantSplit/>
          <w:trHeight w:val="664"/>
        </w:trPr>
        <w:tc>
          <w:tcPr>
            <w:tcW w:w="719" w:type="dxa"/>
            <w:vMerge/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932" w:rsidRPr="00CA0A96" w:rsidRDefault="00872932" w:rsidP="000B4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72932" w:rsidRPr="00CA0A96" w:rsidRDefault="00872932" w:rsidP="000B47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932" w:rsidRPr="00CA0A96" w:rsidRDefault="00872932" w:rsidP="0025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120,3</w:t>
            </w:r>
          </w:p>
        </w:tc>
        <w:tc>
          <w:tcPr>
            <w:tcW w:w="1134" w:type="dxa"/>
          </w:tcPr>
          <w:p w:rsidR="00872932" w:rsidRPr="00CA0A96" w:rsidRDefault="00872932" w:rsidP="0025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16" w:type="dxa"/>
          </w:tcPr>
          <w:p w:rsidR="00872932" w:rsidRPr="00CA0A96" w:rsidRDefault="00872932" w:rsidP="002576FD">
            <w:pPr>
              <w:pStyle w:val="ConsPlusCell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1152" w:type="dxa"/>
          </w:tcPr>
          <w:p w:rsidR="00872932" w:rsidRPr="00CA0A96" w:rsidRDefault="00872932" w:rsidP="002576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/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872932" w:rsidRPr="00CA0A96" w:rsidRDefault="00872932" w:rsidP="00CD6711">
            <w:pPr>
              <w:pStyle w:val="ConsPlusCell"/>
              <w:widowControl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872932" w:rsidRPr="00CA0A96" w:rsidTr="00ED69BA">
        <w:tblPrEx>
          <w:tblCellMar>
            <w:top w:w="0" w:type="dxa"/>
            <w:bottom w:w="0" w:type="dxa"/>
          </w:tblCellMar>
        </w:tblPrEx>
        <w:trPr>
          <w:cantSplit/>
          <w:trHeight w:val="663"/>
        </w:trPr>
        <w:tc>
          <w:tcPr>
            <w:tcW w:w="719" w:type="dxa"/>
            <w:vMerge/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vMerge/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72932" w:rsidRPr="00CA0A96" w:rsidRDefault="00872932" w:rsidP="000B47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872932" w:rsidRPr="00CA0A96" w:rsidRDefault="00872932" w:rsidP="000B47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2932" w:rsidRPr="00CA0A96" w:rsidRDefault="00872932" w:rsidP="00756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4" w:type="dxa"/>
          </w:tcPr>
          <w:p w:rsidR="00872932" w:rsidRPr="00CA0A96" w:rsidRDefault="00872932" w:rsidP="00756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16" w:type="dxa"/>
          </w:tcPr>
          <w:p w:rsidR="00872932" w:rsidRPr="00CA0A96" w:rsidRDefault="00872932" w:rsidP="00756BCC">
            <w:pPr>
              <w:pStyle w:val="ConsPlusCell"/>
              <w:ind w:right="-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152" w:type="dxa"/>
          </w:tcPr>
          <w:p w:rsidR="00872932" w:rsidRPr="00CA0A96" w:rsidRDefault="00872932" w:rsidP="00756B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/>
            <w:tcBorders>
              <w:bottom w:val="single" w:sz="4" w:space="0" w:color="auto"/>
            </w:tcBorders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872932" w:rsidRPr="00CA0A96" w:rsidRDefault="00872932" w:rsidP="00CD6711">
            <w:pPr>
              <w:pStyle w:val="ConsPlusCell"/>
              <w:widowControl/>
              <w:ind w:righ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4966A0" w:rsidRPr="00CA0A96" w:rsidTr="0089131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19" w:type="dxa"/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390" w:type="dxa"/>
          </w:tcPr>
          <w:p w:rsidR="004966A0" w:rsidRPr="00CA0A96" w:rsidRDefault="004966A0" w:rsidP="00724A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и работодателей о положении на рынке труда        </w:t>
            </w:r>
          </w:p>
        </w:tc>
        <w:tc>
          <w:tcPr>
            <w:tcW w:w="992" w:type="dxa"/>
            <w:vMerge w:val="restart"/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837" w:type="dxa"/>
          </w:tcPr>
          <w:p w:rsidR="004966A0" w:rsidRPr="00CA0A96" w:rsidRDefault="004966A0" w:rsidP="00724A4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 и работодателей, обрати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шихся за информацией: 2014 - 950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2015 - 950 человек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966A0" w:rsidRPr="00CA0A96" w:rsidRDefault="004966A0" w:rsidP="00724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</w:tcPr>
          <w:p w:rsidR="004966A0" w:rsidRPr="00CA0A96" w:rsidRDefault="004966A0" w:rsidP="00724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16" w:type="dxa"/>
          </w:tcPr>
          <w:p w:rsidR="004966A0" w:rsidRPr="00CA0A96" w:rsidRDefault="004966A0" w:rsidP="00724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52" w:type="dxa"/>
          </w:tcPr>
          <w:p w:rsidR="004966A0" w:rsidRPr="00CA0A96" w:rsidRDefault="004966A0" w:rsidP="00724A4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 w:val="restart"/>
            <w:tcBorders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ГКУ               «Сысертский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центр занят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  <w:p w:rsidR="004966A0" w:rsidRPr="00CA0A96" w:rsidRDefault="004966A0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966A0" w:rsidRPr="00CA0A96" w:rsidTr="0089131B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719" w:type="dxa"/>
            <w:tcBorders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ярмарок вакансий и учебных рабочих мест 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енных: </w:t>
            </w:r>
          </w:p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2014 - 5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2015 - 5 человек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/>
            <w:tcBorders>
              <w:bottom w:val="nil"/>
            </w:tcBorders>
          </w:tcPr>
          <w:p w:rsidR="004966A0" w:rsidRPr="00CA0A96" w:rsidRDefault="004966A0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966A0" w:rsidRPr="00CA0A96" w:rsidRDefault="004966A0" w:rsidP="0084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A0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самозанятости безработных граждан           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4966A0" w:rsidRPr="00CA0A96" w:rsidRDefault="004966A0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получивших услугу по содействию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мозантости:</w:t>
            </w:r>
          </w:p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2014 - 5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2015 - 5 человек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 w:val="restart"/>
            <w:tcBorders>
              <w:top w:val="nil"/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966A0" w:rsidRPr="00CA0A96" w:rsidRDefault="004966A0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A0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опл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чиваемых общественных работ           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общественных работ:</w:t>
            </w:r>
          </w:p>
          <w:p w:rsidR="004966A0" w:rsidRPr="00CA0A96" w:rsidRDefault="004966A0" w:rsidP="0084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2014 - 10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2015 - 10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A0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временного тр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доустройства безработных граждан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84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Трудоустроено безрабо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граждан на време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ную работу:</w:t>
            </w:r>
          </w:p>
          <w:p w:rsidR="004966A0" w:rsidRPr="00CA0A96" w:rsidRDefault="004966A0" w:rsidP="00841C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2014 - 6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2015 - 6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841C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A0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подготовка, переподготовка и повышение квалификации безработных граждан 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граждан, приступивших к профессиональному об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чению:</w:t>
            </w:r>
          </w:p>
          <w:p w:rsidR="004966A0" w:rsidRPr="00CA0A96" w:rsidRDefault="004966A0" w:rsidP="00001B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2014 - 20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2015 - 20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001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001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001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225,3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6A0" w:rsidRPr="00CA0A96" w:rsidRDefault="004966A0" w:rsidP="00001BE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A0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19" w:type="dxa"/>
            <w:tcBorders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женщин в пер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од  отпуска по уходу за ребе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 до достижения им возраста трех лет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женщин, приступивших к профе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сиональной подготовке, переподготовке и пов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шению квалификации:</w:t>
            </w:r>
          </w:p>
          <w:p w:rsidR="004966A0" w:rsidRPr="00CA0A96" w:rsidRDefault="004966A0" w:rsidP="007E2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2014 - 1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2015 - 1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66A0" w:rsidRPr="00CA0A96" w:rsidRDefault="004966A0" w:rsidP="007E2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966A0" w:rsidRPr="00CA0A96" w:rsidRDefault="004966A0" w:rsidP="007E2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66A0" w:rsidRPr="00CA0A96" w:rsidRDefault="004966A0" w:rsidP="007E2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A0" w:rsidRPr="00CA0A96" w:rsidRDefault="004966A0" w:rsidP="007E2F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A0" w:rsidRPr="00CA0A96" w:rsidRDefault="00ED69B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ГКУ               «Сысертский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центр занят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сти»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66A0" w:rsidRPr="00CA0A96" w:rsidRDefault="0089131B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966A0" w:rsidRPr="00CA0A96" w:rsidTr="003B38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ориентации граждан в 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лях выбора сферы деятельн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сти (профессии), трудоустро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</w:tcPr>
          <w:p w:rsidR="004966A0" w:rsidRPr="00CA0A96" w:rsidRDefault="004966A0" w:rsidP="007E2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услуги по профессиональной ор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ентации:</w:t>
            </w:r>
          </w:p>
          <w:p w:rsidR="004966A0" w:rsidRPr="00CA0A96" w:rsidRDefault="004966A0" w:rsidP="009844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2015 -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vAlign w:val="center"/>
          </w:tcPr>
          <w:p w:rsidR="004966A0" w:rsidRPr="00CA0A96" w:rsidRDefault="004966A0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vAlign w:val="center"/>
          </w:tcPr>
          <w:p w:rsidR="004966A0" w:rsidRPr="00CA0A96" w:rsidRDefault="004966A0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4966A0" w:rsidRPr="00CA0A96" w:rsidRDefault="004966A0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4966A0" w:rsidRPr="00CA0A96" w:rsidRDefault="004966A0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/>
            <w:tcBorders>
              <w:top w:val="single" w:sz="4" w:space="0" w:color="auto"/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4966A0" w:rsidRPr="00CA0A96" w:rsidRDefault="004966A0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RPr="00CA0A96" w:rsidTr="003B387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9" w:type="dxa"/>
          </w:tcPr>
          <w:p w:rsidR="00872932" w:rsidRPr="00CA0A96" w:rsidRDefault="00FB56F3" w:rsidP="00CD671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72932" w:rsidRPr="00CA0A96">
              <w:rPr>
                <w:rFonts w:ascii="Times New Roman" w:hAnsi="Times New Roman" w:cs="Times New Roman"/>
                <w:sz w:val="22"/>
                <w:szCs w:val="22"/>
              </w:rPr>
              <w:t>.1.10</w:t>
            </w:r>
          </w:p>
        </w:tc>
        <w:tc>
          <w:tcPr>
            <w:tcW w:w="3390" w:type="dxa"/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поддержка безработных граждан 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837" w:type="dxa"/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психолог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ческую поддержку:</w:t>
            </w:r>
          </w:p>
          <w:p w:rsidR="00872932" w:rsidRPr="00CA0A96" w:rsidRDefault="00872932" w:rsidP="00581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2014 - 8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2015 -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6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2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 w:val="restart"/>
            <w:tcBorders>
              <w:top w:val="nil"/>
            </w:tcBorders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bottom w:val="nil"/>
            </w:tcBorders>
          </w:tcPr>
          <w:p w:rsidR="00872932" w:rsidRPr="00CA0A96" w:rsidRDefault="00872932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932" w:rsidRPr="00CA0A96" w:rsidTr="003B387A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19" w:type="dxa"/>
          </w:tcPr>
          <w:p w:rsidR="00872932" w:rsidRPr="00CA0A96" w:rsidRDefault="00FB56F3" w:rsidP="0098446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872932" w:rsidRPr="00CA0A96">
              <w:rPr>
                <w:rFonts w:ascii="Times New Roman" w:hAnsi="Times New Roman" w:cs="Times New Roman"/>
                <w:sz w:val="22"/>
                <w:szCs w:val="22"/>
              </w:rPr>
              <w:t>.1.11</w:t>
            </w:r>
          </w:p>
        </w:tc>
        <w:tc>
          <w:tcPr>
            <w:tcW w:w="3390" w:type="dxa"/>
          </w:tcPr>
          <w:p w:rsidR="00872932" w:rsidRPr="00CA0A96" w:rsidRDefault="00872932" w:rsidP="009844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Социальная адаптация на ры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ке труда безработных граждан     </w:t>
            </w:r>
          </w:p>
        </w:tc>
        <w:tc>
          <w:tcPr>
            <w:tcW w:w="992" w:type="dxa"/>
            <w:vMerge/>
          </w:tcPr>
          <w:p w:rsidR="00872932" w:rsidRPr="00CA0A96" w:rsidRDefault="00872932" w:rsidP="009844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872932" w:rsidRPr="00CA0A96" w:rsidRDefault="00872932" w:rsidP="009844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Численность граждан, получивших услуги по социальной адаптации:</w:t>
            </w:r>
          </w:p>
          <w:p w:rsidR="00872932" w:rsidRPr="00CA0A96" w:rsidRDefault="00872932" w:rsidP="00581C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2014 - 8 человек,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2015 -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16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52" w:type="dxa"/>
            <w:vAlign w:val="center"/>
          </w:tcPr>
          <w:p w:rsidR="00872932" w:rsidRPr="00CA0A96" w:rsidRDefault="00872932" w:rsidP="009844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78" w:type="dxa"/>
            <w:vMerge/>
          </w:tcPr>
          <w:p w:rsidR="00872932" w:rsidRPr="00CA0A96" w:rsidRDefault="00872932" w:rsidP="009844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</w:tcBorders>
          </w:tcPr>
          <w:p w:rsidR="00872932" w:rsidRPr="00CA0A96" w:rsidRDefault="00872932" w:rsidP="0098446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B51" w:rsidRPr="00CA0A96" w:rsidTr="003B387A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719" w:type="dxa"/>
          </w:tcPr>
          <w:p w:rsidR="00787B51" w:rsidRPr="00CA0A96" w:rsidRDefault="00787B5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787B51" w:rsidRPr="00CA0A96" w:rsidRDefault="00787B5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</w:t>
            </w:r>
          </w:p>
        </w:tc>
        <w:tc>
          <w:tcPr>
            <w:tcW w:w="992" w:type="dxa"/>
          </w:tcPr>
          <w:p w:rsidR="00787B51" w:rsidRPr="00CA0A96" w:rsidRDefault="00787B5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7" w:type="dxa"/>
          </w:tcPr>
          <w:p w:rsidR="00787B51" w:rsidRPr="00CA0A96" w:rsidRDefault="00787B5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2588 человек</w:t>
            </w:r>
          </w:p>
        </w:tc>
        <w:tc>
          <w:tcPr>
            <w:tcW w:w="1134" w:type="dxa"/>
            <w:vAlign w:val="center"/>
          </w:tcPr>
          <w:p w:rsidR="00787B51" w:rsidRPr="00CA0A96" w:rsidRDefault="00787B51" w:rsidP="00787B51">
            <w:pPr>
              <w:jc w:val="center"/>
            </w:pPr>
            <w:r w:rsidRPr="00CA0A96">
              <w:t>1657,4</w:t>
            </w:r>
          </w:p>
        </w:tc>
        <w:tc>
          <w:tcPr>
            <w:tcW w:w="1134" w:type="dxa"/>
            <w:vAlign w:val="center"/>
          </w:tcPr>
          <w:p w:rsidR="00787B51" w:rsidRPr="00CA0A96" w:rsidRDefault="00787B51" w:rsidP="00787B51">
            <w:pPr>
              <w:jc w:val="center"/>
            </w:pPr>
            <w:r w:rsidRPr="00CA0A96">
              <w:t>586,7</w:t>
            </w:r>
          </w:p>
        </w:tc>
        <w:tc>
          <w:tcPr>
            <w:tcW w:w="1116" w:type="dxa"/>
            <w:vAlign w:val="center"/>
          </w:tcPr>
          <w:p w:rsidR="00787B51" w:rsidRPr="00CA0A96" w:rsidRDefault="00787B51" w:rsidP="00787B51">
            <w:pPr>
              <w:jc w:val="center"/>
            </w:pPr>
            <w:r w:rsidRPr="00CA0A96">
              <w:t>800,7</w:t>
            </w:r>
          </w:p>
        </w:tc>
        <w:tc>
          <w:tcPr>
            <w:tcW w:w="1152" w:type="dxa"/>
            <w:vAlign w:val="center"/>
          </w:tcPr>
          <w:p w:rsidR="00787B51" w:rsidRPr="00CA0A96" w:rsidRDefault="00787B51" w:rsidP="00787B51">
            <w:pPr>
              <w:jc w:val="center"/>
            </w:pPr>
            <w:r w:rsidRPr="00CA0A96">
              <w:t>270,0</w:t>
            </w:r>
          </w:p>
        </w:tc>
        <w:tc>
          <w:tcPr>
            <w:tcW w:w="1678" w:type="dxa"/>
          </w:tcPr>
          <w:p w:rsidR="00787B51" w:rsidRPr="00CA0A96" w:rsidRDefault="00787B5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787B51" w:rsidRPr="00CA0A96" w:rsidRDefault="00787B5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07" w:rsidRPr="00CA0A96" w:rsidRDefault="00C07E07" w:rsidP="00C07E07">
      <w:pPr>
        <w:autoSpaceDE w:val="0"/>
        <w:autoSpaceDN w:val="0"/>
        <w:adjustRightInd w:val="0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92"/>
        <w:gridCol w:w="992"/>
        <w:gridCol w:w="709"/>
        <w:gridCol w:w="2126"/>
        <w:gridCol w:w="1134"/>
        <w:gridCol w:w="1110"/>
        <w:gridCol w:w="1122"/>
        <w:gridCol w:w="1170"/>
        <w:gridCol w:w="1843"/>
        <w:gridCol w:w="851"/>
      </w:tblGrid>
      <w:tr w:rsidR="00FB56F3" w:rsidRPr="00CA0A96" w:rsidTr="00133C9B">
        <w:tblPrEx>
          <w:tblCellMar>
            <w:top w:w="0" w:type="dxa"/>
            <w:bottom w:w="0" w:type="dxa"/>
          </w:tblCellMar>
        </w:tblPrEx>
        <w:trPr>
          <w:gridBefore w:val="4"/>
          <w:wBefore w:w="5812" w:type="dxa"/>
          <w:cantSplit/>
          <w:trHeight w:val="1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5. ЗДРАВООХРАНЕНИЕ                                                         </w:t>
            </w:r>
          </w:p>
        </w:tc>
      </w:tr>
      <w:tr w:rsidR="00FB56F3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r w:rsidRPr="00CA0A96">
              <w:t>Реализация Муниципальной программы «Вакцинопрофилактика  в Арамильском городском округе» на 2014 - 2020 г</w:t>
            </w:r>
            <w:r w:rsidRPr="00CA0A96">
              <w:t>о</w:t>
            </w:r>
            <w:r w:rsidRPr="00CA0A96">
              <w:t>ды:</w:t>
            </w:r>
          </w:p>
        </w:tc>
      </w:tr>
      <w:tr w:rsidR="00FB56F3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r w:rsidRPr="00CA0A96">
              <w:t xml:space="preserve">Приобретение вакцины </w:t>
            </w:r>
          </w:p>
          <w:p w:rsidR="00FB56F3" w:rsidRPr="00CA0A96" w:rsidRDefault="00FB56F3" w:rsidP="00133C9B">
            <w:r w:rsidRPr="00CA0A96">
              <w:t>- «инфанрикс»;</w:t>
            </w:r>
          </w:p>
          <w:p w:rsidR="00AF14F8" w:rsidRPr="00CA0A96" w:rsidRDefault="00AF14F8" w:rsidP="00133C9B">
            <w:r w:rsidRPr="00CA0A96">
              <w:t>- «прио</w:t>
            </w:r>
            <w:r w:rsidR="005976A8" w:rsidRPr="00CA0A96">
              <w:t>ри</w:t>
            </w:r>
            <w:r w:rsidRPr="00CA0A96">
              <w:t>кс»;</w:t>
            </w:r>
          </w:p>
          <w:p w:rsidR="00AF14F8" w:rsidRPr="00CA0A96" w:rsidRDefault="00FB56F3" w:rsidP="00133C9B">
            <w:r w:rsidRPr="00CA0A96">
              <w:t>- гепатита А;</w:t>
            </w:r>
          </w:p>
          <w:p w:rsidR="00FB56F3" w:rsidRPr="00CA0A96" w:rsidRDefault="00FB56F3" w:rsidP="00133C9B">
            <w:r w:rsidRPr="00CA0A96">
              <w:t>- клещевой энцефалит.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206C31" w:rsidP="00133C9B">
            <w:r w:rsidRPr="00CA0A96">
              <w:t>С</w:t>
            </w:r>
            <w:r w:rsidR="00FB56F3" w:rsidRPr="00CA0A96">
              <w:t>нижение уровня забол</w:t>
            </w:r>
            <w:r w:rsidR="00FB56F3" w:rsidRPr="00CA0A96">
              <w:t>е</w:t>
            </w:r>
            <w:r w:rsidR="00FB56F3" w:rsidRPr="00CA0A96">
              <w:t>ваемости инфекциями, управляемыми средств</w:t>
            </w:r>
            <w:r w:rsidR="00FB56F3" w:rsidRPr="00CA0A96">
              <w:t>а</w:t>
            </w:r>
            <w:r w:rsidR="00FB56F3" w:rsidRPr="00CA0A96">
              <w:t>ми специфической пр</w:t>
            </w:r>
            <w:r w:rsidR="00FB56F3" w:rsidRPr="00CA0A96">
              <w:t>о</w:t>
            </w:r>
            <w:r w:rsidR="00FB56F3" w:rsidRPr="00CA0A96">
              <w:t>филактики</w:t>
            </w:r>
          </w:p>
          <w:p w:rsidR="00FB56F3" w:rsidRPr="00CA0A96" w:rsidRDefault="00FB56F3" w:rsidP="00133C9B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3080,0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1390,0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tabs>
                <w:tab w:val="left" w:pos="389"/>
              </w:tabs>
              <w:jc w:val="both"/>
            </w:pPr>
            <w:r w:rsidRPr="00CA0A96">
              <w:t>ГБУЗ СО «Ар</w:t>
            </w:r>
            <w:r w:rsidRPr="00CA0A96">
              <w:t>а</w:t>
            </w:r>
            <w:r w:rsidRPr="00CA0A96">
              <w:t>мильская горо</w:t>
            </w:r>
            <w:r w:rsidRPr="00CA0A96">
              <w:t>д</w:t>
            </w:r>
            <w:r w:rsidRPr="00CA0A96">
              <w:t>ская больница» (координатор Программы);</w:t>
            </w:r>
          </w:p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вания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B56F3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«Профилактика и предупреждение распространения ВИЧ-инфекции, туберкулеза, наркомании, забол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ваний, передающихся половым путем, на территории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округа» на 2014 - 2020 годы</w:t>
            </w:r>
          </w:p>
        </w:tc>
      </w:tr>
      <w:tr w:rsidR="00FB56F3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инфо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мационных материалов по профилактике ВИЧ-инфекции, тубинфекции, наркомании и ЗППП для распространения среди различных групп нас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5976A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Снижение темпов 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пространения ВИЧ-инфекции,  тубинфекции, наркомании и </w:t>
            </w:r>
            <w:r w:rsidR="005976A8" w:rsidRPr="00CA0A96">
              <w:rPr>
                <w:rFonts w:ascii="Times New Roman" w:hAnsi="Times New Roman" w:cs="Times New Roman"/>
                <w:sz w:val="24"/>
                <w:szCs w:val="24"/>
              </w:rPr>
              <w:t>заболев</w:t>
            </w:r>
            <w:r w:rsidR="005976A8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76A8" w:rsidRPr="00CA0A96">
              <w:rPr>
                <w:rFonts w:ascii="Times New Roman" w:hAnsi="Times New Roman" w:cs="Times New Roman"/>
                <w:sz w:val="24"/>
                <w:szCs w:val="24"/>
              </w:rPr>
              <w:t>ний, передающихся пол</w:t>
            </w:r>
            <w:r w:rsidR="005976A8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76A8" w:rsidRPr="00CA0A96">
              <w:rPr>
                <w:rFonts w:ascii="Times New Roman" w:hAnsi="Times New Roman" w:cs="Times New Roman"/>
                <w:sz w:val="24"/>
                <w:szCs w:val="24"/>
              </w:rPr>
              <w:t>вым путем,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среди насел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6F3" w:rsidRPr="00CA0A96" w:rsidRDefault="00FB56F3" w:rsidP="00133C9B">
            <w:pPr>
              <w:jc w:val="center"/>
            </w:pPr>
            <w:r w:rsidRPr="00CA0A96">
              <w:t>47,1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3" w:rsidRPr="00CA0A96" w:rsidRDefault="00FB56F3" w:rsidP="00133C9B">
            <w:pPr>
              <w:jc w:val="center"/>
            </w:pPr>
            <w:r w:rsidRPr="00CA0A96">
              <w:t>50,1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tabs>
                <w:tab w:val="left" w:pos="389"/>
              </w:tabs>
              <w:jc w:val="both"/>
            </w:pPr>
            <w:r w:rsidRPr="00CA0A96">
              <w:t>Администрация Арамильского городского округа,</w:t>
            </w:r>
          </w:p>
          <w:p w:rsidR="00FB56F3" w:rsidRPr="00CA0A96" w:rsidRDefault="00FB56F3" w:rsidP="00133C9B">
            <w:pPr>
              <w:tabs>
                <w:tab w:val="left" w:pos="389"/>
              </w:tabs>
              <w:jc w:val="both"/>
            </w:pPr>
            <w:r w:rsidRPr="00CA0A96">
              <w:t>ГБУЗ СО «Ар</w:t>
            </w:r>
            <w:r w:rsidRPr="00CA0A96">
              <w:t>а</w:t>
            </w:r>
            <w:r w:rsidRPr="00CA0A96">
              <w:t>мильская горо</w:t>
            </w:r>
            <w:r w:rsidRPr="00CA0A96">
              <w:t>д</w:t>
            </w:r>
            <w:r w:rsidRPr="00CA0A96">
              <w:t>ская больница» (координатор Программы);</w:t>
            </w:r>
          </w:p>
          <w:p w:rsidR="00FB56F3" w:rsidRPr="00CA0A96" w:rsidRDefault="00FB56F3" w:rsidP="00133C9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МБ   </w:t>
            </w:r>
          </w:p>
          <w:p w:rsidR="00FB56F3" w:rsidRPr="00CA0A96" w:rsidRDefault="00FB56F3" w:rsidP="00133C9B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B56F3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51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«Обеспечение и закрепление кадров в здравоохранении Арамильского городского округа» на 2013 – 2015 годы</w:t>
            </w:r>
          </w:p>
        </w:tc>
      </w:tr>
      <w:tr w:rsidR="00FB56F3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Предост</w:t>
            </w:r>
            <w:r w:rsidR="00A12C69" w:rsidRPr="00CA0A96">
              <w:rPr>
                <w:rFonts w:ascii="Times New Roman" w:hAnsi="Times New Roman" w:cs="Times New Roman"/>
                <w:sz w:val="24"/>
                <w:szCs w:val="24"/>
              </w:rPr>
              <w:t>авление служебного жилья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</w:t>
            </w:r>
            <w:r w:rsidR="00CA0A96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ГБУЗ СО «Арамильская городская бол</w:t>
            </w:r>
            <w:r w:rsidR="00CA0A96"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A0A96" w:rsidRPr="00CA0A96">
              <w:rPr>
                <w:rFonts w:ascii="Times New Roman" w:hAnsi="Times New Roman" w:cs="Times New Roman"/>
                <w:sz w:val="24"/>
                <w:szCs w:val="24"/>
              </w:rPr>
              <w:t>ница»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206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C31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жегодно одна квартира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B56F3" w:rsidRPr="00CA0A96" w:rsidRDefault="00FB56F3" w:rsidP="00133C9B">
            <w:pPr>
              <w:jc w:val="center"/>
            </w:pPr>
            <w:r w:rsidRPr="00CA0A96"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F3" w:rsidRPr="00CA0A96" w:rsidRDefault="00FB56F3" w:rsidP="00133C9B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tabs>
                <w:tab w:val="left" w:pos="389"/>
              </w:tabs>
              <w:jc w:val="both"/>
            </w:pPr>
            <w:r w:rsidRPr="00CA0A96">
              <w:t>Администрация Арамильского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B56F3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3221,3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344,1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1437,1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56F3" w:rsidRPr="00CA0A96" w:rsidRDefault="00FB56F3" w:rsidP="00133C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1440,1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6F3" w:rsidRPr="00CA0A96" w:rsidRDefault="00FB56F3" w:rsidP="00133C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6F3" w:rsidRPr="00CA0A96" w:rsidRDefault="00FB56F3" w:rsidP="00FB56F3">
      <w:pPr>
        <w:autoSpaceDE w:val="0"/>
        <w:autoSpaceDN w:val="0"/>
        <w:adjustRightInd w:val="0"/>
      </w:pPr>
    </w:p>
    <w:p w:rsidR="00FB56F3" w:rsidRPr="00CA0A96" w:rsidRDefault="00FB56F3" w:rsidP="00C07E07">
      <w:pPr>
        <w:autoSpaceDE w:val="0"/>
        <w:autoSpaceDN w:val="0"/>
        <w:adjustRightInd w:val="0"/>
      </w:pPr>
    </w:p>
    <w:p w:rsidR="005B778E" w:rsidRPr="00CA0A96" w:rsidRDefault="005B778E" w:rsidP="005B778E">
      <w:pPr>
        <w:autoSpaceDE w:val="0"/>
        <w:autoSpaceDN w:val="0"/>
        <w:adjustRightInd w:val="0"/>
      </w:pPr>
    </w:p>
    <w:p w:rsidR="00900C08" w:rsidRPr="00CA0A96" w:rsidRDefault="00900C08" w:rsidP="00900C08">
      <w:pPr>
        <w:jc w:val="center"/>
      </w:pPr>
      <w:r w:rsidRPr="00CA0A96">
        <w:br w:type="page"/>
        <w:t>6. ОБРАЗОВАНИЕ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3392"/>
        <w:gridCol w:w="945"/>
        <w:gridCol w:w="2882"/>
        <w:gridCol w:w="1134"/>
        <w:gridCol w:w="1110"/>
        <w:gridCol w:w="1109"/>
        <w:gridCol w:w="1183"/>
        <w:gridCol w:w="1843"/>
        <w:gridCol w:w="851"/>
      </w:tblGrid>
      <w:tr w:rsidR="007B07CB" w:rsidRPr="00CA0A96" w:rsidTr="00900C08">
        <w:tblPrEx>
          <w:tblCellMar>
            <w:top w:w="0" w:type="dxa"/>
            <w:bottom w:w="0" w:type="dxa"/>
          </w:tblCellMar>
        </w:tblPrEx>
        <w:trPr>
          <w:cantSplit/>
          <w:trHeight w:val="188"/>
        </w:trPr>
        <w:tc>
          <w:tcPr>
            <w:tcW w:w="151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CB" w:rsidRPr="00CA0A96" w:rsidRDefault="00900C08" w:rsidP="007B07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A0A96">
              <w:rPr>
                <w:szCs w:val="28"/>
              </w:rPr>
              <w:t xml:space="preserve">6.1 </w:t>
            </w:r>
            <w:r w:rsidR="007B07CB" w:rsidRPr="00CA0A96">
              <w:rPr>
                <w:szCs w:val="28"/>
              </w:rPr>
              <w:t>Реализация Муниципальной программы «Развитие системы дошкольного образования Арамильского городского округа на 2014</w:t>
            </w:r>
            <w:r w:rsidR="00E6231F" w:rsidRPr="00CA0A96">
              <w:rPr>
                <w:szCs w:val="28"/>
              </w:rPr>
              <w:t xml:space="preserve"> </w:t>
            </w:r>
            <w:r w:rsidR="007B07CB" w:rsidRPr="00CA0A96">
              <w:rPr>
                <w:szCs w:val="28"/>
              </w:rPr>
              <w:t>-</w:t>
            </w:r>
            <w:r w:rsidR="00E6231F" w:rsidRPr="00CA0A96">
              <w:rPr>
                <w:szCs w:val="28"/>
              </w:rPr>
              <w:t xml:space="preserve"> </w:t>
            </w:r>
            <w:r w:rsidR="007B07CB" w:rsidRPr="00CA0A96">
              <w:rPr>
                <w:szCs w:val="28"/>
              </w:rPr>
              <w:t>2016 годы»</w:t>
            </w:r>
          </w:p>
        </w:tc>
      </w:tr>
      <w:tr w:rsidR="00112A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7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A6E" w:rsidRPr="00CA0A96" w:rsidRDefault="00900C08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струкции Детского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сада №3 «Родничок»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реконструкции Детского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сада №3 «Ро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ничок»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300,0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A47956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12A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96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A6E" w:rsidRPr="00CA0A96" w:rsidRDefault="00900C08" w:rsidP="00900C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6.1.2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функционир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ющих зданий дошкольных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Арамильского городского округа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2014 -2015 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Детского сада №3 «Родничок», ув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личение количества мест для детей в дошкольных образовательных учр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ждений на 173 единицы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55093,8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A47956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18815,0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A47956" w:rsidP="003D5985">
            <w:pPr>
              <w:jc w:val="center"/>
              <w:rPr>
                <w:color w:val="000000"/>
              </w:rPr>
            </w:pPr>
            <w:r w:rsidRPr="00CA0A96">
              <w:rPr>
                <w:color w:val="000000"/>
              </w:rPr>
              <w:t>36278,8</w:t>
            </w:r>
          </w:p>
        </w:tc>
        <w:tc>
          <w:tcPr>
            <w:tcW w:w="11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A47956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вания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12A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967"/>
        </w:trPr>
        <w:tc>
          <w:tcPr>
            <w:tcW w:w="71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128552,2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A47956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43900,0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A47956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84652,2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A47956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12A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900C08" w:rsidP="00900C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6.1.3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мест в муниципальных образ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вательных организациях 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личных типов, а также вари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тивных форм дошкольного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r w:rsidRPr="00CA0A96">
              <w:t>Планируется сокращение очереди в дошкол</w:t>
            </w:r>
            <w:r w:rsidRPr="00CA0A96">
              <w:t>ь</w:t>
            </w:r>
            <w:r w:rsidRPr="00CA0A96">
              <w:t>ные образовательные орган</w:t>
            </w:r>
            <w:r w:rsidRPr="00CA0A96">
              <w:t>и</w:t>
            </w:r>
            <w:r w:rsidRPr="00CA0A96">
              <w:t>зации за счет проведения следующих мероприятий:</w:t>
            </w:r>
          </w:p>
          <w:p w:rsidR="00112A6E" w:rsidRPr="00CA0A96" w:rsidRDefault="00112A6E" w:rsidP="00112A6E">
            <w:r w:rsidRPr="00CA0A96">
              <w:t>- Реконструкция детского сада №3 «Родничок» (ув</w:t>
            </w:r>
            <w:r w:rsidRPr="00CA0A96">
              <w:t>е</w:t>
            </w:r>
            <w:r w:rsidRPr="00CA0A96">
              <w:t>личение на 173 места);</w:t>
            </w:r>
          </w:p>
          <w:p w:rsidR="00112A6E" w:rsidRPr="00CA0A96" w:rsidRDefault="00112A6E" w:rsidP="00112A6E">
            <w:r w:rsidRPr="00CA0A96">
              <w:t>- введение дополнител</w:t>
            </w:r>
            <w:r w:rsidRPr="00CA0A96">
              <w:t>ь</w:t>
            </w:r>
            <w:r w:rsidRPr="00CA0A96">
              <w:t>ных 45 мест в детском с</w:t>
            </w:r>
            <w:r w:rsidRPr="00CA0A96">
              <w:t>а</w:t>
            </w:r>
            <w:r w:rsidRPr="00CA0A96">
              <w:t xml:space="preserve">ду №7 «Золотой ключик», 45 мест </w:t>
            </w:r>
            <w:r w:rsidR="004D2A96" w:rsidRPr="00CA0A96">
              <w:t>в</w:t>
            </w:r>
            <w:r w:rsidRPr="00CA0A96">
              <w:t xml:space="preserve"> детском саду № 8 «Сказка», 30 мест  де</w:t>
            </w:r>
            <w:r w:rsidRPr="00CA0A96">
              <w:t>т</w:t>
            </w:r>
            <w:r w:rsidRPr="00CA0A96">
              <w:t>ском сад №2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9604,3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5194,3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4410,0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12A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1620,0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1620,0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12A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900C08" w:rsidP="00900C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6.1.4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вариативных форм дошкольн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3184,0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1000,0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1060,0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1124,0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112A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900C08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6.1.5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системы дошкольного образования – подготовка, повышение квал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фикации и переподготовка 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 течение указанного 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риода подготовка, пов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шение квалификации и переподготовка педагог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ческих работников 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образования, ежегодно не менее 1 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202,0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65,0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68,0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A6E" w:rsidRPr="00CA0A96" w:rsidRDefault="00112A6E" w:rsidP="00112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A0A96">
              <w:t>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вания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6E" w:rsidRPr="00CA0A96" w:rsidRDefault="00112A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12A6E" w:rsidRPr="00CA0A96" w:rsidTr="001232F1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151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2A6E" w:rsidRPr="00CA0A96" w:rsidRDefault="00900C08" w:rsidP="00112A6E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CA0A96"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112A6E" w:rsidRPr="00CA0A96">
              <w:rPr>
                <w:rFonts w:ascii="Times New Roman" w:hAnsi="Times New Roman"/>
                <w:sz w:val="24"/>
                <w:szCs w:val="24"/>
              </w:rPr>
              <w:t>Реализация Муниципальной программы «Развитие образования в Арамильском городском округе на 2011</w:t>
            </w:r>
            <w:r w:rsidR="004A2105" w:rsidRPr="00CA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A6E" w:rsidRPr="00CA0A96">
              <w:rPr>
                <w:rFonts w:ascii="Times New Roman" w:hAnsi="Times New Roman"/>
                <w:sz w:val="24"/>
                <w:szCs w:val="24"/>
              </w:rPr>
              <w:t>-</w:t>
            </w:r>
            <w:r w:rsidR="004A2105" w:rsidRPr="00CA0A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2A6E" w:rsidRPr="00CA0A96">
              <w:rPr>
                <w:rFonts w:ascii="Times New Roman" w:hAnsi="Times New Roman"/>
                <w:sz w:val="24"/>
                <w:szCs w:val="24"/>
              </w:rPr>
              <w:t>2015 годы»</w:t>
            </w:r>
          </w:p>
        </w:tc>
      </w:tr>
      <w:tr w:rsidR="007549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6.2.1</w:t>
            </w:r>
          </w:p>
        </w:tc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426C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МБОУ СОШ </w:t>
            </w:r>
          </w:p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496E" w:rsidRPr="00CA0A96" w:rsidRDefault="0075496E" w:rsidP="001342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Снижение доли учащихся, обучающихся в</w:t>
            </w:r>
            <w:r w:rsidR="0013426C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26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вторую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3426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третью смену от общего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количества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39970,0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29970,0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вания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49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EC0C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359730,0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90000,0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269730,0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7549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6.2.2</w:t>
            </w:r>
          </w:p>
        </w:tc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Проектирование и замена 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женерных сетей МАОУ СОШ № 1</w:t>
            </w:r>
            <w:r w:rsidRPr="00CA0A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(здание начальных классов)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826F57">
            <w:pPr>
              <w:jc w:val="both"/>
            </w:pPr>
            <w:r w:rsidRPr="00CA0A96">
              <w:t>Обеспечение соответствия состояния зданий и п</w:t>
            </w:r>
            <w:r w:rsidRPr="00CA0A96">
              <w:t>о</w:t>
            </w:r>
            <w:r w:rsidRPr="00CA0A96">
              <w:t>мещений образовател</w:t>
            </w:r>
            <w:r w:rsidRPr="00CA0A96">
              <w:t>ь</w:t>
            </w:r>
            <w:r w:rsidRPr="00CA0A96">
              <w:t>ных учреждений требов</w:t>
            </w:r>
            <w:r w:rsidRPr="00CA0A96">
              <w:t>а</w:t>
            </w:r>
            <w:r w:rsidRPr="00CA0A96">
              <w:t>ниям пожарной безопа</w:t>
            </w:r>
            <w:r w:rsidRPr="00CA0A96">
              <w:t>с</w:t>
            </w:r>
            <w:r w:rsidRPr="00CA0A96">
              <w:t>ности и санитарного зак</w:t>
            </w:r>
            <w:r w:rsidRPr="00CA0A96">
              <w:t>о</w:t>
            </w:r>
            <w:r w:rsidRPr="00CA0A96">
              <w:t>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49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7549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75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6.2.3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Проектирование и замена отопления и системы вентил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ции в МБОУ СОШ № 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49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75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6.2.4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Установка системы пожарной сигнализации с подачей свет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вого и звукового сигнала о возникновении пожара с пер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дачей на пульт подразделения пожарной охраны без участн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ков объекта в образовательных учреждениях Арамильского городского округа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2120,0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49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75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6.2.5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="005B39FD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461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проектно-изыскательских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работ МБУ</w:t>
            </w:r>
            <w:r w:rsidR="005B39FD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="0084568E"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B39FD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</w:t>
            </w:r>
            <w:r w:rsidR="005B39FD"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39FD" w:rsidRPr="00CA0A96">
              <w:rPr>
                <w:rFonts w:ascii="Times New Roman" w:hAnsi="Times New Roman" w:cs="Times New Roman"/>
                <w:sz w:val="24"/>
                <w:szCs w:val="24"/>
              </w:rPr>
              <w:t>ств»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деятельности учреждения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112A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496E" w:rsidRPr="00CA0A96" w:rsidTr="00BE7A7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75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6.2.6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Детский сад № 6 «Колобок», замена окон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оптимального температурного режима в помещении детского сада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96E" w:rsidRPr="00CA0A96" w:rsidRDefault="0075496E" w:rsidP="0091649C">
            <w:pPr>
              <w:jc w:val="center"/>
            </w:pPr>
            <w:r w:rsidRPr="00CA0A96">
              <w:t>942,8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96E" w:rsidRPr="00CA0A96" w:rsidRDefault="0075496E" w:rsidP="0091649C">
            <w:pPr>
              <w:jc w:val="center"/>
            </w:pPr>
            <w:r w:rsidRPr="00CA0A96">
              <w:t>942,8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826F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9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7549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6.2.7</w:t>
            </w:r>
          </w:p>
        </w:tc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9A24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Детский сад № 4 «Солнышко», ремонт кровли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8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безопасных условий деятельности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5496E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2250,0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96E" w:rsidRPr="00CA0A96" w:rsidRDefault="0075496E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96E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E50050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050" w:rsidRPr="00CA0A96" w:rsidRDefault="0013426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0050" w:rsidRPr="00CA0A96">
              <w:rPr>
                <w:rFonts w:ascii="Times New Roman" w:hAnsi="Times New Roman" w:cs="Times New Roman"/>
                <w:sz w:val="24"/>
                <w:szCs w:val="24"/>
              </w:rPr>
              <w:t>етский сад комбинированн</w:t>
            </w:r>
            <w:r w:rsidR="00E50050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005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го вида № 4 «Солнышко», </w:t>
            </w:r>
            <w:r w:rsidR="00135A39" w:rsidRPr="00CA0A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5A39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35A39" w:rsidRPr="00CA0A96">
              <w:rPr>
                <w:rFonts w:ascii="Times New Roman" w:hAnsi="Times New Roman" w:cs="Times New Roman"/>
                <w:sz w:val="24"/>
                <w:szCs w:val="24"/>
              </w:rPr>
              <w:t>ведение электромонтажных</w:t>
            </w:r>
            <w:r w:rsidR="00E5005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E50050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0050" w:rsidRPr="00CA0A96"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</w:tc>
        <w:tc>
          <w:tcPr>
            <w:tcW w:w="9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82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13426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13426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13426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E50050" w:rsidP="0091649C">
            <w:pPr>
              <w:pStyle w:val="ConsPlusCell"/>
              <w:widowControl/>
              <w:tabs>
                <w:tab w:val="left" w:pos="6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0" w:rsidRPr="00CA0A96" w:rsidRDefault="00FD05B9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50050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13426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13426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13426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050" w:rsidRPr="00CA0A96" w:rsidRDefault="00E50050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1135,0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0050" w:rsidRPr="00CA0A96" w:rsidRDefault="00E50050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050" w:rsidRPr="00CA0A96" w:rsidRDefault="00FD05B9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91649C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79"/>
        </w:trPr>
        <w:tc>
          <w:tcPr>
            <w:tcW w:w="719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649C" w:rsidRPr="00CA0A96" w:rsidRDefault="00900C08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75496E" w:rsidRPr="00CA0A9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3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649C" w:rsidRPr="00CA0A96" w:rsidRDefault="0091649C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Замена автобуса</w:t>
            </w:r>
            <w:r w:rsidR="00E0101E" w:rsidRPr="00CA0A96">
              <w:rPr>
                <w:rFonts w:ascii="Times New Roman" w:hAnsi="Times New Roman" w:cs="Times New Roman"/>
                <w:sz w:val="24"/>
                <w:szCs w:val="24"/>
              </w:rPr>
              <w:t>, осуществл</w:t>
            </w:r>
            <w:r w:rsidR="00E0101E"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0101E" w:rsidRPr="00CA0A96">
              <w:rPr>
                <w:rFonts w:ascii="Times New Roman" w:hAnsi="Times New Roman" w:cs="Times New Roman"/>
                <w:sz w:val="24"/>
                <w:szCs w:val="24"/>
              </w:rPr>
              <w:t>ющего подвоз детей к образ</w:t>
            </w:r>
            <w:r w:rsidR="00E0101E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101E" w:rsidRPr="00CA0A96">
              <w:rPr>
                <w:rFonts w:ascii="Times New Roman" w:hAnsi="Times New Roman" w:cs="Times New Roman"/>
                <w:sz w:val="24"/>
                <w:szCs w:val="24"/>
              </w:rPr>
              <w:t>вательному учреждению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82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91649C" w:rsidRPr="00CA0A96" w:rsidRDefault="00E0101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Выполнение технических требований к состоянию автобуса, обеспечению безопасности перевозок</w:t>
            </w:r>
            <w:r w:rsidR="00BA77B2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49C" w:rsidRPr="00CA0A96" w:rsidRDefault="0075496E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вания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1649C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78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49C" w:rsidRPr="00CA0A96" w:rsidRDefault="0091649C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49C" w:rsidRPr="00CA0A96" w:rsidRDefault="0091649C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FD05B9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6.2.9</w:t>
            </w:r>
          </w:p>
        </w:tc>
        <w:tc>
          <w:tcPr>
            <w:tcW w:w="3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современного оборудования и оснащение помещений мебелью и мягким инвентарём МБУ ДОД «Центр «ЮНТА» 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5B9" w:rsidRPr="00CA0A96" w:rsidRDefault="00FD05B9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получающих 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полнительное образов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91649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500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D05B9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010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6.2.10</w:t>
            </w:r>
          </w:p>
        </w:tc>
        <w:tc>
          <w:tcPr>
            <w:tcW w:w="33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Обустройство прогулочных площадок ДОУ</w:t>
            </w:r>
          </w:p>
        </w:tc>
        <w:tc>
          <w:tcPr>
            <w:tcW w:w="9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82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5B9" w:rsidRPr="00CA0A96" w:rsidRDefault="00FD05B9" w:rsidP="00E0101E">
            <w:r w:rsidRPr="00CA0A96">
              <w:t>Создание развивающей среды в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E01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E01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E01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5B9" w:rsidRPr="00CA0A96" w:rsidRDefault="00FD05B9" w:rsidP="00E010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26C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6C" w:rsidRPr="00CA0A96" w:rsidRDefault="0013426C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6C" w:rsidRPr="00CA0A96" w:rsidRDefault="0013426C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6C" w:rsidRPr="00CA0A96" w:rsidRDefault="0013426C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426C" w:rsidRPr="00CA0A96" w:rsidRDefault="0013426C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6C" w:rsidRPr="00CA0A96" w:rsidRDefault="003375D4" w:rsidP="0013426C">
            <w:pPr>
              <w:jc w:val="center"/>
            </w:pPr>
            <w:r w:rsidRPr="00CA0A96">
              <w:t>619794,1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426C" w:rsidRPr="00CA0A96" w:rsidRDefault="003375D4" w:rsidP="0013426C">
            <w:pPr>
              <w:jc w:val="center"/>
            </w:pPr>
            <w:r w:rsidRPr="00CA0A96">
              <w:t>175457,</w:t>
            </w:r>
            <w:r w:rsidR="0013426C" w:rsidRPr="00CA0A96"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426C" w:rsidRPr="00CA0A96" w:rsidRDefault="003375D4" w:rsidP="0013426C">
            <w:pPr>
              <w:jc w:val="center"/>
            </w:pPr>
            <w:r w:rsidRPr="00CA0A96">
              <w:t>440174,0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26C" w:rsidRPr="00CA0A96" w:rsidRDefault="0013426C" w:rsidP="0013426C">
            <w:pPr>
              <w:jc w:val="center"/>
            </w:pPr>
            <w:r w:rsidRPr="00CA0A96">
              <w:t>4163,0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6C" w:rsidRPr="00CA0A96" w:rsidRDefault="0013426C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426C" w:rsidRPr="00CA0A96" w:rsidRDefault="0013426C" w:rsidP="00E01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07" w:rsidRPr="00CA0A96" w:rsidRDefault="00C07E07" w:rsidP="00C07E07">
      <w:pPr>
        <w:autoSpaceDE w:val="0"/>
        <w:autoSpaceDN w:val="0"/>
        <w:adjustRightInd w:val="0"/>
      </w:pPr>
    </w:p>
    <w:p w:rsidR="009F5AC6" w:rsidRPr="00CA0A96" w:rsidRDefault="009F5AC6" w:rsidP="005E582E">
      <w:pPr>
        <w:autoSpaceDE w:val="0"/>
        <w:autoSpaceDN w:val="0"/>
        <w:adjustRightInd w:val="0"/>
        <w:jc w:val="center"/>
      </w:pPr>
    </w:p>
    <w:p w:rsidR="00C07E07" w:rsidRPr="00CA0A96" w:rsidRDefault="005E582E" w:rsidP="005E582E">
      <w:pPr>
        <w:autoSpaceDE w:val="0"/>
        <w:autoSpaceDN w:val="0"/>
        <w:adjustRightInd w:val="0"/>
        <w:jc w:val="center"/>
      </w:pPr>
      <w:r w:rsidRPr="00CA0A96">
        <w:t>7. КУЛЬТУРА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91"/>
        <w:gridCol w:w="992"/>
        <w:gridCol w:w="2835"/>
        <w:gridCol w:w="1174"/>
        <w:gridCol w:w="1070"/>
        <w:gridCol w:w="1122"/>
        <w:gridCol w:w="1170"/>
        <w:gridCol w:w="1843"/>
        <w:gridCol w:w="851"/>
      </w:tblGrid>
      <w:tr w:rsidR="00B64CE8" w:rsidRPr="00CA0A96" w:rsidTr="00F6494E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5168" w:type="dxa"/>
            <w:gridSpan w:val="10"/>
          </w:tcPr>
          <w:p w:rsidR="00B64CE8" w:rsidRPr="00CA0A96" w:rsidRDefault="00B64CE8" w:rsidP="00B64CE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«Развитие культуры в Арамильском городском округе до 2020 года»</w:t>
            </w: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861"/>
        </w:trPr>
        <w:tc>
          <w:tcPr>
            <w:tcW w:w="720" w:type="dxa"/>
            <w:vMerge w:val="restart"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391" w:type="dxa"/>
            <w:vMerge w:val="restart"/>
          </w:tcPr>
          <w:p w:rsidR="004D254A" w:rsidRPr="00CA0A96" w:rsidRDefault="004D254A" w:rsidP="00122E67">
            <w:r w:rsidRPr="00CA0A96">
              <w:t xml:space="preserve">Бюджетные инвестиции     </w:t>
            </w:r>
          </w:p>
          <w:p w:rsidR="004D254A" w:rsidRPr="00CA0A96" w:rsidRDefault="004D254A" w:rsidP="00122E67">
            <w:r w:rsidRPr="00CA0A96">
              <w:t xml:space="preserve">в объекты капитального   </w:t>
            </w:r>
          </w:p>
          <w:p w:rsidR="004D254A" w:rsidRPr="00CA0A96" w:rsidRDefault="004D254A" w:rsidP="00122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строительства:</w:t>
            </w:r>
          </w:p>
          <w:p w:rsidR="004D254A" w:rsidRPr="00CA0A96" w:rsidRDefault="004D254A" w:rsidP="00122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строител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ство нового здания МБУ ДО</w:t>
            </w:r>
            <w:r w:rsidR="0084568E"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кусств»</w:t>
            </w:r>
          </w:p>
        </w:tc>
        <w:tc>
          <w:tcPr>
            <w:tcW w:w="992" w:type="dxa"/>
            <w:vMerge w:val="restart"/>
          </w:tcPr>
          <w:p w:rsidR="004D254A" w:rsidRPr="00CA0A96" w:rsidRDefault="00FA5F76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4D254A" w:rsidRPr="00CA0A96" w:rsidRDefault="00206C31" w:rsidP="00DB44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троительство нового здания МБУ ДО «Детская школа искусств»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14600,0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14600,0</w:t>
            </w:r>
          </w:p>
        </w:tc>
        <w:tc>
          <w:tcPr>
            <w:tcW w:w="1843" w:type="dxa"/>
            <w:vMerge w:val="restart"/>
            <w:vAlign w:val="center"/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Арамильского городского округа</w:t>
            </w:r>
          </w:p>
        </w:tc>
        <w:tc>
          <w:tcPr>
            <w:tcW w:w="851" w:type="dxa"/>
          </w:tcPr>
          <w:p w:rsidR="004D254A" w:rsidRPr="00CA0A96" w:rsidRDefault="004D254A" w:rsidP="00595C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720" w:type="dxa"/>
            <w:vMerge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4D254A" w:rsidRPr="00CA0A96" w:rsidRDefault="004D254A" w:rsidP="00122E67"/>
        </w:tc>
        <w:tc>
          <w:tcPr>
            <w:tcW w:w="992" w:type="dxa"/>
            <w:vMerge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254A" w:rsidRPr="00CA0A96" w:rsidRDefault="004D254A" w:rsidP="002971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58400,0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58400,0</w:t>
            </w:r>
          </w:p>
        </w:tc>
        <w:tc>
          <w:tcPr>
            <w:tcW w:w="1843" w:type="dxa"/>
            <w:vMerge/>
            <w:vAlign w:val="center"/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54A" w:rsidRPr="00CA0A96" w:rsidRDefault="004D254A" w:rsidP="00595C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720" w:type="dxa"/>
            <w:vMerge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 w:val="restart"/>
          </w:tcPr>
          <w:p w:rsidR="004D254A" w:rsidRPr="00CA0A96" w:rsidRDefault="004D254A" w:rsidP="00EE66DF">
            <w:r w:rsidRPr="00CA0A96">
              <w:t xml:space="preserve">Бюджетные инвестиции     </w:t>
            </w:r>
          </w:p>
          <w:p w:rsidR="004D254A" w:rsidRPr="00CA0A96" w:rsidRDefault="004D254A" w:rsidP="00EE66DF">
            <w:r w:rsidRPr="00CA0A96">
              <w:t xml:space="preserve">в объекты капитального   </w:t>
            </w:r>
          </w:p>
          <w:p w:rsidR="004D254A" w:rsidRPr="00CA0A96" w:rsidRDefault="004D254A" w:rsidP="00EE66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строительства:</w:t>
            </w:r>
          </w:p>
          <w:p w:rsidR="004D254A" w:rsidRPr="00CA0A96" w:rsidRDefault="004D254A" w:rsidP="00EE66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реконструкция МБУ «Дворец культуры города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миль»</w:t>
            </w:r>
          </w:p>
          <w:p w:rsidR="004D254A" w:rsidRPr="00CA0A96" w:rsidRDefault="004D254A" w:rsidP="00122E67"/>
        </w:tc>
        <w:tc>
          <w:tcPr>
            <w:tcW w:w="992" w:type="dxa"/>
            <w:vMerge w:val="restart"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D254A" w:rsidRPr="00CA0A96" w:rsidRDefault="00206C31" w:rsidP="002971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еконструкция МБУ «Дворец культуры города Ар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миль»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62000,0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62000,0</w:t>
            </w:r>
          </w:p>
        </w:tc>
        <w:tc>
          <w:tcPr>
            <w:tcW w:w="1843" w:type="dxa"/>
            <w:vMerge/>
            <w:vAlign w:val="center"/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254A" w:rsidRPr="00CA0A96" w:rsidRDefault="004D254A" w:rsidP="00595C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720" w:type="dxa"/>
            <w:vMerge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4D254A" w:rsidRPr="00CA0A96" w:rsidRDefault="004D254A" w:rsidP="00EE66DF"/>
        </w:tc>
        <w:tc>
          <w:tcPr>
            <w:tcW w:w="992" w:type="dxa"/>
            <w:vMerge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D254A" w:rsidRPr="00CA0A96" w:rsidRDefault="004D254A" w:rsidP="0029719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248000,0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  <w:vAlign w:val="center"/>
          </w:tcPr>
          <w:p w:rsidR="004D254A" w:rsidRPr="00CA0A96" w:rsidRDefault="008B6ED3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248000,0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D254A" w:rsidRPr="00CA0A96" w:rsidRDefault="004D254A" w:rsidP="00595C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</w:tcPr>
          <w:p w:rsidR="004D254A" w:rsidRPr="00CA0A96" w:rsidRDefault="004D254A" w:rsidP="00122E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391" w:type="dxa"/>
          </w:tcPr>
          <w:p w:rsidR="004D254A" w:rsidRPr="00CA0A96" w:rsidRDefault="004D254A" w:rsidP="00595C65">
            <w:r w:rsidRPr="00CA0A96">
              <w:t>Мероприятия по укреплению и развитию  мат</w:t>
            </w:r>
            <w:r w:rsidRPr="00CA0A96">
              <w:t>е</w:t>
            </w:r>
            <w:r w:rsidRPr="00CA0A96">
              <w:t>риально-технической базы муниц</w:t>
            </w:r>
            <w:r w:rsidRPr="00CA0A96">
              <w:t>и</w:t>
            </w:r>
            <w:r w:rsidRPr="00CA0A96">
              <w:t>пальных учр</w:t>
            </w:r>
            <w:r w:rsidRPr="00CA0A96">
              <w:t>е</w:t>
            </w:r>
            <w:r w:rsidRPr="00CA0A96">
              <w:t>ждений культуры</w:t>
            </w:r>
          </w:p>
        </w:tc>
        <w:tc>
          <w:tcPr>
            <w:tcW w:w="992" w:type="dxa"/>
          </w:tcPr>
          <w:p w:rsidR="004D254A" w:rsidRPr="00CA0A96" w:rsidRDefault="004D254A" w:rsidP="00FA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F76" w:rsidRPr="00CA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– 2016 </w:t>
            </w:r>
          </w:p>
        </w:tc>
        <w:tc>
          <w:tcPr>
            <w:tcW w:w="2835" w:type="dxa"/>
          </w:tcPr>
          <w:p w:rsidR="004D254A" w:rsidRPr="00CA0A96" w:rsidRDefault="004D254A" w:rsidP="00C5261F">
            <w:r w:rsidRPr="00CA0A96">
              <w:t>Обеспечение меропри</w:t>
            </w:r>
            <w:r w:rsidRPr="00CA0A96">
              <w:t>я</w:t>
            </w:r>
            <w:r w:rsidRPr="00CA0A96">
              <w:t>тий по укреплению и ра</w:t>
            </w:r>
            <w:r w:rsidRPr="00CA0A96">
              <w:t>з</w:t>
            </w:r>
            <w:r w:rsidRPr="00CA0A96">
              <w:t>витию  мат</w:t>
            </w:r>
            <w:r w:rsidRPr="00CA0A96">
              <w:t>е</w:t>
            </w:r>
            <w:r w:rsidRPr="00CA0A96">
              <w:t>риально-технической базы мун</w:t>
            </w:r>
            <w:r w:rsidRPr="00CA0A96">
              <w:t>и</w:t>
            </w:r>
            <w:r w:rsidRPr="00CA0A96">
              <w:t>ципальных учр</w:t>
            </w:r>
            <w:r w:rsidRPr="00CA0A96">
              <w:t>е</w:t>
            </w:r>
            <w:r w:rsidRPr="00CA0A96">
              <w:t>ждений культуры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122E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122E67">
            <w:pPr>
              <w:jc w:val="center"/>
            </w:pPr>
            <w:r w:rsidRPr="00CA0A96"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4D254A" w:rsidP="00122E67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D254A" w:rsidRPr="00CA0A96" w:rsidRDefault="004D254A" w:rsidP="00122E67">
            <w:pPr>
              <w:jc w:val="center"/>
            </w:pPr>
            <w:r w:rsidRPr="00CA0A96">
              <w:t>500,0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54A" w:rsidRPr="00CA0A96" w:rsidRDefault="004D254A" w:rsidP="00C96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Арамильского городского округа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4D254A" w:rsidP="00595C6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МБ </w:t>
            </w: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</w:tcPr>
          <w:p w:rsidR="004D254A" w:rsidRPr="00CA0A96" w:rsidRDefault="004D254A" w:rsidP="00A15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391" w:type="dxa"/>
          </w:tcPr>
          <w:p w:rsidR="004D254A" w:rsidRPr="00CA0A96" w:rsidRDefault="004D254A" w:rsidP="00A153E4">
            <w:r w:rsidRPr="00CA0A96">
              <w:t>Капитальный ремонт зданий и помещений, в которых разм</w:t>
            </w:r>
            <w:r w:rsidRPr="00CA0A96">
              <w:t>е</w:t>
            </w:r>
            <w:r w:rsidRPr="00CA0A96">
              <w:t>щаются муниципальные  учреждения культуры, прив</w:t>
            </w:r>
            <w:r w:rsidRPr="00CA0A96">
              <w:t>е</w:t>
            </w:r>
            <w:r w:rsidRPr="00CA0A96">
              <w:t>дение  в соответствие  с треб</w:t>
            </w:r>
            <w:r w:rsidRPr="00CA0A96">
              <w:t>о</w:t>
            </w:r>
            <w:r w:rsidRPr="00CA0A96">
              <w:t>ваниями  пожарной безопасн</w:t>
            </w:r>
            <w:r w:rsidRPr="00CA0A96">
              <w:t>о</w:t>
            </w:r>
            <w:r w:rsidRPr="00CA0A96">
              <w:t>сти  и санитарного законод</w:t>
            </w:r>
            <w:r w:rsidRPr="00CA0A96">
              <w:t>а</w:t>
            </w:r>
            <w:r w:rsidRPr="00CA0A96">
              <w:t>тельства</w:t>
            </w:r>
          </w:p>
        </w:tc>
        <w:tc>
          <w:tcPr>
            <w:tcW w:w="992" w:type="dxa"/>
          </w:tcPr>
          <w:p w:rsidR="004D254A" w:rsidRPr="00CA0A96" w:rsidRDefault="004D254A" w:rsidP="00FA5F7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F76" w:rsidRPr="00CA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– 2016</w:t>
            </w:r>
          </w:p>
        </w:tc>
        <w:tc>
          <w:tcPr>
            <w:tcW w:w="2835" w:type="dxa"/>
          </w:tcPr>
          <w:p w:rsidR="004D254A" w:rsidRPr="00CA0A96" w:rsidRDefault="002047A4" w:rsidP="002047A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Снижение доли муниц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пальных учреждений культуры, здания кот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рых требуют капитальн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ремонта, до 50,0 %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D8363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A153E4">
            <w:pPr>
              <w:jc w:val="center"/>
            </w:pPr>
            <w:r w:rsidRPr="00CA0A96"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4D254A" w:rsidP="00A153E4">
            <w:pPr>
              <w:jc w:val="center"/>
            </w:pPr>
            <w:r w:rsidRPr="00CA0A96">
              <w:t>500,0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D254A" w:rsidRPr="00CA0A96" w:rsidRDefault="004D254A" w:rsidP="00A153E4">
            <w:pPr>
              <w:jc w:val="center"/>
            </w:pPr>
            <w:r w:rsidRPr="00CA0A96">
              <w:t>100,0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D254A" w:rsidRPr="00CA0A96" w:rsidRDefault="004D254A" w:rsidP="00C96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4D254A" w:rsidRPr="00CA0A96" w:rsidRDefault="004D254A" w:rsidP="00A153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739"/>
        </w:trPr>
        <w:tc>
          <w:tcPr>
            <w:tcW w:w="720" w:type="dxa"/>
          </w:tcPr>
          <w:p w:rsidR="004D254A" w:rsidRPr="00CA0A96" w:rsidRDefault="004D254A" w:rsidP="009253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391" w:type="dxa"/>
          </w:tcPr>
          <w:p w:rsidR="004D254A" w:rsidRPr="00CA0A96" w:rsidRDefault="004D254A" w:rsidP="00522618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 xml:space="preserve">Укрепление  материально-технической  </w:t>
            </w:r>
            <w:r w:rsidRPr="00CA0A96">
              <w:t xml:space="preserve">базы детской  </w:t>
            </w:r>
            <w:r w:rsidRPr="00CA0A96">
              <w:rPr>
                <w:sz w:val="22"/>
                <w:szCs w:val="22"/>
              </w:rPr>
              <w:t>школы искусств</w:t>
            </w:r>
          </w:p>
        </w:tc>
        <w:tc>
          <w:tcPr>
            <w:tcW w:w="992" w:type="dxa"/>
          </w:tcPr>
          <w:p w:rsidR="004D254A" w:rsidRPr="00CA0A96" w:rsidRDefault="004D254A" w:rsidP="005226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835" w:type="dxa"/>
          </w:tcPr>
          <w:p w:rsidR="004D254A" w:rsidRPr="00CA0A96" w:rsidRDefault="00507166" w:rsidP="005226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сти детской школы 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кусств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522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522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4D254A" w:rsidP="00522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D254A" w:rsidRPr="00CA0A96" w:rsidRDefault="004D254A" w:rsidP="005226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nil"/>
              <w:right w:val="single" w:sz="4" w:space="0" w:color="auto"/>
            </w:tcBorders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537"/>
        </w:trPr>
        <w:tc>
          <w:tcPr>
            <w:tcW w:w="720" w:type="dxa"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3391" w:type="dxa"/>
          </w:tcPr>
          <w:p w:rsidR="004D254A" w:rsidRPr="00CA0A96" w:rsidRDefault="004D254A" w:rsidP="00392DE7">
            <w:r w:rsidRPr="00CA0A96">
              <w:t>Информатизация муниципал</w:t>
            </w:r>
            <w:r w:rsidRPr="00CA0A96">
              <w:t>ь</w:t>
            </w:r>
            <w:r w:rsidRPr="00CA0A96">
              <w:t>ных музеев, учреждений кул</w:t>
            </w:r>
            <w:r w:rsidRPr="00CA0A96">
              <w:t>ь</w:t>
            </w:r>
            <w:r w:rsidRPr="00CA0A96">
              <w:t>туры, в том числе приобрет</w:t>
            </w:r>
            <w:r w:rsidRPr="00CA0A96">
              <w:t>е</w:t>
            </w:r>
            <w:r w:rsidRPr="00CA0A96">
              <w:t>ние компьютерного оборуд</w:t>
            </w:r>
            <w:r w:rsidRPr="00CA0A96">
              <w:t>о</w:t>
            </w:r>
            <w:r w:rsidR="005976A8" w:rsidRPr="00CA0A96">
              <w:t xml:space="preserve">вания </w:t>
            </w:r>
            <w:r w:rsidRPr="00CA0A96">
              <w:t>и лицензионного  пр</w:t>
            </w:r>
            <w:r w:rsidRPr="00CA0A96">
              <w:t>о</w:t>
            </w:r>
            <w:r w:rsidRPr="00CA0A96">
              <w:t>граммного  обеспечения, по</w:t>
            </w:r>
            <w:r w:rsidRPr="00CA0A96">
              <w:t>д</w:t>
            </w:r>
            <w:r w:rsidRPr="00CA0A96">
              <w:t>ключение музеев  к сети И</w:t>
            </w:r>
            <w:r w:rsidRPr="00CA0A96">
              <w:t>н</w:t>
            </w:r>
            <w:r w:rsidRPr="00CA0A96">
              <w:t>тернет</w:t>
            </w:r>
          </w:p>
        </w:tc>
        <w:tc>
          <w:tcPr>
            <w:tcW w:w="992" w:type="dxa"/>
          </w:tcPr>
          <w:p w:rsidR="004D254A" w:rsidRPr="00CA0A96" w:rsidRDefault="004D254A" w:rsidP="003905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2835" w:type="dxa"/>
          </w:tcPr>
          <w:p w:rsidR="004D254A" w:rsidRPr="00CA0A96" w:rsidRDefault="00206C31" w:rsidP="004023A2">
            <w:r w:rsidRPr="00CA0A96">
              <w:t>П</w:t>
            </w:r>
            <w:r w:rsidR="004D254A" w:rsidRPr="00CA0A96">
              <w:t>риобретение компь</w:t>
            </w:r>
            <w:r w:rsidR="004D254A" w:rsidRPr="00CA0A96">
              <w:t>ю</w:t>
            </w:r>
            <w:r w:rsidR="004D254A" w:rsidRPr="00CA0A96">
              <w:t>терного оборуд</w:t>
            </w:r>
            <w:r w:rsidR="004D254A" w:rsidRPr="00CA0A96">
              <w:t>о</w:t>
            </w:r>
            <w:r w:rsidR="004D254A" w:rsidRPr="00CA0A96">
              <w:t>вания, в количестве не менее 3-х единиц и лицензионного  программного  обеспеч</w:t>
            </w:r>
            <w:r w:rsidR="004D254A" w:rsidRPr="00CA0A96">
              <w:t>е</w:t>
            </w:r>
            <w:r w:rsidR="004D254A" w:rsidRPr="00CA0A96">
              <w:t>ния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</w:tcPr>
          <w:p w:rsidR="004D254A" w:rsidRPr="00CA0A96" w:rsidRDefault="004D254A" w:rsidP="000C1A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</w:p>
        </w:tc>
        <w:tc>
          <w:tcPr>
            <w:tcW w:w="3391" w:type="dxa"/>
          </w:tcPr>
          <w:p w:rsidR="005976A8" w:rsidRPr="00CA0A96" w:rsidRDefault="004D2A96" w:rsidP="004023A2">
            <w:r w:rsidRPr="00CA0A96">
              <w:t>Информатизация муниципал</w:t>
            </w:r>
            <w:r w:rsidRPr="00CA0A96">
              <w:t>ь</w:t>
            </w:r>
            <w:r w:rsidRPr="00CA0A96">
              <w:t>ных библиотек</w:t>
            </w:r>
            <w:r w:rsidR="004D254A" w:rsidRPr="00CA0A96">
              <w:t>, в том числе комплектование книжных фондов (включая приобр</w:t>
            </w:r>
            <w:r w:rsidR="004D254A" w:rsidRPr="00CA0A96">
              <w:t>е</w:t>
            </w:r>
            <w:r w:rsidR="004D254A" w:rsidRPr="00CA0A96">
              <w:t xml:space="preserve">тение электронных версий книги приобретение         </w:t>
            </w:r>
          </w:p>
          <w:p w:rsidR="004D254A" w:rsidRPr="00CA0A96" w:rsidRDefault="004D254A" w:rsidP="004023A2">
            <w:r w:rsidRPr="00CA0A96">
              <w:t>(подписку</w:t>
            </w:r>
            <w:r w:rsidR="004023A2" w:rsidRPr="00CA0A96">
              <w:t>) периодических и</w:t>
            </w:r>
            <w:r w:rsidR="004023A2" w:rsidRPr="00CA0A96">
              <w:t>з</w:t>
            </w:r>
            <w:r w:rsidR="004023A2" w:rsidRPr="00CA0A96">
              <w:t>даний</w:t>
            </w:r>
          </w:p>
        </w:tc>
        <w:tc>
          <w:tcPr>
            <w:tcW w:w="992" w:type="dxa"/>
          </w:tcPr>
          <w:p w:rsidR="004D254A" w:rsidRPr="00CA0A96" w:rsidRDefault="004D254A" w:rsidP="000730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2835" w:type="dxa"/>
          </w:tcPr>
          <w:p w:rsidR="004D254A" w:rsidRPr="00CA0A96" w:rsidRDefault="00206C31" w:rsidP="004023A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риобретение компь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терного оборуд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254A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вания, в количестве не менее 2-х единиц и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лицензионного программного обеспеч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0C1A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0730F5">
            <w:pPr>
              <w:jc w:val="center"/>
            </w:pPr>
            <w:r w:rsidRPr="00CA0A96"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4D254A" w:rsidP="000730F5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4D254A" w:rsidRPr="00CA0A96" w:rsidRDefault="004D254A" w:rsidP="000730F5">
            <w:pPr>
              <w:jc w:val="center"/>
            </w:pPr>
            <w:r w:rsidRPr="00CA0A96">
              <w:t>150,0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литике Админ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городского округа</w:t>
            </w:r>
          </w:p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3D5985" w:rsidP="000C1A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720" w:type="dxa"/>
          </w:tcPr>
          <w:p w:rsidR="004D254A" w:rsidRPr="00CA0A96" w:rsidRDefault="004D254A" w:rsidP="00FA6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3391" w:type="dxa"/>
          </w:tcPr>
          <w:p w:rsidR="004D254A" w:rsidRPr="00CA0A96" w:rsidRDefault="004D254A" w:rsidP="00FA6B9E">
            <w:r w:rsidRPr="00CA0A96">
              <w:t>Проектные работы про реко</w:t>
            </w:r>
            <w:r w:rsidRPr="00CA0A96">
              <w:t>н</w:t>
            </w:r>
            <w:r w:rsidRPr="00CA0A96">
              <w:t>струкции и строительству учреждений культуры и иску</w:t>
            </w:r>
            <w:r w:rsidRPr="00CA0A96">
              <w:t>с</w:t>
            </w:r>
            <w:r w:rsidRPr="00CA0A96">
              <w:t>ства</w:t>
            </w:r>
          </w:p>
        </w:tc>
        <w:tc>
          <w:tcPr>
            <w:tcW w:w="992" w:type="dxa"/>
          </w:tcPr>
          <w:p w:rsidR="004D254A" w:rsidRPr="00CA0A96" w:rsidRDefault="004D254A" w:rsidP="00FA6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2835" w:type="dxa"/>
          </w:tcPr>
          <w:p w:rsidR="004D254A" w:rsidRPr="00CA0A96" w:rsidRDefault="004D254A" w:rsidP="00153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год – проектные 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боты по реконструкции МБУ  «Дворец культуры города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миль»;</w:t>
            </w:r>
          </w:p>
          <w:p w:rsidR="004D254A" w:rsidRPr="00CA0A96" w:rsidRDefault="004D254A" w:rsidP="00153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год – проектные 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боты по строительству нового здания МБУ ДО  «Детская школа иску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ств»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FA6B9E">
            <w:pPr>
              <w:jc w:val="center"/>
            </w:pPr>
            <w:r w:rsidRPr="00CA0A96">
              <w:t>7150,0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FA6B9E">
            <w:pPr>
              <w:jc w:val="center"/>
            </w:pPr>
            <w:r w:rsidRPr="00CA0A96"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4D254A" w:rsidP="00FA6B9E">
            <w:pPr>
              <w:jc w:val="center"/>
            </w:pPr>
            <w:r w:rsidRPr="00CA0A96">
              <w:t>3150,0</w:t>
            </w:r>
          </w:p>
        </w:tc>
        <w:tc>
          <w:tcPr>
            <w:tcW w:w="1170" w:type="dxa"/>
            <w:vAlign w:val="center"/>
          </w:tcPr>
          <w:p w:rsidR="004D254A" w:rsidRPr="00CA0A96" w:rsidRDefault="004D254A" w:rsidP="00FA6B9E">
            <w:r w:rsidRPr="00CA0A96">
              <w:t>4000,0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4D254A" w:rsidP="00C96708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4D254A" w:rsidP="00FA6B9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283"/>
        </w:trPr>
        <w:tc>
          <w:tcPr>
            <w:tcW w:w="720" w:type="dxa"/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</w:p>
        </w:tc>
        <w:tc>
          <w:tcPr>
            <w:tcW w:w="3391" w:type="dxa"/>
          </w:tcPr>
          <w:p w:rsidR="004D254A" w:rsidRPr="00CA0A96" w:rsidRDefault="004D2A96" w:rsidP="00C8152B">
            <w:r w:rsidRPr="00CA0A96">
              <w:t>Организация деятельности</w:t>
            </w:r>
            <w:r w:rsidR="004D254A" w:rsidRPr="00CA0A96">
              <w:t xml:space="preserve"> Краеведческого музея,</w:t>
            </w:r>
          </w:p>
          <w:p w:rsidR="004D254A" w:rsidRPr="00CA0A96" w:rsidRDefault="004D254A" w:rsidP="00C8152B">
            <w:r w:rsidRPr="00CA0A96">
              <w:t>приобретение и хранение</w:t>
            </w:r>
          </w:p>
          <w:p w:rsidR="004D254A" w:rsidRPr="00CA0A96" w:rsidRDefault="004D254A" w:rsidP="00C8152B">
            <w:r w:rsidRPr="00CA0A96">
              <w:t xml:space="preserve">музейных предметов </w:t>
            </w:r>
          </w:p>
          <w:p w:rsidR="004D254A" w:rsidRPr="00CA0A96" w:rsidRDefault="004D254A" w:rsidP="00C8152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 музейных коллекций</w:t>
            </w:r>
          </w:p>
        </w:tc>
        <w:tc>
          <w:tcPr>
            <w:tcW w:w="992" w:type="dxa"/>
          </w:tcPr>
          <w:p w:rsidR="004D254A" w:rsidRPr="00CA0A96" w:rsidRDefault="004D254A" w:rsidP="00153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2835" w:type="dxa"/>
          </w:tcPr>
          <w:p w:rsidR="004D254A" w:rsidRPr="00CA0A96" w:rsidRDefault="00631F4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обслуживания населения Арамильского городского округа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2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70" w:type="dxa"/>
            <w:vAlign w:val="center"/>
          </w:tcPr>
          <w:p w:rsidR="004D254A" w:rsidRPr="00CA0A96" w:rsidRDefault="004D254A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84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D254A" w:rsidRPr="00CA0A96" w:rsidRDefault="004D254A" w:rsidP="00C967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4D254A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720" w:type="dxa"/>
          </w:tcPr>
          <w:p w:rsidR="004D254A" w:rsidRPr="00CA0A96" w:rsidRDefault="004D254A" w:rsidP="008912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391" w:type="dxa"/>
          </w:tcPr>
          <w:p w:rsidR="004D254A" w:rsidRPr="00CA0A96" w:rsidRDefault="004D2A96" w:rsidP="00DE2BA3">
            <w:r w:rsidRPr="00CA0A96">
              <w:t>Организация библиотечного обслуживания</w:t>
            </w:r>
            <w:r w:rsidR="004D254A" w:rsidRPr="00CA0A96">
              <w:t xml:space="preserve"> населения, фо</w:t>
            </w:r>
            <w:r w:rsidR="004D254A" w:rsidRPr="00CA0A96">
              <w:t>р</w:t>
            </w:r>
            <w:r w:rsidR="004D254A" w:rsidRPr="00CA0A96">
              <w:t>мирование и хранение библи</w:t>
            </w:r>
            <w:r w:rsidR="004D254A" w:rsidRPr="00CA0A96">
              <w:t>о</w:t>
            </w:r>
            <w:r w:rsidR="004D254A" w:rsidRPr="00CA0A96">
              <w:t>течных фондов муниципал</w:t>
            </w:r>
            <w:r w:rsidR="004D254A" w:rsidRPr="00CA0A96">
              <w:t>ь</w:t>
            </w:r>
            <w:r w:rsidR="004D254A" w:rsidRPr="00CA0A96">
              <w:t>ных  библиотек</w:t>
            </w:r>
          </w:p>
        </w:tc>
        <w:tc>
          <w:tcPr>
            <w:tcW w:w="992" w:type="dxa"/>
          </w:tcPr>
          <w:p w:rsidR="004D254A" w:rsidRPr="00CA0A96" w:rsidRDefault="004D254A" w:rsidP="008912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2835" w:type="dxa"/>
          </w:tcPr>
          <w:p w:rsidR="004D254A" w:rsidRPr="00CA0A96" w:rsidRDefault="00631F47" w:rsidP="008912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ности пользоваться би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лиотеками жителям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городского округа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DE2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0,0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150,0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4D254A" w:rsidP="00DE2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254A" w:rsidRPr="00CA0A96" w:rsidRDefault="004D254A" w:rsidP="008912A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4D254A" w:rsidRPr="00CA0A96" w:rsidRDefault="004D254A" w:rsidP="00DE2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3391" w:type="dxa"/>
          </w:tcPr>
          <w:p w:rsidR="004D254A" w:rsidRPr="00CA0A96" w:rsidRDefault="004D254A" w:rsidP="00DE2BA3">
            <w:r w:rsidRPr="00CA0A96">
              <w:t>Мероприятия в сфере культ</w:t>
            </w:r>
            <w:r w:rsidRPr="00CA0A96">
              <w:t>у</w:t>
            </w:r>
            <w:r w:rsidRPr="00CA0A96">
              <w:t>ры и искусства</w:t>
            </w:r>
          </w:p>
        </w:tc>
        <w:tc>
          <w:tcPr>
            <w:tcW w:w="992" w:type="dxa"/>
          </w:tcPr>
          <w:p w:rsidR="004D254A" w:rsidRPr="00CA0A96" w:rsidRDefault="004D254A" w:rsidP="00DE2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2835" w:type="dxa"/>
          </w:tcPr>
          <w:p w:rsidR="004D254A" w:rsidRPr="00CA0A96" w:rsidRDefault="004D254A" w:rsidP="00DE2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согласно календарному плану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DE2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5700,0</w:t>
            </w:r>
          </w:p>
        </w:tc>
        <w:tc>
          <w:tcPr>
            <w:tcW w:w="1070" w:type="dxa"/>
            <w:tcBorders>
              <w:right w:val="single" w:sz="4" w:space="0" w:color="auto"/>
            </w:tcBorders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0,0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3 300,0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2400,0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A" w:rsidRPr="00CA0A96" w:rsidRDefault="004D254A" w:rsidP="00DE2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54A" w:rsidRPr="00CA0A96" w:rsidRDefault="004D254A" w:rsidP="00DE2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54A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4D254A" w:rsidRPr="00CA0A96" w:rsidRDefault="004D254A" w:rsidP="00DE2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3391" w:type="dxa"/>
          </w:tcPr>
          <w:p w:rsidR="004D254A" w:rsidRPr="00CA0A96" w:rsidRDefault="004D254A" w:rsidP="00DE2BA3">
            <w:r w:rsidRPr="00CA0A96">
              <w:t>Обеспечение мероприятий по реализации мер противоде</w:t>
            </w:r>
            <w:r w:rsidRPr="00CA0A96">
              <w:t>й</w:t>
            </w:r>
            <w:r w:rsidRPr="00CA0A96">
              <w:t xml:space="preserve">ствия </w:t>
            </w:r>
            <w:r w:rsidR="004D2A96" w:rsidRPr="00CA0A96">
              <w:t>распространению нарк</w:t>
            </w:r>
            <w:r w:rsidR="004D2A96" w:rsidRPr="00CA0A96">
              <w:t>о</w:t>
            </w:r>
            <w:r w:rsidR="004D2A96" w:rsidRPr="00CA0A96">
              <w:t>мании</w:t>
            </w:r>
            <w:r w:rsidRPr="00CA0A96">
              <w:t>, алкоголизма и токс</w:t>
            </w:r>
            <w:r w:rsidRPr="00CA0A96">
              <w:t>и</w:t>
            </w:r>
            <w:r w:rsidRPr="00CA0A96">
              <w:t>комании, профилактики прав</w:t>
            </w:r>
            <w:r w:rsidRPr="00CA0A96">
              <w:t>о</w:t>
            </w:r>
            <w:r w:rsidRPr="00CA0A96">
              <w:t>нарушений на территории  Арамильского городского кр</w:t>
            </w:r>
            <w:r w:rsidRPr="00CA0A96">
              <w:t>у</w:t>
            </w:r>
            <w:r w:rsidRPr="00CA0A96">
              <w:t xml:space="preserve">га  </w:t>
            </w:r>
          </w:p>
        </w:tc>
        <w:tc>
          <w:tcPr>
            <w:tcW w:w="992" w:type="dxa"/>
          </w:tcPr>
          <w:p w:rsidR="004D254A" w:rsidRPr="00CA0A96" w:rsidRDefault="004D254A" w:rsidP="00DE2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2016</w:t>
            </w:r>
          </w:p>
        </w:tc>
        <w:tc>
          <w:tcPr>
            <w:tcW w:w="2835" w:type="dxa"/>
          </w:tcPr>
          <w:p w:rsidR="004D254A" w:rsidRPr="00CA0A96" w:rsidRDefault="00631F47" w:rsidP="006230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благоп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лучной социальной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становки на территории Арамильского городского округа </w:t>
            </w:r>
          </w:p>
        </w:tc>
        <w:tc>
          <w:tcPr>
            <w:tcW w:w="1174" w:type="dxa"/>
            <w:vAlign w:val="center"/>
          </w:tcPr>
          <w:p w:rsidR="004D254A" w:rsidRPr="00CA0A96" w:rsidRDefault="004D254A" w:rsidP="00DE2BA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070" w:type="dxa"/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0,0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4D254A" w:rsidRPr="00CA0A96" w:rsidRDefault="004D254A" w:rsidP="00DE2BA3">
            <w:pPr>
              <w:jc w:val="center"/>
            </w:pPr>
            <w:r w:rsidRPr="00CA0A96">
              <w:t>150,0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4D254A" w:rsidRPr="00CA0A96" w:rsidRDefault="004D254A" w:rsidP="00DE2B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D254A" w:rsidRPr="00CA0A96" w:rsidRDefault="00ED69BA" w:rsidP="00DE2BA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74A88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774A88" w:rsidRPr="00CA0A96" w:rsidRDefault="00774A88" w:rsidP="00774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3391" w:type="dxa"/>
          </w:tcPr>
          <w:p w:rsidR="00774A88" w:rsidRPr="00CA0A96" w:rsidRDefault="00774A88" w:rsidP="00774A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туристско-рекреационного комплекса</w:t>
            </w:r>
          </w:p>
          <w:p w:rsidR="00774A88" w:rsidRPr="00CA0A96" w:rsidRDefault="00774A88" w:rsidP="00774A8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«Парк Уральских сказов».</w:t>
            </w:r>
          </w:p>
        </w:tc>
        <w:tc>
          <w:tcPr>
            <w:tcW w:w="992" w:type="dxa"/>
          </w:tcPr>
          <w:p w:rsidR="00774A88" w:rsidRPr="00CA0A96" w:rsidRDefault="00774A88" w:rsidP="00774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835" w:type="dxa"/>
          </w:tcPr>
          <w:p w:rsidR="0062307F" w:rsidRPr="00CA0A96" w:rsidRDefault="0062307F" w:rsidP="00623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улучшение показателя «Уровень обеспеченности парками культуры и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дыха»;</w:t>
            </w:r>
          </w:p>
          <w:p w:rsidR="00774A88" w:rsidRPr="00CA0A96" w:rsidRDefault="00774A88" w:rsidP="00623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формирование духовно-нравственной культуры детей и молодежи, патр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отическое воспитание</w:t>
            </w:r>
          </w:p>
        </w:tc>
        <w:tc>
          <w:tcPr>
            <w:tcW w:w="1174" w:type="dxa"/>
            <w:vAlign w:val="center"/>
          </w:tcPr>
          <w:p w:rsidR="00774A88" w:rsidRPr="00CA0A96" w:rsidRDefault="00774A88" w:rsidP="00774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85 700,0</w:t>
            </w:r>
          </w:p>
        </w:tc>
        <w:tc>
          <w:tcPr>
            <w:tcW w:w="1070" w:type="dxa"/>
            <w:vAlign w:val="center"/>
          </w:tcPr>
          <w:p w:rsidR="00774A88" w:rsidRPr="00CA0A96" w:rsidRDefault="00774A88" w:rsidP="00774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774A88" w:rsidRPr="00CA0A96" w:rsidRDefault="00774A88" w:rsidP="00774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50 000,0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774A88" w:rsidRPr="00CA0A96" w:rsidRDefault="00774A88" w:rsidP="00774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35 000,0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C6C" w:rsidRPr="00CA0A96" w:rsidRDefault="00D92C6C" w:rsidP="00D92C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ООО «ТурЭк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поСервис», </w:t>
            </w:r>
          </w:p>
          <w:p w:rsidR="00774A88" w:rsidRPr="00CA0A96" w:rsidRDefault="00D92C6C" w:rsidP="00D92C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застройщик ООО «Стройр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гион»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74A88" w:rsidRPr="00CA0A96" w:rsidRDefault="00D92C6C" w:rsidP="00774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D92C6C" w:rsidRPr="00CA0A96" w:rsidTr="003D598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</w:p>
        </w:tc>
        <w:tc>
          <w:tcPr>
            <w:tcW w:w="3391" w:type="dxa"/>
          </w:tcPr>
          <w:p w:rsidR="00D92C6C" w:rsidRPr="00CA0A96" w:rsidRDefault="00D92C6C" w:rsidP="00D92C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Обустройство рекреационной зоны по адресу г. Арамиль, ул. Пролетарска</w:t>
            </w:r>
            <w:r w:rsidR="006E4013"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(набережная 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6E4013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у Арамильского привоза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</w:tcPr>
          <w:p w:rsidR="0062307F" w:rsidRPr="00CA0A96" w:rsidRDefault="0062307F" w:rsidP="00623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улучшение показателя «Уровень обеспеченности парками культуры и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дыха»;</w:t>
            </w:r>
          </w:p>
          <w:p w:rsidR="00D92C6C" w:rsidRPr="00CA0A96" w:rsidRDefault="0062307F" w:rsidP="00623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2C6C"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дороги от ул. Пролетарская и ст</w:t>
            </w:r>
            <w:r w:rsidR="00D92C6C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92C6C" w:rsidRPr="00CA0A96">
              <w:rPr>
                <w:rFonts w:ascii="Times New Roman" w:hAnsi="Times New Roman" w:cs="Times New Roman"/>
                <w:sz w:val="24"/>
                <w:szCs w:val="24"/>
              </w:rPr>
              <w:t>янки для автомобилей;</w:t>
            </w:r>
          </w:p>
          <w:p w:rsidR="00D92C6C" w:rsidRPr="00CA0A96" w:rsidRDefault="00D92C6C" w:rsidP="00623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обустройство инфр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структуры площади 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креационной зоны;</w:t>
            </w:r>
          </w:p>
          <w:p w:rsidR="00D92C6C" w:rsidRPr="00CA0A96" w:rsidRDefault="00D92C6C" w:rsidP="00623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очистка пруда и об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спортивных площадок; </w:t>
            </w:r>
          </w:p>
          <w:p w:rsidR="00D92C6C" w:rsidRPr="00CA0A96" w:rsidRDefault="00D92C6C" w:rsidP="006230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строительство лодочной станции</w:t>
            </w:r>
          </w:p>
        </w:tc>
        <w:tc>
          <w:tcPr>
            <w:tcW w:w="1174" w:type="dxa"/>
            <w:vAlign w:val="center"/>
          </w:tcPr>
          <w:p w:rsidR="00D92C6C" w:rsidRPr="00CA0A96" w:rsidRDefault="00D92C6C" w:rsidP="00D92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10 500,0</w:t>
            </w:r>
          </w:p>
        </w:tc>
        <w:tc>
          <w:tcPr>
            <w:tcW w:w="1070" w:type="dxa"/>
            <w:vAlign w:val="center"/>
          </w:tcPr>
          <w:p w:rsidR="00D92C6C" w:rsidRPr="00CA0A96" w:rsidRDefault="00D92C6C" w:rsidP="00D92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5 500,0</w:t>
            </w:r>
          </w:p>
        </w:tc>
        <w:tc>
          <w:tcPr>
            <w:tcW w:w="1122" w:type="dxa"/>
            <w:tcBorders>
              <w:top w:val="single" w:sz="4" w:space="0" w:color="auto"/>
            </w:tcBorders>
            <w:vAlign w:val="center"/>
          </w:tcPr>
          <w:p w:rsidR="00D92C6C" w:rsidRPr="00CA0A96" w:rsidRDefault="00D92C6C" w:rsidP="00D92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D92C6C" w:rsidRPr="00CA0A96" w:rsidRDefault="00D92C6C" w:rsidP="00D92C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2 000,0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92C6C" w:rsidRPr="00CA0A96" w:rsidRDefault="00D92C6C" w:rsidP="00D92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D92C6C" w:rsidRPr="00CA0A96" w:rsidRDefault="00D92C6C" w:rsidP="00D92C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«Торговый ряд»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D92C6C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92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Align w:val="bottom"/>
          </w:tcPr>
          <w:p w:rsidR="00D92C6C" w:rsidRPr="00CA0A96" w:rsidRDefault="00DB5A6F" w:rsidP="00DB5A6F">
            <w:pPr>
              <w:jc w:val="center"/>
            </w:pPr>
            <w:r w:rsidRPr="00CA0A96">
              <w:t>496 2</w:t>
            </w:r>
            <w:r w:rsidR="00D92C6C" w:rsidRPr="00CA0A96">
              <w:t>00,0</w:t>
            </w:r>
          </w:p>
        </w:tc>
        <w:tc>
          <w:tcPr>
            <w:tcW w:w="1070" w:type="dxa"/>
            <w:vAlign w:val="bottom"/>
          </w:tcPr>
          <w:p w:rsidR="00D92C6C" w:rsidRPr="00CA0A96" w:rsidRDefault="00DB5A6F" w:rsidP="00D92C6C">
            <w:pPr>
              <w:jc w:val="center"/>
            </w:pPr>
            <w:r w:rsidRPr="00CA0A96">
              <w:t>6 200,0</w:t>
            </w:r>
          </w:p>
        </w:tc>
        <w:tc>
          <w:tcPr>
            <w:tcW w:w="1122" w:type="dxa"/>
            <w:vAlign w:val="bottom"/>
          </w:tcPr>
          <w:p w:rsidR="00D92C6C" w:rsidRPr="00CA0A96" w:rsidRDefault="00DB5A6F" w:rsidP="00D92C6C">
            <w:pPr>
              <w:jc w:val="center"/>
            </w:pPr>
            <w:r w:rsidRPr="00CA0A96">
              <w:t>61 550</w:t>
            </w:r>
            <w:r w:rsidR="00D92C6C" w:rsidRPr="00CA0A96">
              <w:t>,0</w:t>
            </w:r>
          </w:p>
        </w:tc>
        <w:tc>
          <w:tcPr>
            <w:tcW w:w="1170" w:type="dxa"/>
            <w:vAlign w:val="bottom"/>
          </w:tcPr>
          <w:p w:rsidR="00D92C6C" w:rsidRPr="00CA0A96" w:rsidRDefault="00DB5A6F" w:rsidP="00D92C6C">
            <w:pPr>
              <w:jc w:val="center"/>
            </w:pPr>
            <w:r w:rsidRPr="00CA0A96">
              <w:t>428 450</w:t>
            </w:r>
            <w:r w:rsidR="00D92C6C" w:rsidRPr="00CA0A96">
              <w:t>,0</w:t>
            </w:r>
          </w:p>
        </w:tc>
        <w:tc>
          <w:tcPr>
            <w:tcW w:w="1843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2C6C" w:rsidRPr="00CA0A96" w:rsidRDefault="00D92C6C" w:rsidP="00D92C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07" w:rsidRPr="00CA0A96" w:rsidRDefault="00C07E07" w:rsidP="00C07E07">
      <w:pPr>
        <w:autoSpaceDE w:val="0"/>
        <w:autoSpaceDN w:val="0"/>
        <w:adjustRightInd w:val="0"/>
      </w:pPr>
    </w:p>
    <w:p w:rsidR="00C07E07" w:rsidRPr="00CA0A96" w:rsidRDefault="00C07E07" w:rsidP="00C07E07">
      <w:pPr>
        <w:autoSpaceDE w:val="0"/>
        <w:autoSpaceDN w:val="0"/>
        <w:adjustRightInd w:val="0"/>
      </w:pPr>
    </w:p>
    <w:p w:rsidR="00515474" w:rsidRPr="00CA0A96" w:rsidRDefault="00515474" w:rsidP="00C07E07">
      <w:pPr>
        <w:autoSpaceDE w:val="0"/>
        <w:autoSpaceDN w:val="0"/>
        <w:adjustRightInd w:val="0"/>
      </w:pPr>
    </w:p>
    <w:p w:rsidR="00CE372A" w:rsidRPr="00CA0A96" w:rsidRDefault="00CE372A" w:rsidP="00C07E07">
      <w:pPr>
        <w:autoSpaceDE w:val="0"/>
        <w:autoSpaceDN w:val="0"/>
        <w:adjustRightInd w:val="0"/>
      </w:pPr>
    </w:p>
    <w:p w:rsidR="00CE372A" w:rsidRPr="00CA0A96" w:rsidRDefault="00CE372A" w:rsidP="00E5667B">
      <w:pPr>
        <w:autoSpaceDE w:val="0"/>
        <w:autoSpaceDN w:val="0"/>
        <w:adjustRightInd w:val="0"/>
        <w:jc w:val="center"/>
      </w:pPr>
    </w:p>
    <w:p w:rsidR="00CE372A" w:rsidRPr="00CA0A96" w:rsidRDefault="00CE372A" w:rsidP="00E5667B">
      <w:pPr>
        <w:autoSpaceDE w:val="0"/>
        <w:autoSpaceDN w:val="0"/>
        <w:adjustRightInd w:val="0"/>
        <w:jc w:val="center"/>
      </w:pPr>
    </w:p>
    <w:p w:rsidR="00191F18" w:rsidRPr="00CA0A96" w:rsidRDefault="00E5667B" w:rsidP="005E6CE5">
      <w:pPr>
        <w:autoSpaceDE w:val="0"/>
        <w:autoSpaceDN w:val="0"/>
        <w:adjustRightInd w:val="0"/>
        <w:ind w:left="360"/>
        <w:jc w:val="center"/>
        <w:outlineLvl w:val="3"/>
      </w:pPr>
      <w:r w:rsidRPr="00CA0A96">
        <w:t xml:space="preserve">8. </w:t>
      </w:r>
      <w:r w:rsidR="00191F18" w:rsidRPr="00CA0A96">
        <w:t>МОЛОДЕЖНАЯ ПОЛИТИКА, ПАТРИОТИЧЕСКОЕ ВОСПИТАНИЕ, ФИЗИЧЕСКАЯ КУЛЬТУРА И СПОРТ</w:t>
      </w:r>
    </w:p>
    <w:tbl>
      <w:tblPr>
        <w:tblW w:w="151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91"/>
        <w:gridCol w:w="992"/>
        <w:gridCol w:w="2835"/>
        <w:gridCol w:w="1134"/>
        <w:gridCol w:w="1134"/>
        <w:gridCol w:w="1116"/>
        <w:gridCol w:w="1152"/>
        <w:gridCol w:w="1843"/>
        <w:gridCol w:w="803"/>
      </w:tblGrid>
      <w:tr w:rsidR="00512ED8" w:rsidRPr="00CA0A96" w:rsidTr="00512ED8">
        <w:tblPrEx>
          <w:tblCellMar>
            <w:top w:w="0" w:type="dxa"/>
            <w:bottom w:w="0" w:type="dxa"/>
          </w:tblCellMar>
        </w:tblPrEx>
        <w:trPr>
          <w:cantSplit/>
          <w:trHeight w:val="617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2ED8" w:rsidRPr="00CA0A96" w:rsidRDefault="00E5667B" w:rsidP="00512ED8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 xml:space="preserve">8. </w:t>
            </w:r>
            <w:r w:rsidR="00512ED8" w:rsidRPr="00CA0A96">
              <w:t xml:space="preserve">Реализация Муниципальной программы «Развитие физической культуры, спорта и молодежной политики в Арамильском городском округе» на 2014-2020 годы» </w:t>
            </w:r>
          </w:p>
        </w:tc>
      </w:tr>
      <w:tr w:rsidR="00512ED8" w:rsidRPr="00CA0A96" w:rsidTr="00512ED8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4317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2ED8" w:rsidRPr="00CA0A96" w:rsidRDefault="00E5667B" w:rsidP="00512ED8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 xml:space="preserve">8.1 </w:t>
            </w:r>
            <w:r w:rsidR="00512ED8" w:rsidRPr="00CA0A96">
              <w:t xml:space="preserve">Реализация подпрограммы: «Молодежь Арамильского городского округа» на 2014 - 2020 годы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D8" w:rsidRPr="00CA0A96" w:rsidRDefault="00512ED8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87" w:rsidRPr="00CA0A96" w:rsidTr="008C25D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8.1.1  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FF2233">
            <w:pPr>
              <w:autoSpaceDE w:val="0"/>
              <w:autoSpaceDN w:val="0"/>
              <w:adjustRightInd w:val="0"/>
              <w:ind w:left="61"/>
              <w:jc w:val="both"/>
              <w:outlineLvl w:val="3"/>
            </w:pPr>
            <w:r w:rsidRPr="00CA0A96">
              <w:t xml:space="preserve">Приобретение оборудования </w:t>
            </w:r>
            <w:r w:rsidR="004D2A96" w:rsidRPr="00CA0A96">
              <w:t>для деятельности</w:t>
            </w:r>
            <w:r w:rsidRPr="00CA0A96">
              <w:t xml:space="preserve"> учреждений подведомственных Комитету по культуре, спорту и мол</w:t>
            </w:r>
            <w:r w:rsidRPr="00CA0A96">
              <w:t>о</w:t>
            </w:r>
            <w:r w:rsidRPr="00CA0A96">
              <w:t>дежной политики, участву</w:t>
            </w:r>
            <w:r w:rsidRPr="00CA0A96">
              <w:t>ю</w:t>
            </w:r>
            <w:r w:rsidRPr="00CA0A96">
              <w:t>щих в реализации настоящей программы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0B47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0F87" w:rsidRPr="00CA0A96" w:rsidRDefault="00680F87" w:rsidP="00AD55D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Ежегодно приобретение не менее 2-х единиц об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рудования;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0B478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CD67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Арамильского городского округа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autoSpaceDE w:val="0"/>
              <w:autoSpaceDN w:val="0"/>
              <w:adjustRightInd w:val="0"/>
              <w:ind w:left="61"/>
              <w:jc w:val="both"/>
              <w:outlineLvl w:val="3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22,0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25,0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80F87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>Организация и проведение г</w:t>
            </w:r>
            <w:r w:rsidRPr="00CA0A96">
              <w:t>о</w:t>
            </w:r>
            <w:r w:rsidRPr="00CA0A96">
              <w:t xml:space="preserve">родского фестиваля молодых </w:t>
            </w:r>
            <w:r w:rsidR="004D2A96" w:rsidRPr="00CA0A96">
              <w:t>семей «</w:t>
            </w:r>
            <w:r w:rsidRPr="00CA0A96">
              <w:t>Молодая семья – буд</w:t>
            </w:r>
            <w:r w:rsidRPr="00CA0A96">
              <w:t>у</w:t>
            </w:r>
            <w:r w:rsidRPr="00CA0A96">
              <w:t>щее Урала»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0F87" w:rsidRPr="00CA0A96" w:rsidRDefault="00206C3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е менее 1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фестиваля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семей Арамил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1 раз в два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22,8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30,0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2D19F5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10,0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80F87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10,0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680F87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8.1.3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>Вовлечение молодежи в пр</w:t>
            </w:r>
            <w:r w:rsidRPr="00CA0A96">
              <w:t>о</w:t>
            </w:r>
            <w:r w:rsidRPr="00CA0A96">
              <w:t xml:space="preserve">граммы и </w:t>
            </w:r>
            <w:r w:rsidR="00AD55D1" w:rsidRPr="00CA0A96">
              <w:t xml:space="preserve">мероприятия,  </w:t>
            </w:r>
            <w:r w:rsidRPr="00CA0A96">
              <w:t xml:space="preserve">                                                                                                   направленные на формиров</w:t>
            </w:r>
            <w:r w:rsidRPr="00CA0A96">
              <w:t>а</w:t>
            </w:r>
            <w:r w:rsidRPr="00CA0A96">
              <w:t>ние здорового образа жизни</w:t>
            </w:r>
          </w:p>
          <w:p w:rsidR="00515474" w:rsidRPr="00CA0A96" w:rsidRDefault="00515474" w:rsidP="008C25D7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55D1" w:rsidRPr="00CA0A96" w:rsidRDefault="00AD55D1" w:rsidP="00AD55D1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>Формиров</w:t>
            </w:r>
            <w:r w:rsidRPr="00CA0A96">
              <w:t>а</w:t>
            </w:r>
            <w:r w:rsidRPr="00CA0A96">
              <w:t>ние ценностей здорового образа жизни</w:t>
            </w:r>
          </w:p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FD05B9" w:rsidP="008C25D7">
            <w:pPr>
              <w:jc w:val="center"/>
            </w:pPr>
            <w:r w:rsidRPr="00CA0A96">
              <w:t>7</w:t>
            </w:r>
            <w:r w:rsidR="00680F87" w:rsidRPr="00CA0A96"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17,0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30,0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30,0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80F87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191,17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122,17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66,0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8.1.4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>Реализация программы по по</w:t>
            </w:r>
            <w:r w:rsidRPr="00CA0A96">
              <w:t>д</w:t>
            </w:r>
            <w:r w:rsidRPr="00CA0A96">
              <w:t>держке волонтерских отрядов, деятельность которых напра</w:t>
            </w:r>
            <w:r w:rsidRPr="00CA0A96">
              <w:t>в</w:t>
            </w:r>
            <w:r w:rsidRPr="00CA0A96">
              <w:t>лена на профилактику нарк</w:t>
            </w:r>
            <w:r w:rsidRPr="00CA0A96">
              <w:t>о</w:t>
            </w:r>
            <w:r w:rsidRPr="00CA0A96">
              <w:t xml:space="preserve">мании и ВИЧ-инфекции 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80F87" w:rsidRPr="00CA0A96" w:rsidRDefault="00206C3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хват программами в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лонте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отрядов, не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менее 300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человек еж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годно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107,47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50,0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4A2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jc w:val="center"/>
            </w:pPr>
            <w:r w:rsidRPr="00CA0A96">
              <w:t>20,0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80F87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8.1.5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A" w:rsidRPr="00CA0A96" w:rsidRDefault="00680F87" w:rsidP="004102C6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>Формирование механизмов ориентирования молодых граждан на востребованные                                             социально-экономической сферой профессии, на занятие предпринимательством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D1" w:rsidRPr="00CA0A96" w:rsidRDefault="00AD55D1" w:rsidP="00AD55D1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>Пропаганда предприн</w:t>
            </w:r>
            <w:r w:rsidRPr="00CA0A96">
              <w:t>и</w:t>
            </w:r>
            <w:r w:rsidRPr="00CA0A96">
              <w:t>мательской деятельности, профессиональная орие</w:t>
            </w:r>
            <w:r w:rsidRPr="00CA0A96">
              <w:t>н</w:t>
            </w:r>
            <w:r w:rsidRPr="00CA0A96">
              <w:t>тация</w:t>
            </w:r>
          </w:p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43,0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jc w:val="center"/>
            </w:pPr>
            <w:r w:rsidRPr="00CA0A96">
              <w:t>45,0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A2105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B53521">
            <w:pPr>
              <w:jc w:val="center"/>
            </w:pPr>
            <w:r w:rsidRPr="00CA0A96">
              <w:t>319,5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jc w:val="center"/>
            </w:pPr>
            <w:r w:rsidRPr="00CA0A96">
              <w:t>370,0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105" w:rsidRPr="00CA0A96" w:rsidRDefault="004A2105" w:rsidP="004A2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ной политике Администрации Арамильского городского округа; </w:t>
            </w:r>
          </w:p>
          <w:p w:rsidR="004A2105" w:rsidRPr="00CA0A96" w:rsidRDefault="004A2105" w:rsidP="004A2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образ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вания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округа; </w:t>
            </w:r>
          </w:p>
          <w:p w:rsidR="004A2105" w:rsidRPr="00CA0A96" w:rsidRDefault="004A2105" w:rsidP="004A21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ные учреждения образования Арамильского городского округа</w:t>
            </w:r>
          </w:p>
          <w:p w:rsidR="004A2105" w:rsidRPr="00CA0A96" w:rsidRDefault="004A2105" w:rsidP="00EC5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A2105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8.1.6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>Конкурс на лучший бизнес-план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A2105" w:rsidRPr="00CA0A96" w:rsidRDefault="00206C3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роведение еж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годно не менее 1 городского ко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курса с участием не м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нее 15 чел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2105" w:rsidRPr="00CA0A96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A2105" w:rsidRPr="00CA0A96" w:rsidTr="004102C6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autoSpaceDE w:val="0"/>
              <w:autoSpaceDN w:val="0"/>
              <w:adjustRightInd w:val="0"/>
              <w:jc w:val="both"/>
              <w:outlineLvl w:val="3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A2105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тельности ежегодной летней молодежной биржи труда (с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здание условий, оплата труда специалиста)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 2016 году не менее    10-ти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МБ   </w:t>
            </w:r>
          </w:p>
          <w:p w:rsidR="004A2105" w:rsidRPr="00CA0A96" w:rsidRDefault="004A210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4A2105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8.1.8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A21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Привлечение молодежи к уч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стию в общественной и пол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тической жизни, вовлечение молодых людей в деятельность органов </w:t>
            </w:r>
            <w:r w:rsidR="00773727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самоупра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ления в различных сферах жизни общ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773727" w:rsidP="0077372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Увеличение открытости деятельности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jc w:val="center"/>
            </w:pPr>
            <w:r w:rsidRPr="00CA0A96"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B53521">
            <w:pPr>
              <w:jc w:val="center"/>
            </w:pPr>
            <w:r w:rsidRPr="00CA0A96">
              <w:t>89,00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jc w:val="center"/>
            </w:pPr>
            <w:r w:rsidRPr="00CA0A96">
              <w:t>40,0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05" w:rsidRPr="00CA0A96" w:rsidRDefault="004A2105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80F87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jc w:val="center"/>
            </w:pPr>
            <w:r w:rsidRPr="00CA0A96">
              <w:t>35,0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235,07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jc w:val="center"/>
            </w:pPr>
            <w:r w:rsidRPr="00CA0A96">
              <w:t>210,0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4102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8.1.9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Развитие движения Клуба 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сёлых и Находчивых в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мильском городском округе (проведение игр КВН, отбор лучших команд)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AD7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Ежегодно не менее 2-х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МБ            </w:t>
            </w:r>
          </w:p>
        </w:tc>
      </w:tr>
      <w:tr w:rsidR="00680F87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D7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3375D4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B53521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2D19F5" w:rsidP="00EC55EC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8.1.10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Поддержка мероприятий по работе с молодежью по при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ритетным направлениям раб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ты с молодежью на территории Арамильского городского округа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AD7DC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Ежегодно не менее 10-ти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2A6140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2A6140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3375D4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53521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7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21" w:rsidRPr="00CA0A96" w:rsidRDefault="00B53521" w:rsidP="00B53521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21" w:rsidRPr="00CA0A96" w:rsidRDefault="00B53521" w:rsidP="00B53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21" w:rsidRPr="00CA0A96" w:rsidRDefault="00B53521" w:rsidP="00B53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21" w:rsidRPr="00CA0A96" w:rsidRDefault="00B53521" w:rsidP="00B53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53521" w:rsidRPr="00CA0A96" w:rsidRDefault="002A6140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3521"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2A6140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B53521">
            <w:pPr>
              <w:jc w:val="center"/>
            </w:pPr>
            <w:r w:rsidRPr="00CA0A96"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B53521">
            <w:pPr>
              <w:jc w:val="center"/>
            </w:pPr>
            <w:r w:rsidRPr="00CA0A96">
              <w:t>10,0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521" w:rsidRPr="00CA0A96" w:rsidRDefault="00B53521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21" w:rsidRPr="00CA0A96" w:rsidRDefault="00B53521" w:rsidP="00B53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EC55EC" w:rsidRPr="00CA0A96" w:rsidTr="004A2105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D19F5" w:rsidP="00EC55EC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8.1.11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Поддержка некоммерческих организаций, не являющихся государственными и муниц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пальными учреждениями, ре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лизующих проекты по работе с молодежью (привлечение средств внебюджетных исто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ников)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5EC" w:rsidRPr="00CA0A96" w:rsidRDefault="00206C3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A93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жегодно не менее 1-го мероприятия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A6140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A6140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5EC" w:rsidRPr="00CA0A96" w:rsidRDefault="00EC55EC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Комитет по кул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туре, спорту и молодежной п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литике Админ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мильского горо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C55EC" w:rsidRPr="00CA0A96" w:rsidTr="00FA30F9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D19F5" w:rsidP="00EC55EC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8.1.12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Организационно-техническое обеспечение </w:t>
            </w:r>
            <w:r w:rsidR="00650E7C" w:rsidRPr="00CA0A96">
              <w:rPr>
                <w:rFonts w:ascii="Times New Roman" w:hAnsi="Times New Roman" w:cs="Times New Roman"/>
                <w:sz w:val="24"/>
                <w:szCs w:val="24"/>
              </w:rPr>
              <w:t>деятельности г</w:t>
            </w:r>
            <w:r w:rsidR="00650E7C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E7C" w:rsidRPr="00CA0A96">
              <w:rPr>
                <w:rFonts w:ascii="Times New Roman" w:hAnsi="Times New Roman" w:cs="Times New Roman"/>
                <w:sz w:val="24"/>
                <w:szCs w:val="24"/>
              </w:rPr>
              <w:t>родской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Думы и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родской молодежной избир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тельной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5EC" w:rsidRPr="00CA0A96" w:rsidRDefault="00206C31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инансирование де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тельности городской школьной Думы и Горо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ской молодежной избир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D7DC7" w:rsidRPr="00CA0A96">
              <w:rPr>
                <w:rFonts w:ascii="Times New Roman" w:hAnsi="Times New Roman" w:cs="Times New Roman"/>
                <w:sz w:val="24"/>
                <w:szCs w:val="24"/>
              </w:rPr>
              <w:t>ной комиссии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A6140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1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Комитет по кул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туре, спорту и молодежной п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литике Админ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мильского горо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C25B1C" w:rsidRPr="00CA0A96">
              <w:rPr>
                <w:rFonts w:ascii="Times New Roman" w:hAnsi="Times New Roman" w:cs="Times New Roman"/>
                <w:sz w:val="22"/>
                <w:szCs w:val="22"/>
              </w:rPr>
              <w:t>ского округа;</w:t>
            </w:r>
          </w:p>
          <w:p w:rsidR="00C25B1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Отдел образов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ния Арамильск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го городского окр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 xml:space="preserve">га; </w:t>
            </w:r>
          </w:p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Муниципал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ные учреждения обр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зования Ар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мильского горо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ского окр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EC" w:rsidRPr="00CA0A96" w:rsidTr="00A31B69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D19F5" w:rsidP="00EC55EC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8.1.13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4304" w:rsidRPr="00CA0A96" w:rsidRDefault="00EC55EC" w:rsidP="00B3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Целевое обучение выпускн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ков общеобразовательных учреждений Арамильского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родского округа в Уральской Академии государственной службы, Педагогическом ун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верситете по специальностям </w:t>
            </w:r>
            <w:r w:rsidR="00B365E7" w:rsidRPr="00CA0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пальное управление</w:t>
            </w:r>
            <w:r w:rsidR="00B365E7" w:rsidRPr="00CA0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365E7" w:rsidRPr="00CA0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специ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лист по работе с молодежью</w:t>
            </w:r>
            <w:r w:rsidR="00B365E7" w:rsidRPr="00CA0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646A93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>2015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06C31" w:rsidP="00D07A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6A93" w:rsidRPr="00CA0A96">
              <w:rPr>
                <w:rFonts w:ascii="Times New Roman" w:hAnsi="Times New Roman" w:cs="Times New Roman"/>
                <w:sz w:val="24"/>
                <w:szCs w:val="24"/>
              </w:rPr>
              <w:t>а указанные период</w:t>
            </w:r>
            <w:r w:rsidR="002A614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1-го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ловек</w:t>
            </w:r>
            <w:r w:rsidR="00D07AED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C55EC" w:rsidRPr="00CA0A96" w:rsidRDefault="002A6140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B26446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Комитет по кул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туре, спорту и молодежной п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литике Админ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мильского горо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ского округа, 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дел образования Арамильского городского окр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12ED8" w:rsidRPr="00CA0A96" w:rsidTr="00BD4F0A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51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ED8" w:rsidRPr="00CA0A96" w:rsidRDefault="002D19F5" w:rsidP="001C2C1F">
            <w:pPr>
              <w:autoSpaceDE w:val="0"/>
              <w:autoSpaceDN w:val="0"/>
              <w:adjustRightInd w:val="0"/>
              <w:jc w:val="both"/>
              <w:outlineLvl w:val="3"/>
              <w:rPr>
                <w:spacing w:val="-4"/>
              </w:rPr>
            </w:pPr>
            <w:r w:rsidRPr="00CA0A96">
              <w:rPr>
                <w:spacing w:val="-4"/>
              </w:rPr>
              <w:t xml:space="preserve">8.2 </w:t>
            </w:r>
            <w:r w:rsidR="00512ED8" w:rsidRPr="00CA0A96">
              <w:rPr>
                <w:spacing w:val="-4"/>
              </w:rPr>
              <w:t>Реализация подпрограммы «Развитие физической культуры, спорта и молодежной политики в Арамильском городском округе» на 2014-2020 г</w:t>
            </w:r>
            <w:r w:rsidR="00512ED8" w:rsidRPr="00CA0A96">
              <w:rPr>
                <w:spacing w:val="-4"/>
              </w:rPr>
              <w:t>о</w:t>
            </w:r>
            <w:r w:rsidR="00512ED8" w:rsidRPr="00CA0A96">
              <w:rPr>
                <w:spacing w:val="-4"/>
              </w:rPr>
              <w:t>ды»</w:t>
            </w:r>
          </w:p>
        </w:tc>
      </w:tr>
      <w:tr w:rsidR="00EC55EC" w:rsidRPr="00CA0A96" w:rsidTr="00FA30F9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D19F5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родских спортивно-массовых мероприятий «Лыжня России», «Весна победы», «Кросс нации», «Футбольная страна», «Оранжевый мяч»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206C31" w:rsidP="00646A93">
            <w:pPr>
              <w:pStyle w:val="ConsPlusCell"/>
              <w:widowControl/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46A93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участие не м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нее </w:t>
            </w:r>
            <w:r w:rsidR="00646A93" w:rsidRPr="00CA0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55EC" w:rsidRPr="00CA0A96">
              <w:rPr>
                <w:rFonts w:ascii="Times New Roman" w:hAnsi="Times New Roman" w:cs="Times New Roman"/>
                <w:sz w:val="24"/>
                <w:szCs w:val="24"/>
              </w:rPr>
              <w:t>00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Комитет по кул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туре, спорту и молодежной п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литике Админ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мильского горо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80F87" w:rsidRPr="00CA0A96">
              <w:rPr>
                <w:rFonts w:ascii="Times New Roman" w:hAnsi="Times New Roman" w:cs="Times New Roman"/>
                <w:sz w:val="22"/>
                <w:szCs w:val="22"/>
              </w:rPr>
              <w:t>ского округа;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Отдел образов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ния Арамильск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го городского окр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5EC" w:rsidRPr="00CA0A96" w:rsidRDefault="00EC55EC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A37646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8.2.2</w:t>
            </w:r>
          </w:p>
        </w:tc>
        <w:tc>
          <w:tcPr>
            <w:tcW w:w="339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80F87" w:rsidRPr="00CA0A96" w:rsidRDefault="00680F87" w:rsidP="00B3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крытых Первенств, Чемпион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тов, Турниров </w:t>
            </w:r>
            <w:r w:rsidR="00B365E7" w:rsidRPr="00CA0A96">
              <w:rPr>
                <w:rFonts w:ascii="Times New Roman" w:hAnsi="Times New Roman" w:cs="Times New Roman"/>
                <w:sz w:val="24"/>
                <w:szCs w:val="24"/>
              </w:rPr>
              <w:t>Арамильского городского округа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 в соответствии с утве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жденным календарным пл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ном, (кубки, медали, грамоты,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призы) 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87" w:rsidRPr="00CA0A96" w:rsidRDefault="00206C31" w:rsidP="00EC55EC">
            <w:pPr>
              <w:pStyle w:val="ConsPlusCell"/>
              <w:widowControl/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беспечение необход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мой атрибутикой и пр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зами участников соре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нований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150,00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160,0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180,0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Комитет по кул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туре, спорту и молодежной п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литике Админ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мильского горо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  <w:p w:rsidR="00680F87" w:rsidRPr="00CA0A96" w:rsidRDefault="00680F87" w:rsidP="00EC55E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87" w:rsidRPr="00CA0A96" w:rsidTr="00C25B1C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Оплата специалистов (судей, экспертов) при проведении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291C77" w:rsidP="00291C7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судейства на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60,0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60,0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C25B1C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8.2.4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Финансирование спортивно-массовых мероприятий, пров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димых в сельских населенных пунктах,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206C31" w:rsidP="00EC55EC">
            <w:pPr>
              <w:pStyle w:val="ConsPlusCell"/>
              <w:widowControl/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жегодно пр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F87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ведение не менее 3-х спортивно-массовых мероприятий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Арамильского городского округа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87" w:rsidRPr="00CA0A96" w:rsidTr="00A37646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8.2.5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Типографские услуги по изг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товлению афиш, растяжек, 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формационных щитов, лист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вок, грамот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291C77" w:rsidP="00291C77">
            <w:pPr>
              <w:pStyle w:val="ConsPlusCell"/>
              <w:widowControl/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ния и награждение поб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дителей участников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ревнований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70,0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80,0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90,0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87" w:rsidRPr="00CA0A96" w:rsidTr="00C25B1C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8.2.6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Содержание спортивных пл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щадок, не переданных в опер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тивное управление муниц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пальным учреждениям (в зи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ний период: заливка, чистка; в летний период: текущий 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монт, уборка мусора, покос травы)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менее 4-х спортивных площадок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200,0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210,0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87" w:rsidRPr="00CA0A96" w:rsidTr="00C25B1C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8.2.7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Услуги по перевозке и обсл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живанию биотуалетов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1364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Обслуживание массовых спортивных меропри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тий: «Весна победы», «Кросс нации», и др.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70,0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B9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192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8.2.8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5B9" w:rsidRPr="00CA0A96" w:rsidRDefault="00FD05B9" w:rsidP="00B3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перспе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тивных спортсменов и команд в соревнованиях областного, регионального, всероссийского уровней, оплата питания спортсменов, вступ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тельных взносов и проживания спорт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менов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9F02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не менее 3-х спортсменов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B53521">
            <w:pPr>
              <w:jc w:val="center"/>
            </w:pPr>
            <w:r w:rsidRPr="00CA0A96">
              <w:t>190,0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220,0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Арамильского городского округа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FD05B9" w:rsidRPr="00CA0A96" w:rsidRDefault="00FD05B9" w:rsidP="00EC5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B9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8.2.9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Транспортные услуги (оплата найма автобуса, при выездных соревнованиях, оплата проезда ж/д транспортом)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спортсменов в выездных соревнованиях, в колич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стве не менее 10-ти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ревнований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B53521">
            <w:pPr>
              <w:jc w:val="center"/>
            </w:pPr>
            <w:r w:rsidRPr="00CA0A96">
              <w:t>70,0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70,0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B9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8.2.10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D05B9" w:rsidRPr="00CA0A96" w:rsidRDefault="00FD05B9" w:rsidP="009F02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и повышение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квал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фикации (подготовка физкул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турно-спортивных ка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Ежегодно не менее 2-х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B53521">
            <w:pPr>
              <w:jc w:val="center"/>
            </w:pPr>
            <w:r w:rsidRPr="00CA0A96"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40,0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5B9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Страхование спортсменов при участии их в областных и ро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сийских соревнованиях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Ежего</w:t>
            </w:r>
            <w:r w:rsidR="003505E2" w:rsidRPr="00CA0A96">
              <w:rPr>
                <w:rFonts w:ascii="Times New Roman" w:hAnsi="Times New Roman" w:cs="Times New Roman"/>
                <w:sz w:val="24"/>
                <w:szCs w:val="24"/>
              </w:rPr>
              <w:t>дно не менее 50-ти спортсменов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B53521">
            <w:pPr>
              <w:jc w:val="center"/>
            </w:pPr>
            <w:r w:rsidRPr="00CA0A96"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jc w:val="center"/>
            </w:pPr>
            <w:r w:rsidRPr="00CA0A96">
              <w:t>40,0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5B9" w:rsidRPr="00CA0A96" w:rsidRDefault="00FD05B9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F87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13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8.2.12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87" w:rsidRPr="00CA0A96" w:rsidRDefault="00680F87" w:rsidP="002A13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развитию материально-технической базы муниц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пальных организаций допо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нительного образования детей – детско-юношеских спорти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школ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206C31" w:rsidP="00206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Увеличение доли детей, систематически заним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ющегося физической культурой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F87" w:rsidRPr="00CA0A96" w:rsidRDefault="00680F87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680F87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B3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F87" w:rsidRPr="00CA0A96" w:rsidRDefault="00680F87" w:rsidP="00A31B69">
            <w:pPr>
              <w:jc w:val="center"/>
            </w:pPr>
            <w:r w:rsidRPr="00CA0A96">
              <w:t>71,5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F87" w:rsidRPr="00CA0A96" w:rsidRDefault="00680F87" w:rsidP="00B53521">
            <w:pPr>
              <w:jc w:val="center"/>
            </w:pPr>
            <w:r w:rsidRPr="00CA0A96">
              <w:t>600,0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F87" w:rsidRPr="00CA0A96" w:rsidRDefault="00680F87" w:rsidP="00A31B69">
            <w:pPr>
              <w:jc w:val="center"/>
            </w:pPr>
            <w:r w:rsidRPr="00CA0A96">
              <w:t>600,0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87" w:rsidRPr="00CA0A96" w:rsidRDefault="00680F87" w:rsidP="00B3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развитию материально-технической базы муниц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65E7" w:rsidRPr="00CA0A96">
              <w:rPr>
                <w:rFonts w:ascii="Times New Roman" w:hAnsi="Times New Roman" w:cs="Times New Roman"/>
                <w:sz w:val="24"/>
                <w:szCs w:val="24"/>
              </w:rPr>
              <w:t>пального учреждени</w:t>
            </w:r>
            <w:r w:rsidR="008A5888"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«Центр «Созвездие»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2A13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мун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ципальной организации МБУ «Центр «Созвездие»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A31B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87" w:rsidRPr="00CA0A96" w:rsidRDefault="00680F87" w:rsidP="00A31B69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87" w:rsidRPr="00CA0A96" w:rsidRDefault="00680F87" w:rsidP="00B53521">
            <w:pPr>
              <w:jc w:val="center"/>
            </w:pPr>
            <w:r w:rsidRPr="00CA0A96">
              <w:t>300,0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87" w:rsidRPr="00CA0A96" w:rsidRDefault="00680F87" w:rsidP="00A31B69">
            <w:pPr>
              <w:jc w:val="center"/>
            </w:pPr>
            <w:r w:rsidRPr="00CA0A96">
              <w:t>300,0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F87" w:rsidRPr="00CA0A96" w:rsidRDefault="00680F87" w:rsidP="00B5352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Арамильского городского округа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A31B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680F87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развитию материально-технической базы КПЖ «Спортивный»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24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2A13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КПЖ «Спортивный»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B53521">
            <w:pPr>
              <w:jc w:val="center"/>
            </w:pPr>
            <w:r w:rsidRPr="00CA0A96">
              <w:t>40,0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jc w:val="center"/>
            </w:pPr>
            <w:r w:rsidRPr="00CA0A96">
              <w:t>40,0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8.2.15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B3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ство </w:t>
            </w:r>
            <w:r w:rsidR="00B365E7" w:rsidRPr="00CA0A9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физкультурно-оздоровительного комплекс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а 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="004D2A96" w:rsidRPr="00CA0A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1-е Мая, 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ния, систематически 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нимающегося физической культурой и спортом до 30,5 % к 2016 году от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щего количества жителей Арамильского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25000,0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25000,0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53300,0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28300,0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25000,0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8.2.16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мини-стадиона, поселок Арамиль, ул. Станц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онная, 1</w:t>
            </w:r>
          </w:p>
          <w:p w:rsidR="00B365E7" w:rsidRPr="00CA0A96" w:rsidRDefault="00B365E7" w:rsidP="008C25D7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4575,3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4575,3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3575,0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3575,0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8.2.17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ство Лыжной базы</w:t>
            </w:r>
          </w:p>
          <w:p w:rsidR="00B365E7" w:rsidRPr="00CA0A96" w:rsidRDefault="00B365E7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9000,0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1250,0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B4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ство футбольного поля, ул.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240B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6500,0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1500,0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jc w:val="center"/>
            </w:pPr>
            <w:r w:rsidRPr="00CA0A96">
              <w:t>5000,0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8.2.19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Проектирование и строител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ство хоккейного корта</w:t>
            </w:r>
          </w:p>
          <w:p w:rsidR="00B365E7" w:rsidRPr="00CA0A96" w:rsidRDefault="00B365E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1500,0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8.2.20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E7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стадиона, г. Арамиль, ул. 1-е Мая 60</w:t>
            </w:r>
          </w:p>
          <w:p w:rsidR="00B365E7" w:rsidRPr="00CA0A96" w:rsidRDefault="00B365E7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1500,0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8.2.21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E7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Установка баскетбольных ст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ек и щитов на спортивных площадках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200,0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8.2.22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C6" w:rsidRPr="00CA0A96" w:rsidRDefault="009F5AC6" w:rsidP="007D76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Ремонт муниципальных зд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ний, находящихся в операти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ном управлении учреждений спорта (замена окон, дверей, ремонт   санузлов)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Удовлетворительное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стояние муниципальных зданий, находящихся в оперативном управлении учреждений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F5AC6" w:rsidRPr="00CA0A96" w:rsidTr="00B365E7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8.2.23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AC6" w:rsidRPr="00CA0A96" w:rsidRDefault="009F5AC6" w:rsidP="006E40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спортивного зала в </w:t>
            </w:r>
            <w:r w:rsidR="006E4013" w:rsidRPr="00CA0A96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КДК «Виктория»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1065,0</w:t>
            </w:r>
          </w:p>
          <w:p w:rsidR="009F5AC6" w:rsidRPr="00CA0A96" w:rsidRDefault="009F5AC6" w:rsidP="00B53521">
            <w:pPr>
              <w:jc w:val="center"/>
            </w:pPr>
          </w:p>
          <w:p w:rsidR="009F5AC6" w:rsidRPr="00CA0A96" w:rsidRDefault="009F5AC6" w:rsidP="00B535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1065,0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AC6" w:rsidRPr="00CA0A96" w:rsidRDefault="009F5AC6" w:rsidP="008C25D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ED8" w:rsidRPr="00CA0A96" w:rsidTr="00BD4F0A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ED8" w:rsidRPr="00CA0A96" w:rsidRDefault="002D19F5" w:rsidP="002D19F5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t xml:space="preserve">8.3 </w:t>
            </w:r>
            <w:r w:rsidR="00512ED8" w:rsidRPr="00CA0A96">
              <w:t xml:space="preserve">Реализация подпрограммы «Патриотическое воспитание граждан в Арамильском городском округе» на 2014-2020 годы» </w:t>
            </w:r>
          </w:p>
        </w:tc>
      </w:tr>
      <w:tr w:rsidR="00515474" w:rsidRPr="00CA0A96" w:rsidTr="005D18A7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8.3.1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и инвентаря для организаций, занимающихся патриотич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ским воспитанием и допр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зывной подготовкой молодежи к военной службе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5474" w:rsidRPr="00CA0A96" w:rsidRDefault="00515474" w:rsidP="001C2C1F">
            <w:pPr>
              <w:outlineLvl w:val="0"/>
            </w:pPr>
            <w:r w:rsidRPr="00CA0A96">
              <w:t>Приобретение военной формы (не менее 12 шт</w:t>
            </w:r>
            <w:r w:rsidR="003A1B33" w:rsidRPr="00CA0A96">
              <w:t>.</w:t>
            </w:r>
            <w:r w:rsidRPr="00CA0A96">
              <w:t>), Армейской палатки, Л</w:t>
            </w:r>
            <w:r w:rsidRPr="00CA0A96">
              <w:t>а</w:t>
            </w:r>
            <w:r w:rsidRPr="00CA0A96">
              <w:t>зерного стрелкового ко</w:t>
            </w:r>
            <w:r w:rsidRPr="00CA0A96">
              <w:t>м</w:t>
            </w:r>
            <w:r w:rsidRPr="00CA0A96">
              <w:t>плекса ИЛТ-001 «Патр</w:t>
            </w:r>
            <w:r w:rsidRPr="00CA0A96">
              <w:t>и</w:t>
            </w:r>
            <w:r w:rsidRPr="00CA0A96">
              <w:t>от», Электронный тир ИЛТ-110 «Кадет», прот</w:t>
            </w:r>
            <w:r w:rsidRPr="00CA0A96">
              <w:t>и</w:t>
            </w:r>
            <w:r w:rsidRPr="00CA0A96">
              <w:t>вогазов (4 шт</w:t>
            </w:r>
            <w:r w:rsidR="003A1B33" w:rsidRPr="00CA0A96">
              <w:t>.</w:t>
            </w:r>
            <w:r w:rsidRPr="00CA0A96">
              <w:t>)</w:t>
            </w:r>
          </w:p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1140,82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15474" w:rsidRPr="00CA0A96" w:rsidRDefault="00515474" w:rsidP="00892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749,32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Комитет по культуре, спо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ту и молоде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политике Администрации Арамильского городского округа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15474" w:rsidRPr="00CA0A96" w:rsidTr="004765FC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474" w:rsidRPr="00CA0A96" w:rsidRDefault="00515474" w:rsidP="001C2C1F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892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191,5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515474" w:rsidRPr="00CA0A96" w:rsidTr="004765FC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8.3.2</w:t>
            </w:r>
          </w:p>
        </w:tc>
        <w:tc>
          <w:tcPr>
            <w:tcW w:w="33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5-дневных учебных сборов по начальной военной подготовке для допризывной молодежи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outlineLvl w:val="0"/>
            </w:pPr>
            <w:r w:rsidRPr="00CA0A96">
              <w:t>Оплата проживания, п</w:t>
            </w:r>
            <w:r w:rsidRPr="00CA0A96">
              <w:t>и</w:t>
            </w:r>
            <w:r w:rsidRPr="00CA0A96">
              <w:t>тания во время сборов, обеспечение необход</w:t>
            </w:r>
            <w:r w:rsidRPr="00CA0A96">
              <w:t>и</w:t>
            </w:r>
            <w:r w:rsidRPr="00CA0A96">
              <w:t>мой канцелярией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jc w:val="center"/>
            </w:pPr>
            <w:r w:rsidRPr="00CA0A96">
              <w:t>148,0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jc w:val="center"/>
            </w:pPr>
            <w:r w:rsidRPr="00CA0A96">
              <w:t>150,0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E44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15474" w:rsidRPr="00CA0A96" w:rsidTr="004765F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474" w:rsidRPr="00CA0A96" w:rsidRDefault="00515474" w:rsidP="001C2C1F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892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515474" w:rsidRPr="00CA0A96" w:rsidTr="004765FC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72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C23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8.3.3</w:t>
            </w:r>
          </w:p>
        </w:tc>
        <w:tc>
          <w:tcPr>
            <w:tcW w:w="339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C23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Оплата расходов, связанных с участием молодых граждан в военно-</w:t>
            </w:r>
            <w:r w:rsidR="003A1B33" w:rsidRPr="00CA0A96">
              <w:rPr>
                <w:rFonts w:ascii="Times New Roman" w:hAnsi="Times New Roman" w:cs="Times New Roman"/>
                <w:sz w:val="24"/>
                <w:szCs w:val="24"/>
              </w:rPr>
              <w:t>спортивных играх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и оборонно-спортивных оздор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вительных лагерях на террит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рии Свердловской области</w:t>
            </w:r>
          </w:p>
        </w:tc>
        <w:tc>
          <w:tcPr>
            <w:tcW w:w="99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515474" w:rsidRPr="00CA0A96" w:rsidRDefault="00515474" w:rsidP="00C23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835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515474" w:rsidRPr="00CA0A96" w:rsidRDefault="00515474" w:rsidP="00C238DF">
            <w:pPr>
              <w:outlineLvl w:val="0"/>
            </w:pPr>
            <w:r w:rsidRPr="00CA0A96">
              <w:t>Участие молодых гра</w:t>
            </w:r>
            <w:r w:rsidRPr="00CA0A96">
              <w:t>ж</w:t>
            </w:r>
            <w:r w:rsidRPr="00CA0A96">
              <w:t>дан в военно-спортивных и</w:t>
            </w:r>
            <w:r w:rsidRPr="00CA0A96">
              <w:t>г</w:t>
            </w:r>
            <w:r w:rsidRPr="00CA0A96">
              <w:t>рах и оборонно-спортивных оздоров</w:t>
            </w:r>
            <w:r w:rsidRPr="00CA0A96">
              <w:t>и</w:t>
            </w:r>
            <w:r w:rsidRPr="00CA0A96">
              <w:t>тельных лагерях на те</w:t>
            </w:r>
            <w:r w:rsidRPr="00CA0A96">
              <w:t>р</w:t>
            </w:r>
            <w:r w:rsidRPr="00CA0A96">
              <w:t>ритории Свердловской области, оплата питания (не менее 115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23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23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238DF">
            <w:pPr>
              <w:jc w:val="center"/>
            </w:pPr>
            <w:r w:rsidRPr="00CA0A96">
              <w:t>128,0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238DF">
            <w:pPr>
              <w:jc w:val="center"/>
            </w:pPr>
            <w:r w:rsidRPr="00CA0A96">
              <w:t>130,0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474" w:rsidRPr="00CA0A96" w:rsidRDefault="00515474" w:rsidP="00C238D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C238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15474" w:rsidRPr="00CA0A96" w:rsidTr="004765FC">
        <w:tblPrEx>
          <w:tblCellMar>
            <w:top w:w="0" w:type="dxa"/>
            <w:bottom w:w="0" w:type="dxa"/>
          </w:tblCellMar>
        </w:tblPrEx>
        <w:trPr>
          <w:cantSplit/>
          <w:trHeight w:val="688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5474" w:rsidRPr="00CA0A96" w:rsidRDefault="00515474" w:rsidP="001C2C1F">
            <w:pPr>
              <w:outlineLvl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892EB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B5352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74" w:rsidRPr="00CA0A96" w:rsidRDefault="00515474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</w:tr>
      <w:tr w:rsidR="00680F87" w:rsidRPr="00CA0A96" w:rsidTr="00680F8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F87" w:rsidRPr="00CA0A96" w:rsidRDefault="00680F87" w:rsidP="00680F87">
            <w:pPr>
              <w:jc w:val="center"/>
            </w:pPr>
            <w:r w:rsidRPr="00CA0A96">
              <w:t>142546,1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F87" w:rsidRPr="00CA0A96" w:rsidRDefault="00680F87" w:rsidP="00680F87">
            <w:pPr>
              <w:jc w:val="center"/>
            </w:pPr>
            <w:r w:rsidRPr="00CA0A96">
              <w:t>12090,1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F87" w:rsidRPr="00CA0A96" w:rsidRDefault="00680F87" w:rsidP="00680F87">
            <w:pPr>
              <w:jc w:val="center"/>
            </w:pPr>
            <w:r w:rsidRPr="00CA0A96">
              <w:t>71335,03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80F87" w:rsidRPr="00CA0A96" w:rsidRDefault="00680F87" w:rsidP="00680F87">
            <w:pPr>
              <w:jc w:val="center"/>
            </w:pPr>
            <w:r w:rsidRPr="00CA0A96">
              <w:t>59121,0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680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F87" w:rsidRPr="00CA0A96" w:rsidRDefault="00680F87" w:rsidP="00EC55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E7" w:rsidRPr="00CA0A96" w:rsidRDefault="006359E7" w:rsidP="00C07E07">
      <w:pPr>
        <w:autoSpaceDE w:val="0"/>
        <w:autoSpaceDN w:val="0"/>
        <w:adjustRightInd w:val="0"/>
      </w:pPr>
    </w:p>
    <w:p w:rsidR="006359E7" w:rsidRPr="00CA0A96" w:rsidRDefault="006359E7" w:rsidP="00C07E07">
      <w:pPr>
        <w:autoSpaceDE w:val="0"/>
        <w:autoSpaceDN w:val="0"/>
        <w:adjustRightInd w:val="0"/>
      </w:pPr>
    </w:p>
    <w:p w:rsidR="006359E7" w:rsidRPr="00CA0A96" w:rsidRDefault="006359E7" w:rsidP="00C07E07">
      <w:pPr>
        <w:autoSpaceDE w:val="0"/>
        <w:autoSpaceDN w:val="0"/>
        <w:adjustRightInd w:val="0"/>
      </w:pPr>
    </w:p>
    <w:p w:rsidR="002466EC" w:rsidRPr="00CA0A96" w:rsidRDefault="002466EC" w:rsidP="00C07E07">
      <w:pPr>
        <w:autoSpaceDE w:val="0"/>
        <w:autoSpaceDN w:val="0"/>
        <w:adjustRightInd w:val="0"/>
      </w:pPr>
    </w:p>
    <w:p w:rsidR="002466EC" w:rsidRPr="00CA0A96" w:rsidRDefault="002466EC" w:rsidP="00C07E07">
      <w:pPr>
        <w:autoSpaceDE w:val="0"/>
        <w:autoSpaceDN w:val="0"/>
        <w:adjustRightInd w:val="0"/>
      </w:pPr>
    </w:p>
    <w:p w:rsidR="002466EC" w:rsidRPr="00CA0A96" w:rsidRDefault="002466EC" w:rsidP="00C07E07">
      <w:pPr>
        <w:autoSpaceDE w:val="0"/>
        <w:autoSpaceDN w:val="0"/>
        <w:adjustRightInd w:val="0"/>
      </w:pPr>
    </w:p>
    <w:p w:rsidR="002466EC" w:rsidRPr="00CA0A96" w:rsidRDefault="002466EC" w:rsidP="00C07E07">
      <w:pPr>
        <w:autoSpaceDE w:val="0"/>
        <w:autoSpaceDN w:val="0"/>
        <w:adjustRightInd w:val="0"/>
      </w:pPr>
    </w:p>
    <w:p w:rsidR="002466EC" w:rsidRPr="00CA0A96" w:rsidRDefault="002466EC" w:rsidP="00C07E07">
      <w:pPr>
        <w:autoSpaceDE w:val="0"/>
        <w:autoSpaceDN w:val="0"/>
        <w:adjustRightInd w:val="0"/>
      </w:pPr>
    </w:p>
    <w:p w:rsidR="002466EC" w:rsidRPr="00CA0A96" w:rsidRDefault="002466EC" w:rsidP="00C07E07">
      <w:pPr>
        <w:autoSpaceDE w:val="0"/>
        <w:autoSpaceDN w:val="0"/>
        <w:adjustRightInd w:val="0"/>
      </w:pPr>
    </w:p>
    <w:p w:rsidR="004C20DE" w:rsidRPr="00CA0A96" w:rsidRDefault="004C20DE" w:rsidP="00C07E07">
      <w:pPr>
        <w:autoSpaceDE w:val="0"/>
        <w:autoSpaceDN w:val="0"/>
        <w:adjustRightInd w:val="0"/>
      </w:pPr>
    </w:p>
    <w:p w:rsidR="00A657DC" w:rsidRPr="00CA0A96" w:rsidRDefault="00A657DC" w:rsidP="00C07E07">
      <w:pPr>
        <w:autoSpaceDE w:val="0"/>
        <w:autoSpaceDN w:val="0"/>
        <w:adjustRightInd w:val="0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"/>
        <w:gridCol w:w="585"/>
        <w:gridCol w:w="520"/>
        <w:gridCol w:w="1730"/>
        <w:gridCol w:w="1141"/>
        <w:gridCol w:w="992"/>
        <w:gridCol w:w="2747"/>
        <w:gridCol w:w="88"/>
        <w:gridCol w:w="1134"/>
        <w:gridCol w:w="1134"/>
        <w:gridCol w:w="1134"/>
        <w:gridCol w:w="1134"/>
        <w:gridCol w:w="1843"/>
        <w:gridCol w:w="830"/>
        <w:gridCol w:w="21"/>
      </w:tblGrid>
      <w:tr w:rsidR="00C07E07" w:rsidRPr="00CA0A96" w:rsidTr="00D078DF">
        <w:tblPrEx>
          <w:tblCellMar>
            <w:top w:w="0" w:type="dxa"/>
            <w:bottom w:w="0" w:type="dxa"/>
          </w:tblCellMar>
        </w:tblPrEx>
        <w:trPr>
          <w:gridBefore w:val="4"/>
          <w:wBefore w:w="2970" w:type="dxa"/>
          <w:cantSplit/>
          <w:trHeight w:val="711"/>
        </w:trPr>
        <w:tc>
          <w:tcPr>
            <w:tcW w:w="1219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0E6D" w:rsidRPr="00CA0A96" w:rsidRDefault="00680F87" w:rsidP="00D078DF">
            <w:pPr>
              <w:autoSpaceDE w:val="0"/>
              <w:autoSpaceDN w:val="0"/>
              <w:adjustRightInd w:val="0"/>
              <w:jc w:val="both"/>
              <w:outlineLvl w:val="3"/>
            </w:pPr>
            <w:r w:rsidRPr="00CA0A96">
              <w:rPr>
                <w:spacing w:val="-6"/>
              </w:rPr>
              <w:t>9</w:t>
            </w:r>
            <w:r w:rsidR="00C07E07" w:rsidRPr="00CA0A96">
              <w:rPr>
                <w:spacing w:val="-6"/>
              </w:rPr>
              <w:t xml:space="preserve">. </w:t>
            </w:r>
            <w:r w:rsidR="00060E6D" w:rsidRPr="00CA0A96">
              <w:t>РАЗВИТИЕ ЖИЛИЩНО-КОММУНАЛЬНОГО ХОЗЯЙСТВА,</w:t>
            </w:r>
            <w:r w:rsidR="00D078DF" w:rsidRPr="00CA0A96">
              <w:t xml:space="preserve"> </w:t>
            </w:r>
            <w:r w:rsidR="00060E6D" w:rsidRPr="00CA0A96">
              <w:t>МОДЕРНИЗАЦИЯ ЖИЛИЩНО-КОММУНАЛЬНОГО КОМПЛЕКСА</w:t>
            </w:r>
          </w:p>
          <w:p w:rsidR="00C07E07" w:rsidRPr="00CA0A96" w:rsidRDefault="00C07E07" w:rsidP="00680F87">
            <w:pPr>
              <w:pStyle w:val="ConsPlusCell"/>
              <w:widowControl/>
              <w:ind w:hanging="2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1C0" w:rsidRPr="00CA0A96" w:rsidTr="00BE61C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68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1C0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9.1 </w:t>
            </w:r>
            <w:r w:rsidR="00BE61C0" w:rsidRPr="00CA0A9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</w:t>
            </w:r>
            <w:r w:rsidR="00023216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малоэтажного строительства на территории Арамильского городского округа на 2011 - 2015 годы»</w:t>
            </w:r>
          </w:p>
        </w:tc>
      </w:tr>
      <w:tr w:rsidR="002E309E" w:rsidRPr="00CA0A96" w:rsidTr="004765F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9E" w:rsidRPr="00CA0A96" w:rsidRDefault="002E309E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09E" w:rsidRPr="00CA0A96" w:rsidRDefault="002E309E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 w:rsidR="003A1B33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электроснабжения: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2466EC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9.1.1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фидера 10кВ . «Южный» от П.С.110/10 кВ «Родионовская» в городе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 Сысертского района ми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рорайона Южный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2466EC" w:rsidRPr="00CA0A96" w:rsidRDefault="002466E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подачей электроэне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гии жителям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jc w:val="center"/>
            </w:pPr>
            <w:r w:rsidRPr="00CA0A96">
              <w:t>344,0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jc w:val="center"/>
            </w:pPr>
            <w:r w:rsidRPr="00CA0A96">
              <w:t>344,0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2466EC" w:rsidRPr="00CA0A96" w:rsidRDefault="002466EC" w:rsidP="00227A29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1. Администр</w:t>
            </w:r>
            <w:r w:rsidRPr="00CA0A96">
              <w:rPr>
                <w:sz w:val="22"/>
                <w:szCs w:val="22"/>
              </w:rPr>
              <w:t>а</w:t>
            </w:r>
            <w:r w:rsidRPr="00CA0A96">
              <w:rPr>
                <w:sz w:val="22"/>
                <w:szCs w:val="22"/>
              </w:rPr>
              <w:t>ция Арамильск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го г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родского округа;</w:t>
            </w:r>
          </w:p>
          <w:p w:rsidR="002466EC" w:rsidRPr="00CA0A96" w:rsidRDefault="002466EC" w:rsidP="00227A29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2. Муниципал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ное бюджетное учреждение «Арамил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ская служба заказч</w:t>
            </w:r>
            <w:r w:rsidRPr="00CA0A96">
              <w:rPr>
                <w:sz w:val="22"/>
                <w:szCs w:val="22"/>
              </w:rPr>
              <w:t>и</w:t>
            </w:r>
            <w:r w:rsidRPr="00CA0A96">
              <w:rPr>
                <w:sz w:val="22"/>
                <w:szCs w:val="22"/>
              </w:rPr>
              <w:t>ка»;</w:t>
            </w:r>
          </w:p>
          <w:p w:rsidR="002466EC" w:rsidRPr="00CA0A96" w:rsidRDefault="002466EC" w:rsidP="00227A29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3. Отдел архите</w:t>
            </w:r>
            <w:r w:rsidRPr="00CA0A96">
              <w:rPr>
                <w:sz w:val="22"/>
                <w:szCs w:val="22"/>
              </w:rPr>
              <w:t>к</w:t>
            </w:r>
            <w:r w:rsidRPr="00CA0A96">
              <w:rPr>
                <w:sz w:val="22"/>
                <w:szCs w:val="22"/>
              </w:rPr>
              <w:t>туры и град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строительства;</w:t>
            </w:r>
          </w:p>
          <w:p w:rsidR="002466EC" w:rsidRPr="00CA0A96" w:rsidRDefault="002466EC" w:rsidP="006320CA">
            <w:r w:rsidRPr="00CA0A96">
              <w:rPr>
                <w:sz w:val="22"/>
                <w:szCs w:val="22"/>
              </w:rPr>
              <w:t>4. Муниципал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ные унитарные предприятия Арамил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ского городского окр</w:t>
            </w:r>
            <w:r w:rsidRPr="00CA0A96">
              <w:rPr>
                <w:sz w:val="22"/>
                <w:szCs w:val="22"/>
              </w:rPr>
              <w:t>у</w:t>
            </w:r>
            <w:r w:rsidRPr="00CA0A96">
              <w:rPr>
                <w:sz w:val="22"/>
                <w:szCs w:val="22"/>
              </w:rPr>
              <w:t>га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466EC" w:rsidRPr="00CA0A96" w:rsidRDefault="002466E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C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электросна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жения микрорайона «Восто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ный» в городе Арамиль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сертского района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EC" w:rsidRPr="00CA0A96" w:rsidRDefault="002466E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C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9.1.3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6EC" w:rsidRPr="00CA0A96" w:rsidRDefault="00650E7C" w:rsidP="00650E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электр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снабжения пос.</w:t>
            </w:r>
            <w:r w:rsidR="002466E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Арамиль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EC" w:rsidRPr="00CA0A96" w:rsidRDefault="002466E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B04E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C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9.1.4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сетей электр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снабжения 10, 0,4 кВ жилой малоэтажной застройки п. Светлый со строительством новой ТП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EC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9.1.5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66EC" w:rsidRPr="00CA0A96" w:rsidRDefault="002466EC" w:rsidP="00227A29">
            <w:r w:rsidRPr="00CA0A96">
              <w:t>Реконструкция сетей электр</w:t>
            </w:r>
            <w:r w:rsidRPr="00CA0A96">
              <w:t>о</w:t>
            </w:r>
            <w:r w:rsidRPr="00CA0A96">
              <w:t>снабжения 10, 0,4 кВ жилой малоэтажной застройки п. Светлый со строительством новой ТП. Электроснабжение земельного участка №</w:t>
            </w:r>
            <w:r w:rsidR="003A1B33" w:rsidRPr="00CA0A96">
              <w:t xml:space="preserve"> </w:t>
            </w:r>
            <w:r w:rsidRPr="00CA0A96">
              <w:t>5 пос. Светлый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3293,0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27A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5D4573"/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66EC" w:rsidRPr="00CA0A96" w:rsidRDefault="002466EC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07" w:rsidRPr="00CA0A96" w:rsidTr="0022515E">
        <w:tblPrEx>
          <w:tblCellMar>
            <w:top w:w="0" w:type="dxa"/>
            <w:bottom w:w="0" w:type="dxa"/>
          </w:tblCellMar>
        </w:tblPrEx>
        <w:trPr>
          <w:cantSplit/>
          <w:trHeight w:val="29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D15DAB" w:rsidP="00D15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21537,0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D15DAB" w:rsidP="00D15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21537,0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D15DAB" w:rsidP="00D15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D15DAB" w:rsidP="00D15DA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07" w:rsidRPr="00CA0A96" w:rsidTr="00A37646">
        <w:tblPrEx>
          <w:tblCellMar>
            <w:top w:w="0" w:type="dxa"/>
            <w:bottom w:w="0" w:type="dxa"/>
          </w:tblCellMar>
        </w:tblPrEx>
        <w:trPr>
          <w:gridBefore w:val="1"/>
          <w:gridAfter w:val="8"/>
          <w:wBefore w:w="135" w:type="dxa"/>
          <w:wAfter w:w="7318" w:type="dxa"/>
          <w:cantSplit/>
          <w:trHeight w:val="271"/>
        </w:trPr>
        <w:tc>
          <w:tcPr>
            <w:tcW w:w="585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3329" w:rsidRPr="00CA0A96" w:rsidRDefault="00B23329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29" w:rsidRPr="00CA0A96" w:rsidRDefault="00B23329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3329" w:rsidRPr="00CA0A96" w:rsidRDefault="00B23329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0" w:type="dxa"/>
            <w:gridSpan w:val="4"/>
          </w:tcPr>
          <w:p w:rsidR="00C07E07" w:rsidRPr="00CA0A96" w:rsidRDefault="00C07E07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C" w:rsidRPr="00CA0A96" w:rsidRDefault="00C25B1C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C" w:rsidRPr="00CA0A96" w:rsidRDefault="00C25B1C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C" w:rsidRPr="00CA0A96" w:rsidRDefault="00C25B1C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B1C" w:rsidRPr="00CA0A96" w:rsidRDefault="00C25B1C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3BB" w:rsidRPr="00CA0A96" w:rsidTr="0022515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6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BB" w:rsidRPr="00CA0A96" w:rsidRDefault="005E43BB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3BB" w:rsidRPr="00CA0A96" w:rsidRDefault="005E43BB" w:rsidP="005E43BB">
            <w:pPr>
              <w:pStyle w:val="ConsPlusCell"/>
              <w:widowControl/>
              <w:tabs>
                <w:tab w:val="left" w:pos="1370"/>
                <w:tab w:val="left" w:pos="2090"/>
                <w:tab w:val="left" w:pos="2810"/>
                <w:tab w:val="left" w:pos="3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Система и водос</w:t>
            </w:r>
            <w:r w:rsidR="0068177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набжения и </w:t>
            </w:r>
            <w:r w:rsidR="00711994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водоотведения: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B23329" w:rsidRPr="00CA0A96" w:rsidTr="00FA30F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84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0077D3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9.1.6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r w:rsidRPr="00CA0A96">
              <w:t>Водовод 6 этап (водоснабж</w:t>
            </w:r>
            <w:r w:rsidRPr="00CA0A96">
              <w:t>е</w:t>
            </w:r>
            <w:r w:rsidRPr="00CA0A96">
              <w:t>ние и водоотведение) микр</w:t>
            </w:r>
            <w:r w:rsidRPr="00CA0A96">
              <w:t>о</w:t>
            </w:r>
            <w:r w:rsidRPr="00CA0A96">
              <w:t>район Южный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Модернизация, реко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струкция и </w:t>
            </w:r>
          </w:p>
          <w:p w:rsidR="00B23329" w:rsidRPr="00CA0A96" w:rsidRDefault="00B23329" w:rsidP="005E4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доснабжения и водоотв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21384,48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21384,48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r w:rsidRPr="00CA0A96">
              <w:t>1. Администр</w:t>
            </w:r>
            <w:r w:rsidRPr="00CA0A96">
              <w:t>а</w:t>
            </w:r>
            <w:r w:rsidRPr="00CA0A96">
              <w:t>ция Арамил</w:t>
            </w:r>
            <w:r w:rsidRPr="00CA0A96">
              <w:t>ь</w:t>
            </w:r>
            <w:r w:rsidRPr="00CA0A96">
              <w:t>ского городск</w:t>
            </w:r>
            <w:r w:rsidRPr="00CA0A96">
              <w:t>о</w:t>
            </w:r>
            <w:r w:rsidRPr="00CA0A96">
              <w:t>го округа;</w:t>
            </w:r>
          </w:p>
          <w:p w:rsidR="00B23329" w:rsidRPr="00CA0A96" w:rsidRDefault="00B23329" w:rsidP="005E43BB">
            <w:r w:rsidRPr="00CA0A96">
              <w:t>2. Муниципал</w:t>
            </w:r>
            <w:r w:rsidRPr="00CA0A96">
              <w:t>ь</w:t>
            </w:r>
            <w:r w:rsidRPr="00CA0A96">
              <w:t>ное бюджетное учреждение «Арамильская служба заказч</w:t>
            </w:r>
            <w:r w:rsidRPr="00CA0A96">
              <w:t>и</w:t>
            </w:r>
            <w:r w:rsidRPr="00CA0A96">
              <w:t>ка»;</w:t>
            </w:r>
          </w:p>
          <w:p w:rsidR="00B23329" w:rsidRPr="00CA0A96" w:rsidRDefault="00B23329" w:rsidP="005E43BB">
            <w:r w:rsidRPr="00CA0A96">
              <w:t>3. Отдел арх</w:t>
            </w:r>
            <w:r w:rsidRPr="00CA0A96">
              <w:t>и</w:t>
            </w:r>
            <w:r w:rsidRPr="00CA0A96">
              <w:t>тектуры и гр</w:t>
            </w:r>
            <w:r w:rsidRPr="00CA0A96">
              <w:t>а</w:t>
            </w:r>
            <w:r w:rsidRPr="00CA0A96">
              <w:t>достроител</w:t>
            </w:r>
            <w:r w:rsidRPr="00CA0A96">
              <w:t>ь</w:t>
            </w:r>
            <w:r w:rsidRPr="00CA0A96">
              <w:t>ства;</w:t>
            </w:r>
          </w:p>
          <w:p w:rsidR="002466EC" w:rsidRPr="00CA0A96" w:rsidRDefault="002466EC" w:rsidP="002466EC">
            <w:r w:rsidRPr="00CA0A96">
              <w:t>4. Юридич</w:t>
            </w:r>
            <w:r w:rsidRPr="00CA0A96">
              <w:t>е</w:t>
            </w:r>
            <w:r w:rsidRPr="00CA0A96">
              <w:t>ские лица, оказыв</w:t>
            </w:r>
            <w:r w:rsidRPr="00CA0A96">
              <w:t>а</w:t>
            </w:r>
            <w:r w:rsidRPr="00CA0A96">
              <w:t>ющие стро</w:t>
            </w:r>
            <w:r w:rsidRPr="00CA0A96">
              <w:t>и</w:t>
            </w:r>
            <w:r w:rsidRPr="00CA0A96">
              <w:t>тельные услуги (определяется конкурсом)</w:t>
            </w:r>
          </w:p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B23329" w:rsidRPr="00CA0A96" w:rsidTr="00FA30F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840"/>
        </w:trPr>
        <w:tc>
          <w:tcPr>
            <w:tcW w:w="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0077D3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9.1.7</w:t>
            </w:r>
          </w:p>
        </w:tc>
        <w:tc>
          <w:tcPr>
            <w:tcW w:w="33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8A58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водо</w:t>
            </w:r>
            <w:r w:rsidR="00711994" w:rsidRPr="00CA0A96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оводных сетей от 2-го </w:t>
            </w:r>
            <w:r w:rsidR="00711994" w:rsidRPr="00CA0A96">
              <w:rPr>
                <w:rFonts w:ascii="Times New Roman" w:hAnsi="Times New Roman" w:cs="Times New Roman"/>
                <w:sz w:val="24"/>
                <w:szCs w:val="24"/>
              </w:rPr>
              <w:t>подъёма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888" w:rsidRPr="00CA0A96">
              <w:rPr>
                <w:rFonts w:ascii="Times New Roman" w:hAnsi="Times New Roman" w:cs="Times New Roman"/>
                <w:sz w:val="24"/>
                <w:szCs w:val="24"/>
              </w:rPr>
              <w:t>Новой Больницы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до скважин АЗПМ 2,8 км микрорайон Восточный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16016,0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jc w:val="center"/>
            </w:pPr>
            <w:r w:rsidRPr="00CA0A96">
              <w:t>12524,9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jc w:val="center"/>
            </w:pPr>
            <w:r w:rsidRPr="00CA0A96">
              <w:t>3491,1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</w:tr>
      <w:tr w:rsidR="00B23329" w:rsidRPr="00CA0A96" w:rsidTr="00FA30F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99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0077D3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9.1.8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8A58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ние по ул. Садовая в г.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миль Свердловской области </w:t>
            </w:r>
            <w:r w:rsidR="008A5888" w:rsidRPr="00CA0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Наружный водопровод и 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нализация</w:t>
            </w:r>
            <w:r w:rsidR="008A5888" w:rsidRPr="00CA0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Левобережная часть ул. Садовая (развитие)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11022,0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</w:tr>
      <w:tr w:rsidR="00B23329" w:rsidRPr="00CA0A96" w:rsidTr="00FA30F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60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0077D3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9.1.9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63260" w:rsidP="00B6326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</w:t>
            </w:r>
            <w:r w:rsidR="00B23329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стем</w:t>
            </w:r>
            <w:r w:rsidR="00B23329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</w:t>
            </w:r>
            <w:r w:rsidR="00B23329"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23329" w:rsidRPr="00CA0A96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 w:rsidR="00711994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пос. Арамиль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63260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329" w:rsidRPr="00CA0A9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329" w:rsidRPr="00CA0A96" w:rsidRDefault="00B63260" w:rsidP="00B63260">
            <w:pPr>
              <w:jc w:val="center"/>
            </w:pPr>
            <w:r w:rsidRPr="00CA0A96">
              <w:t>1000</w:t>
            </w:r>
            <w:r w:rsidR="00B23329" w:rsidRPr="00CA0A96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</w:tr>
      <w:tr w:rsidR="00B23329" w:rsidRPr="00CA0A96" w:rsidTr="00FA30F9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968"/>
        </w:trPr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329" w:rsidRPr="00CA0A96" w:rsidRDefault="000077D3" w:rsidP="005E43BB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9.1.10</w:t>
            </w:r>
          </w:p>
        </w:tc>
        <w:tc>
          <w:tcPr>
            <w:tcW w:w="339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r w:rsidRPr="00CA0A96">
              <w:t>Строительство сетей вод</w:t>
            </w:r>
            <w:r w:rsidRPr="00CA0A96">
              <w:t>о</w:t>
            </w:r>
            <w:r w:rsidRPr="00CA0A96">
              <w:t xml:space="preserve">снабжения и водоотведения район оздоровительного лагеря </w:t>
            </w:r>
            <w:r w:rsidR="00711994" w:rsidRPr="00CA0A96">
              <w:t>«Красная горка».</w:t>
            </w:r>
          </w:p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 пос. Светлый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329" w:rsidRPr="00CA0A96" w:rsidRDefault="00B63260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3329" w:rsidRPr="00CA0A96">
              <w:rPr>
                <w:rFonts w:ascii="Times New Roman" w:hAnsi="Times New Roman" w:cs="Times New Roman"/>
                <w:sz w:val="24"/>
                <w:szCs w:val="24"/>
              </w:rPr>
              <w:t>5237,5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9" w:rsidRPr="00CA0A96" w:rsidRDefault="00DC07EA" w:rsidP="00DC07EA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9" w:rsidRPr="00CA0A96" w:rsidRDefault="00B63260" w:rsidP="005E43BB">
            <w:r w:rsidRPr="00CA0A96">
              <w:t>3</w:t>
            </w:r>
            <w:r w:rsidR="00DC07EA" w:rsidRPr="00CA0A96">
              <w:t>8058,5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329" w:rsidRPr="00CA0A96" w:rsidRDefault="00DC07EA" w:rsidP="00DC07EA">
            <w:pPr>
              <w:jc w:val="center"/>
            </w:pPr>
            <w:r w:rsidRPr="00CA0A96">
              <w:t>37179,0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  <w:tc>
          <w:tcPr>
            <w:tcW w:w="830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9" w:rsidRPr="00CA0A96" w:rsidRDefault="00B23329" w:rsidP="005E43BB"/>
        </w:tc>
      </w:tr>
      <w:tr w:rsidR="00B23329" w:rsidRPr="00CA0A96" w:rsidTr="0022515E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967"/>
        </w:trPr>
        <w:tc>
          <w:tcPr>
            <w:tcW w:w="7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/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15637,1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9" w:rsidRPr="00CA0A96" w:rsidRDefault="00AF41F5" w:rsidP="005E43BB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329" w:rsidRPr="00CA0A96" w:rsidRDefault="00DC07EA" w:rsidP="005E43BB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23329" w:rsidRPr="00CA0A96" w:rsidRDefault="00DC07EA" w:rsidP="00DC07EA">
            <w:pPr>
              <w:jc w:val="center"/>
            </w:pPr>
            <w:r w:rsidRPr="00CA0A96">
              <w:t>15637,1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9" w:rsidRPr="00CA0A96" w:rsidRDefault="00B23329" w:rsidP="005E43BB">
            <w:r w:rsidRPr="00CA0A96">
              <w:t>ОБ</w:t>
            </w:r>
          </w:p>
        </w:tc>
      </w:tr>
      <w:tr w:rsidR="00B23329" w:rsidRPr="00CA0A96" w:rsidTr="00EC40E7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  <w:trHeight w:val="271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3329" w:rsidRPr="00CA0A96" w:rsidRDefault="00B23329" w:rsidP="005E43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329" w:rsidRPr="00CA0A96" w:rsidRDefault="00B23329" w:rsidP="00B23329">
            <w:pPr>
              <w:jc w:val="center"/>
            </w:pPr>
            <w:r w:rsidRPr="00CA0A96">
              <w:t>153297,1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329" w:rsidRPr="00CA0A96" w:rsidRDefault="00B23329" w:rsidP="00B23329">
            <w:pPr>
              <w:jc w:val="center"/>
            </w:pPr>
            <w:r w:rsidRPr="00CA0A96">
              <w:t>112627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3329" w:rsidRPr="00CA0A96" w:rsidRDefault="00B23329" w:rsidP="00B23329">
            <w:pPr>
              <w:jc w:val="center"/>
            </w:pPr>
            <w:r w:rsidRPr="00CA0A96">
              <w:t>40670,1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23329" w:rsidRPr="00CA0A96" w:rsidRDefault="00B23329" w:rsidP="00B233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29" w:rsidRPr="00CA0A96" w:rsidRDefault="00B23329" w:rsidP="005E43BB"/>
        </w:tc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3329" w:rsidRPr="00CA0A96" w:rsidRDefault="00B23329" w:rsidP="005E43BB"/>
        </w:tc>
      </w:tr>
    </w:tbl>
    <w:p w:rsidR="00C07E07" w:rsidRPr="00CA0A96" w:rsidRDefault="00C07E07" w:rsidP="00C07E07">
      <w:pPr>
        <w:autoSpaceDE w:val="0"/>
        <w:autoSpaceDN w:val="0"/>
        <w:adjustRightInd w:val="0"/>
      </w:pPr>
    </w:p>
    <w:p w:rsidR="00B23329" w:rsidRPr="00CA0A96" w:rsidRDefault="00B23329" w:rsidP="00C07E07">
      <w:pPr>
        <w:autoSpaceDE w:val="0"/>
        <w:autoSpaceDN w:val="0"/>
        <w:adjustRightInd w:val="0"/>
      </w:pPr>
    </w:p>
    <w:p w:rsidR="00C25B1C" w:rsidRPr="00CA0A96" w:rsidRDefault="00C25B1C" w:rsidP="00C07E07">
      <w:pPr>
        <w:autoSpaceDE w:val="0"/>
        <w:autoSpaceDN w:val="0"/>
        <w:adjustRightInd w:val="0"/>
      </w:pPr>
    </w:p>
    <w:p w:rsidR="00C25B1C" w:rsidRPr="00CA0A96" w:rsidRDefault="00C25B1C" w:rsidP="00C07E07">
      <w:pPr>
        <w:autoSpaceDE w:val="0"/>
        <w:autoSpaceDN w:val="0"/>
        <w:adjustRightInd w:val="0"/>
      </w:pPr>
    </w:p>
    <w:p w:rsidR="00C25B1C" w:rsidRPr="00CA0A96" w:rsidRDefault="00C25B1C" w:rsidP="00C07E07">
      <w:pPr>
        <w:autoSpaceDE w:val="0"/>
        <w:autoSpaceDN w:val="0"/>
        <w:adjustRightInd w:val="0"/>
      </w:pPr>
    </w:p>
    <w:p w:rsidR="00C25B1C" w:rsidRPr="00CA0A96" w:rsidRDefault="00C25B1C" w:rsidP="00C07E07">
      <w:pPr>
        <w:autoSpaceDE w:val="0"/>
        <w:autoSpaceDN w:val="0"/>
        <w:adjustRightInd w:val="0"/>
      </w:pPr>
    </w:p>
    <w:p w:rsidR="00C25B1C" w:rsidRPr="00CA0A96" w:rsidRDefault="00C25B1C" w:rsidP="00C07E07">
      <w:pPr>
        <w:autoSpaceDE w:val="0"/>
        <w:autoSpaceDN w:val="0"/>
        <w:adjustRightInd w:val="0"/>
      </w:pPr>
    </w:p>
    <w:p w:rsidR="00B23329" w:rsidRPr="00CA0A96" w:rsidRDefault="00B23329" w:rsidP="00C07E07">
      <w:pPr>
        <w:autoSpaceDE w:val="0"/>
        <w:autoSpaceDN w:val="0"/>
        <w:adjustRightInd w:val="0"/>
      </w:pPr>
    </w:p>
    <w:p w:rsidR="00B23329" w:rsidRPr="00CA0A96" w:rsidRDefault="00B23329" w:rsidP="00C07E07">
      <w:pPr>
        <w:autoSpaceDE w:val="0"/>
        <w:autoSpaceDN w:val="0"/>
        <w:adjustRightInd w:val="0"/>
      </w:pPr>
    </w:p>
    <w:p w:rsidR="00B23329" w:rsidRPr="00CA0A96" w:rsidRDefault="00B23329" w:rsidP="00C07E07">
      <w:pPr>
        <w:autoSpaceDE w:val="0"/>
        <w:autoSpaceDN w:val="0"/>
        <w:adjustRightInd w:val="0"/>
      </w:pP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2835"/>
        <w:gridCol w:w="1134"/>
        <w:gridCol w:w="1134"/>
        <w:gridCol w:w="1134"/>
        <w:gridCol w:w="1134"/>
        <w:gridCol w:w="1843"/>
        <w:gridCol w:w="830"/>
      </w:tblGrid>
      <w:tr w:rsidR="005E43BB" w:rsidRPr="00CA0A96" w:rsidTr="000077D3">
        <w:tblPrEx>
          <w:tblCellMar>
            <w:top w:w="0" w:type="dxa"/>
            <w:bottom w:w="0" w:type="dxa"/>
          </w:tblCellMar>
        </w:tblPrEx>
        <w:trPr>
          <w:cantSplit/>
          <w:trHeight w:val="1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E43BB" w:rsidRPr="00CA0A96" w:rsidRDefault="005E43BB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B" w:rsidRPr="00CA0A96" w:rsidRDefault="005E43BB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</w:tr>
      <w:tr w:rsidR="000077D3" w:rsidRPr="00CA0A96" w:rsidTr="00FA30F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r w:rsidRPr="00CA0A96">
              <w:t>Строительство распредел</w:t>
            </w:r>
            <w:r w:rsidRPr="00CA0A96">
              <w:t>и</w:t>
            </w:r>
            <w:r w:rsidRPr="00CA0A96">
              <w:t>тельных газовых сетей левого берега г. Арамиль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Газификация Арамил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jc w:val="center"/>
            </w:pPr>
            <w:r w:rsidRPr="00CA0A96">
              <w:t>4125,0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jc w:val="center"/>
            </w:pPr>
            <w:r w:rsidRPr="00CA0A96">
              <w:t>1125,00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0077D3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1. Администр</w:t>
            </w:r>
            <w:r w:rsidRPr="00CA0A96">
              <w:rPr>
                <w:sz w:val="22"/>
                <w:szCs w:val="22"/>
              </w:rPr>
              <w:t>а</w:t>
            </w:r>
            <w:r w:rsidRPr="00CA0A96">
              <w:rPr>
                <w:sz w:val="22"/>
                <w:szCs w:val="22"/>
              </w:rPr>
              <w:t>ция Арамильск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го горо</w:t>
            </w:r>
            <w:r w:rsidRPr="00CA0A96">
              <w:rPr>
                <w:sz w:val="22"/>
                <w:szCs w:val="22"/>
              </w:rPr>
              <w:t>д</w:t>
            </w:r>
            <w:r w:rsidRPr="00CA0A96">
              <w:rPr>
                <w:sz w:val="22"/>
                <w:szCs w:val="22"/>
              </w:rPr>
              <w:t>ского округа;</w:t>
            </w:r>
          </w:p>
          <w:p w:rsidR="000077D3" w:rsidRPr="00CA0A96" w:rsidRDefault="000077D3" w:rsidP="000077D3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2. Муниципал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ное бюджетное учреждение «Арамильская служба заказч</w:t>
            </w:r>
            <w:r w:rsidRPr="00CA0A96">
              <w:rPr>
                <w:sz w:val="22"/>
                <w:szCs w:val="22"/>
              </w:rPr>
              <w:t>и</w:t>
            </w:r>
            <w:r w:rsidRPr="00CA0A96">
              <w:rPr>
                <w:sz w:val="22"/>
                <w:szCs w:val="22"/>
              </w:rPr>
              <w:t>ка»;</w:t>
            </w:r>
          </w:p>
          <w:p w:rsidR="000077D3" w:rsidRPr="00CA0A96" w:rsidRDefault="000077D3" w:rsidP="000077D3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3. Отдел архите</w:t>
            </w:r>
            <w:r w:rsidRPr="00CA0A96">
              <w:rPr>
                <w:sz w:val="22"/>
                <w:szCs w:val="22"/>
              </w:rPr>
              <w:t>к</w:t>
            </w:r>
            <w:r w:rsidRPr="00CA0A96">
              <w:rPr>
                <w:sz w:val="22"/>
                <w:szCs w:val="22"/>
              </w:rPr>
              <w:t>туры и град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строител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ства;</w:t>
            </w:r>
          </w:p>
          <w:p w:rsidR="000077D3" w:rsidRPr="00CA0A96" w:rsidRDefault="000077D3" w:rsidP="002466EC">
            <w:r w:rsidRPr="00CA0A96">
              <w:rPr>
                <w:sz w:val="22"/>
                <w:szCs w:val="22"/>
              </w:rPr>
              <w:t>4. Юридич</w:t>
            </w:r>
            <w:r w:rsidRPr="00CA0A96">
              <w:rPr>
                <w:sz w:val="22"/>
                <w:szCs w:val="22"/>
              </w:rPr>
              <w:t>е</w:t>
            </w:r>
            <w:r w:rsidRPr="00CA0A96">
              <w:rPr>
                <w:sz w:val="22"/>
                <w:szCs w:val="22"/>
              </w:rPr>
              <w:t>ские лица, оказыва</w:t>
            </w:r>
            <w:r w:rsidRPr="00CA0A96">
              <w:rPr>
                <w:sz w:val="22"/>
                <w:szCs w:val="22"/>
              </w:rPr>
              <w:t>ю</w:t>
            </w:r>
            <w:r w:rsidRPr="00CA0A96">
              <w:rPr>
                <w:sz w:val="22"/>
                <w:szCs w:val="22"/>
              </w:rPr>
              <w:t>щие строител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ные услуги (определяется конкурсом)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7D3" w:rsidRPr="00CA0A96" w:rsidRDefault="000077D3" w:rsidP="006320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077D3" w:rsidRPr="00CA0A96" w:rsidTr="00FA30F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9.1.12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2C1B90" w:rsidP="002C1B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Расширение</w:t>
            </w:r>
            <w:r w:rsidR="000077D3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распределител</w:t>
            </w:r>
            <w:r w:rsidR="000077D3"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77D3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ных газовых сетей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пос.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DC07EA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DC07EA" w:rsidP="00DC07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D3" w:rsidRPr="00CA0A96" w:rsidTr="00FA30F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распредел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тельных газовых сетей 3 км микрорайон 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D3" w:rsidRPr="00CA0A96" w:rsidTr="00FA30F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r w:rsidRPr="00CA0A96">
              <w:t>Строительство распредел</w:t>
            </w:r>
            <w:r w:rsidRPr="00CA0A96">
              <w:t>и</w:t>
            </w:r>
            <w:r w:rsidRPr="00CA0A96">
              <w:t xml:space="preserve">тельных </w:t>
            </w:r>
            <w:r w:rsidR="00711994" w:rsidRPr="00CA0A96">
              <w:t>газовых сетей</w:t>
            </w:r>
            <w:r w:rsidRPr="00CA0A96">
              <w:t xml:space="preserve"> 6 км п</w:t>
            </w:r>
            <w:r w:rsidR="00711994" w:rsidRPr="00CA0A96">
              <w:t>ос</w:t>
            </w:r>
            <w:r w:rsidRPr="00CA0A96">
              <w:t>.</w:t>
            </w:r>
            <w:r w:rsidR="00711994" w:rsidRPr="00CA0A96">
              <w:t xml:space="preserve"> </w:t>
            </w:r>
            <w:r w:rsidRPr="00CA0A96">
              <w:t>Светлый Строительство ра</w:t>
            </w:r>
            <w:r w:rsidRPr="00CA0A96">
              <w:t>с</w:t>
            </w:r>
            <w:r w:rsidRPr="00CA0A96">
              <w:t>пределительных газовых сетей район оздоровительного лагеря «Красная горка»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DC07EA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  <w:r w:rsidR="000077D3"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D3" w:rsidRPr="00CA0A96" w:rsidTr="000077D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r w:rsidRPr="00CA0A96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26100,0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EA709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7D3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C9B" w:rsidRPr="00CA0A96" w:rsidRDefault="00133C9B" w:rsidP="00133C9B">
      <w:pPr>
        <w:rPr>
          <w:b/>
          <w:bCs/>
          <w:vanish/>
        </w:rPr>
      </w:pPr>
    </w:p>
    <w:tbl>
      <w:tblPr>
        <w:tblpPr w:leftFromText="180" w:rightFromText="180" w:vertAnchor="text" w:horzAnchor="margin" w:tblpY="436"/>
        <w:tblW w:w="15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92"/>
        <w:gridCol w:w="2835"/>
        <w:gridCol w:w="1134"/>
        <w:gridCol w:w="1134"/>
        <w:gridCol w:w="1134"/>
        <w:gridCol w:w="1134"/>
        <w:gridCol w:w="1843"/>
        <w:gridCol w:w="921"/>
      </w:tblGrid>
      <w:tr w:rsidR="002466EC" w:rsidRPr="00CA0A96" w:rsidTr="002466EC">
        <w:tblPrEx>
          <w:tblCellMar>
            <w:top w:w="0" w:type="dxa"/>
            <w:bottom w:w="0" w:type="dxa"/>
          </w:tblCellMar>
        </w:tblPrEx>
        <w:trPr>
          <w:cantSplit/>
          <w:trHeight w:val="198"/>
        </w:trPr>
        <w:tc>
          <w:tcPr>
            <w:tcW w:w="152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9.2 Реализация Муниципальной программы «Комплексное развитие системы коммунальной инфраструктуры Арамильского городского округа до 2020 года»</w:t>
            </w:r>
          </w:p>
        </w:tc>
      </w:tr>
      <w:tr w:rsidR="002466EC" w:rsidRPr="00CA0A96" w:rsidTr="002466EC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9.2.1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E2" w:rsidRPr="00CA0A96" w:rsidRDefault="002466EC" w:rsidP="002466EC">
            <w:r w:rsidRPr="00CA0A96">
              <w:t>Модернизация газовой котел</w:t>
            </w:r>
            <w:r w:rsidRPr="00CA0A96">
              <w:t>ь</w:t>
            </w:r>
            <w:r w:rsidR="003505E2" w:rsidRPr="00CA0A96">
              <w:t>ной №5 мощностью 15 МВт</w:t>
            </w:r>
            <w:r w:rsidRPr="00CA0A96">
              <w:t>,</w:t>
            </w:r>
          </w:p>
          <w:p w:rsidR="002466EC" w:rsidRPr="00CA0A96" w:rsidRDefault="002466EC" w:rsidP="002466EC">
            <w:r w:rsidRPr="00CA0A96">
              <w:t xml:space="preserve"> г. Арамиль, ул. Красноарме</w:t>
            </w:r>
            <w:r w:rsidRPr="00CA0A96">
              <w:t>й</w:t>
            </w:r>
            <w:r w:rsidRPr="00CA0A96">
              <w:t>ская, 45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объекта с сетями инженерного обеспечения «Котельная №5 мощностью 15 МВт»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6079,67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6079,67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1. Администр</w:t>
            </w:r>
            <w:r w:rsidRPr="00CA0A96">
              <w:rPr>
                <w:sz w:val="22"/>
                <w:szCs w:val="22"/>
              </w:rPr>
              <w:t>а</w:t>
            </w:r>
            <w:r w:rsidRPr="00CA0A96">
              <w:rPr>
                <w:sz w:val="22"/>
                <w:szCs w:val="22"/>
              </w:rPr>
              <w:t>ция Арамильск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го городского округа;</w:t>
            </w:r>
          </w:p>
          <w:p w:rsidR="002466EC" w:rsidRPr="00CA0A96" w:rsidRDefault="002466EC" w:rsidP="002466EC">
            <w:pPr>
              <w:rPr>
                <w:sz w:val="18"/>
                <w:szCs w:val="18"/>
              </w:rPr>
            </w:pPr>
            <w:r w:rsidRPr="00CA0A96">
              <w:rPr>
                <w:sz w:val="22"/>
                <w:szCs w:val="22"/>
              </w:rPr>
              <w:t>2. Юридические лица, оказыва</w:t>
            </w:r>
            <w:r w:rsidRPr="00CA0A96">
              <w:rPr>
                <w:sz w:val="22"/>
                <w:szCs w:val="22"/>
              </w:rPr>
              <w:t>ю</w:t>
            </w:r>
            <w:r w:rsidRPr="00CA0A96">
              <w:rPr>
                <w:sz w:val="22"/>
                <w:szCs w:val="22"/>
              </w:rPr>
              <w:t>щие строител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ные услуги (определяется конкурсом)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466EC" w:rsidRPr="00CA0A96" w:rsidRDefault="002466EC" w:rsidP="002466EC"/>
        </w:tc>
      </w:tr>
      <w:tr w:rsidR="002466EC" w:rsidRPr="00CA0A96" w:rsidTr="002466E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54717,07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54717,07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2466EC" w:rsidRPr="00CA0A96" w:rsidTr="002466EC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9.2.2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r w:rsidRPr="00CA0A96">
              <w:t xml:space="preserve">Строительство котельной </w:t>
            </w:r>
          </w:p>
          <w:p w:rsidR="002466EC" w:rsidRPr="00CA0A96" w:rsidRDefault="002466EC" w:rsidP="002466EC">
            <w:r w:rsidRPr="00CA0A96">
              <w:t xml:space="preserve"> № 12 пос. Светлый, пос. Ар</w:t>
            </w:r>
            <w:r w:rsidRPr="00CA0A96">
              <w:t>а</w:t>
            </w:r>
            <w:r w:rsidRPr="00CA0A96">
              <w:t>миль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Ликвидация убыточных котельных № 1,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DC07EA" w:rsidP="002466EC">
            <w:pPr>
              <w:tabs>
                <w:tab w:val="left" w:pos="0"/>
              </w:tabs>
              <w:jc w:val="center"/>
            </w:pPr>
            <w:r w:rsidRPr="00CA0A96">
              <w:t>300</w:t>
            </w:r>
            <w:r w:rsidR="002466EC"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DC07EA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2466EC" w:rsidRPr="00CA0A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2466EC" w:rsidRPr="00CA0A96" w:rsidTr="002466EC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DC07EA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  <w:r w:rsidR="002466EC" w:rsidRPr="00CA0A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2466EC" w:rsidRPr="00CA0A96" w:rsidTr="002466EC">
        <w:tblPrEx>
          <w:tblCellMar>
            <w:top w:w="0" w:type="dxa"/>
            <w:bottom w:w="0" w:type="dxa"/>
          </w:tblCellMar>
        </w:tblPrEx>
        <w:trPr>
          <w:cantSplit/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r w:rsidRPr="00CA0A96">
              <w:t>Модернизация тепловых сетей. Замена и установка тепловой изоляции на учас</w:t>
            </w:r>
            <w:r w:rsidRPr="00CA0A96">
              <w:t>т</w:t>
            </w:r>
            <w:r w:rsidRPr="00CA0A96">
              <w:t>ках. Замена износившихся участков тепл</w:t>
            </w:r>
            <w:r w:rsidRPr="00CA0A96">
              <w:t>о</w:t>
            </w:r>
            <w:r w:rsidRPr="00CA0A96">
              <w:t xml:space="preserve">трассы.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тепловой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95560,0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35840,0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3375D4">
            <w:pPr>
              <w:tabs>
                <w:tab w:val="left" w:pos="0"/>
              </w:tabs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3375D4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59720,0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FA30F9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2466EC" w:rsidRPr="00CA0A96" w:rsidTr="002466EC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r w:rsidRPr="00CA0A96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229356,7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99636,74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tabs>
                <w:tab w:val="left" w:pos="0"/>
              </w:tabs>
              <w:jc w:val="center"/>
            </w:pPr>
            <w:r w:rsidRPr="00CA0A96">
              <w:t>64860,0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64860,0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ind w:right="35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EC" w:rsidRPr="00CA0A96" w:rsidRDefault="002466EC" w:rsidP="002466E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C9B" w:rsidRPr="00CA0A96" w:rsidRDefault="00133C9B" w:rsidP="00133C9B">
      <w:pPr>
        <w:rPr>
          <w:b/>
          <w:bCs/>
          <w:vanish/>
        </w:rPr>
      </w:pP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"/>
        <w:gridCol w:w="574"/>
        <w:gridCol w:w="531"/>
        <w:gridCol w:w="2871"/>
        <w:gridCol w:w="904"/>
        <w:gridCol w:w="2923"/>
        <w:gridCol w:w="1134"/>
        <w:gridCol w:w="1134"/>
        <w:gridCol w:w="1134"/>
        <w:gridCol w:w="1134"/>
        <w:gridCol w:w="1843"/>
        <w:gridCol w:w="830"/>
      </w:tblGrid>
      <w:tr w:rsidR="00C07E07" w:rsidRPr="00CA0A96" w:rsidTr="008B1AD6">
        <w:tblPrEx>
          <w:tblCellMar>
            <w:top w:w="0" w:type="dxa"/>
            <w:bottom w:w="0" w:type="dxa"/>
          </w:tblCellMar>
        </w:tblPrEx>
        <w:trPr>
          <w:gridBefore w:val="1"/>
          <w:gridAfter w:val="6"/>
          <w:wBefore w:w="135" w:type="dxa"/>
          <w:wAfter w:w="7209" w:type="dxa"/>
          <w:cantSplit/>
          <w:trHeight w:val="1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07E07" w:rsidRPr="00CA0A96" w:rsidRDefault="000077D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br w:type="page"/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725" w:rsidRPr="00CA0A96" w:rsidTr="00E24591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514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7725" w:rsidRPr="00CA0A96" w:rsidRDefault="00711994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9.3 Реализация</w:t>
            </w:r>
            <w:r w:rsidR="005A7725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«Комплексное благоустройство дворовых территорий в Арамильском городском округе на 2011-2015 годы»</w:t>
            </w:r>
          </w:p>
        </w:tc>
      </w:tr>
      <w:tr w:rsidR="001A22C0" w:rsidRPr="00CA0A96" w:rsidTr="000077D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2C0" w:rsidRPr="00CA0A96" w:rsidRDefault="00722E02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9.3.1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в Арамильском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родском округе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292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A22C0" w:rsidRPr="00CA0A96" w:rsidRDefault="001A22C0" w:rsidP="002C1B9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менее 20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722E02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1A22C0" w:rsidP="00722E02">
            <w:pPr>
              <w:jc w:val="center"/>
            </w:pPr>
            <w:r w:rsidRPr="00CA0A96">
              <w:t>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1A22C0" w:rsidP="00722E02">
            <w:pPr>
              <w:jc w:val="center"/>
            </w:pPr>
            <w:r w:rsidRPr="00CA0A96">
              <w:t>3690,0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1A22C0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1A22C0" w:rsidRPr="00CA0A96" w:rsidTr="000077D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722E02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1A22C0" w:rsidP="00722E02">
            <w:pPr>
              <w:jc w:val="center"/>
            </w:pPr>
            <w:r w:rsidRPr="00CA0A9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1A22C0" w:rsidP="00722E02">
            <w:pPr>
              <w:jc w:val="center"/>
            </w:pPr>
            <w:r w:rsidRPr="00CA0A96"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2C0" w:rsidRPr="00CA0A96" w:rsidRDefault="001A22C0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C0" w:rsidRPr="00CA0A96" w:rsidRDefault="001A22C0" w:rsidP="001A22C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07E07" w:rsidRPr="00CA0A96" w:rsidTr="008B1AD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722E02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722E02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722E02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722E02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E07" w:rsidRPr="00CA0A96" w:rsidTr="008B1AD6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722E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разделу </w:t>
            </w:r>
            <w:r w:rsidR="00722E02" w:rsidRPr="00CA0A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722E02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436400,8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3375D4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185230,1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3375D4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59784,6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3375D4" w:rsidP="00722E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191386,1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510" w:rsidRPr="00CA0A96" w:rsidRDefault="00F90510" w:rsidP="00C07E07">
      <w:pPr>
        <w:autoSpaceDE w:val="0"/>
        <w:autoSpaceDN w:val="0"/>
        <w:adjustRightInd w:val="0"/>
      </w:pPr>
    </w:p>
    <w:p w:rsidR="00F90510" w:rsidRPr="00CA0A96" w:rsidRDefault="00F90510" w:rsidP="00C07E07">
      <w:pPr>
        <w:autoSpaceDE w:val="0"/>
        <w:autoSpaceDN w:val="0"/>
        <w:adjustRightInd w:val="0"/>
      </w:pPr>
    </w:p>
    <w:p w:rsidR="00C25B1C" w:rsidRPr="00CA0A96" w:rsidRDefault="00C25B1C" w:rsidP="00C07E07">
      <w:pPr>
        <w:autoSpaceDE w:val="0"/>
        <w:autoSpaceDN w:val="0"/>
        <w:adjustRightInd w:val="0"/>
      </w:pP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261"/>
        <w:gridCol w:w="1141"/>
        <w:gridCol w:w="851"/>
        <w:gridCol w:w="1399"/>
        <w:gridCol w:w="1577"/>
        <w:gridCol w:w="1134"/>
        <w:gridCol w:w="1134"/>
        <w:gridCol w:w="1134"/>
        <w:gridCol w:w="1134"/>
        <w:gridCol w:w="1843"/>
        <w:gridCol w:w="851"/>
      </w:tblGrid>
      <w:tr w:rsidR="007E7B09" w:rsidRPr="00CA0A96" w:rsidTr="007E7B09">
        <w:tblPrEx>
          <w:tblCellMar>
            <w:top w:w="0" w:type="dxa"/>
            <w:bottom w:w="0" w:type="dxa"/>
          </w:tblCellMar>
        </w:tblPrEx>
        <w:trPr>
          <w:gridBefore w:val="2"/>
          <w:wBefore w:w="2970" w:type="dxa"/>
          <w:cantSplit/>
          <w:trHeight w:val="120"/>
        </w:trPr>
        <w:tc>
          <w:tcPr>
            <w:tcW w:w="3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7B09" w:rsidRPr="00CA0A96" w:rsidRDefault="007E7B09" w:rsidP="00C5425C">
            <w:pPr>
              <w:pStyle w:val="ConsPlusCell"/>
              <w:widowControl/>
              <w:ind w:firstLine="34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7B09" w:rsidRPr="00CA0A96" w:rsidRDefault="007E7B09" w:rsidP="007E7B09">
            <w:pPr>
              <w:pStyle w:val="ConsPlusCell"/>
              <w:widowControl/>
              <w:ind w:left="-2603" w:hanging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D078DF" w:rsidRPr="00CA0A96"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</w:t>
            </w:r>
          </w:p>
        </w:tc>
      </w:tr>
      <w:tr w:rsidR="007E7B09" w:rsidRPr="00CA0A96" w:rsidTr="00EC4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15168" w:type="dxa"/>
            <w:gridSpan w:val="12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</w:pPr>
            <w:r w:rsidRPr="00CA0A96">
              <w:t xml:space="preserve"> Реализация Муниципальной программы «Строительство и реконструкция жилых домов на территории Арамильского городского округа в ц</w:t>
            </w:r>
            <w:r w:rsidRPr="00CA0A96">
              <w:t>е</w:t>
            </w:r>
            <w:r w:rsidRPr="00CA0A96">
              <w:t>лях переселения граждан из жилых помещений, признанных непригодными для проживания, и (или) с высоким уровнем износа» на 2014-2016 годы</w:t>
            </w:r>
          </w:p>
        </w:tc>
      </w:tr>
      <w:tr w:rsidR="007E7B09" w:rsidRPr="00CA0A96" w:rsidTr="007E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41"/>
        </w:trPr>
        <w:tc>
          <w:tcPr>
            <w:tcW w:w="709" w:type="dxa"/>
            <w:vMerge w:val="restart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</w:pPr>
            <w:r w:rsidRPr="00CA0A96">
              <w:t>10.1</w:t>
            </w:r>
          </w:p>
        </w:tc>
        <w:tc>
          <w:tcPr>
            <w:tcW w:w="3402" w:type="dxa"/>
            <w:gridSpan w:val="2"/>
            <w:vMerge w:val="restart"/>
          </w:tcPr>
          <w:p w:rsidR="007E7B09" w:rsidRPr="00CA0A96" w:rsidRDefault="007E7B09" w:rsidP="00F90510">
            <w:pPr>
              <w:tabs>
                <w:tab w:val="left" w:pos="9923"/>
              </w:tabs>
              <w:ind w:right="141"/>
            </w:pPr>
            <w:r w:rsidRPr="00CA0A96">
              <w:t>Строительство и реконстру</w:t>
            </w:r>
            <w:r w:rsidRPr="00CA0A96">
              <w:t>к</w:t>
            </w:r>
            <w:r w:rsidRPr="00CA0A96">
              <w:t>ция жилых домов на террит</w:t>
            </w:r>
            <w:r w:rsidRPr="00CA0A96">
              <w:t>о</w:t>
            </w:r>
            <w:r w:rsidRPr="00CA0A96">
              <w:t>рии Арамильского городского округа в целях перес</w:t>
            </w:r>
            <w:r w:rsidRPr="00CA0A96">
              <w:t>е</w:t>
            </w:r>
            <w:r w:rsidRPr="00CA0A96">
              <w:t>ления граждан из жилых помещ</w:t>
            </w:r>
            <w:r w:rsidRPr="00CA0A96">
              <w:t>е</w:t>
            </w:r>
            <w:r w:rsidRPr="00CA0A96">
              <w:t>ний, признанных неприго</w:t>
            </w:r>
            <w:r w:rsidRPr="00CA0A96">
              <w:t>д</w:t>
            </w:r>
            <w:r w:rsidRPr="00CA0A96">
              <w:t>ными для проживания, и (или) с высоким уровнем и</w:t>
            </w:r>
            <w:r w:rsidRPr="00CA0A96">
              <w:t>з</w:t>
            </w:r>
            <w:r w:rsidRPr="00CA0A96">
              <w:t>носа</w:t>
            </w:r>
          </w:p>
        </w:tc>
        <w:tc>
          <w:tcPr>
            <w:tcW w:w="851" w:type="dxa"/>
            <w:vMerge w:val="restart"/>
          </w:tcPr>
          <w:p w:rsidR="007E7B09" w:rsidRPr="00CA0A96" w:rsidRDefault="007E7B09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gridSpan w:val="2"/>
            <w:vMerge w:val="restart"/>
          </w:tcPr>
          <w:p w:rsidR="007E7B09" w:rsidRPr="00CA0A96" w:rsidRDefault="007E7B09" w:rsidP="00C5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 2016 году планируется ликвидация всего авари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ного жилого фонда,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знанного таковым на 1 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варя 2012 года. </w:t>
            </w:r>
          </w:p>
          <w:p w:rsidR="007E7B09" w:rsidRPr="00CA0A96" w:rsidRDefault="007E7B09" w:rsidP="00C5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 xml:space="preserve">82261,5          </w:t>
            </w: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>34871,7</w:t>
            </w: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>11610,0</w:t>
            </w: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>35779,8</w:t>
            </w:r>
          </w:p>
        </w:tc>
        <w:tc>
          <w:tcPr>
            <w:tcW w:w="1843" w:type="dxa"/>
            <w:vMerge w:val="restart"/>
          </w:tcPr>
          <w:p w:rsidR="007E7B09" w:rsidRPr="00CA0A96" w:rsidRDefault="007E7B09" w:rsidP="00C5425C">
            <w:pPr>
              <w:widowControl w:val="0"/>
              <w:tabs>
                <w:tab w:val="left" w:pos="7215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Отдел архитект</w:t>
            </w:r>
            <w:r w:rsidRPr="00CA0A96">
              <w:rPr>
                <w:sz w:val="22"/>
                <w:szCs w:val="22"/>
              </w:rPr>
              <w:t>у</w:t>
            </w:r>
            <w:r w:rsidRPr="00CA0A96">
              <w:rPr>
                <w:sz w:val="22"/>
                <w:szCs w:val="22"/>
              </w:rPr>
              <w:t>ры и градостро</w:t>
            </w:r>
            <w:r w:rsidRPr="00CA0A96">
              <w:rPr>
                <w:sz w:val="22"/>
                <w:szCs w:val="22"/>
              </w:rPr>
              <w:t>и</w:t>
            </w:r>
            <w:r w:rsidRPr="00CA0A96">
              <w:rPr>
                <w:sz w:val="22"/>
                <w:szCs w:val="22"/>
              </w:rPr>
              <w:t>тельства Адм</w:t>
            </w:r>
            <w:r w:rsidRPr="00CA0A96">
              <w:rPr>
                <w:sz w:val="22"/>
                <w:szCs w:val="22"/>
              </w:rPr>
              <w:t>и</w:t>
            </w:r>
            <w:r w:rsidRPr="00CA0A96">
              <w:rPr>
                <w:sz w:val="22"/>
                <w:szCs w:val="22"/>
              </w:rPr>
              <w:t>нистрации Ар</w:t>
            </w:r>
            <w:r w:rsidRPr="00CA0A96">
              <w:rPr>
                <w:sz w:val="22"/>
                <w:szCs w:val="22"/>
              </w:rPr>
              <w:t>а</w:t>
            </w:r>
            <w:r w:rsidRPr="00CA0A96">
              <w:rPr>
                <w:sz w:val="22"/>
                <w:szCs w:val="22"/>
              </w:rPr>
              <w:t>мильского горо</w:t>
            </w:r>
            <w:r w:rsidRPr="00CA0A96">
              <w:rPr>
                <w:sz w:val="22"/>
                <w:szCs w:val="22"/>
              </w:rPr>
              <w:t>д</w:t>
            </w:r>
            <w:r w:rsidRPr="00CA0A96">
              <w:rPr>
                <w:sz w:val="22"/>
                <w:szCs w:val="22"/>
              </w:rPr>
              <w:t>ского округа;</w:t>
            </w:r>
          </w:p>
          <w:p w:rsidR="002B0B16" w:rsidRPr="00CA0A96" w:rsidRDefault="007E7B09" w:rsidP="00AF41F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A0A96">
              <w:rPr>
                <w:rFonts w:ascii="Times New Roman" w:hAnsi="Times New Roman" w:cs="Times New Roman"/>
                <w:sz w:val="22"/>
                <w:szCs w:val="22"/>
              </w:rPr>
              <w:t xml:space="preserve">Отдел ЖКХ </w:t>
            </w:r>
            <w:r w:rsidR="00AF41F5" w:rsidRPr="00CA0A9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AF41F5" w:rsidRPr="00CA0A9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F41F5" w:rsidRPr="00CA0A96">
              <w:rPr>
                <w:rFonts w:ascii="Times New Roman" w:hAnsi="Times New Roman" w:cs="Times New Roman"/>
                <w:sz w:val="22"/>
                <w:szCs w:val="22"/>
              </w:rPr>
              <w:t>министрации Арамильского городского окр</w:t>
            </w:r>
            <w:r w:rsidR="00AF41F5" w:rsidRPr="00CA0A9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AF41F5" w:rsidRPr="00CA0A9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851" w:type="dxa"/>
          </w:tcPr>
          <w:p w:rsidR="007E7B09" w:rsidRPr="00CA0A96" w:rsidRDefault="007E7B09" w:rsidP="00C5425C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7E7B09" w:rsidRPr="00CA0A96" w:rsidTr="00F90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709" w:type="dxa"/>
            <w:vMerge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</w:pPr>
          </w:p>
        </w:tc>
        <w:tc>
          <w:tcPr>
            <w:tcW w:w="3402" w:type="dxa"/>
            <w:gridSpan w:val="2"/>
            <w:vMerge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</w:pPr>
          </w:p>
        </w:tc>
        <w:tc>
          <w:tcPr>
            <w:tcW w:w="851" w:type="dxa"/>
            <w:vMerge/>
          </w:tcPr>
          <w:p w:rsidR="007E7B09" w:rsidRPr="00CA0A96" w:rsidRDefault="007E7B09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7E7B09" w:rsidRPr="00CA0A96" w:rsidRDefault="007E7B09" w:rsidP="00C5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>9140,2</w:t>
            </w: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>3874,6</w:t>
            </w: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>1290,0</w:t>
            </w:r>
          </w:p>
        </w:tc>
        <w:tc>
          <w:tcPr>
            <w:tcW w:w="1134" w:type="dxa"/>
          </w:tcPr>
          <w:p w:rsidR="007E7B09" w:rsidRPr="00CA0A96" w:rsidRDefault="007E7B09" w:rsidP="00C5425C">
            <w:pPr>
              <w:tabs>
                <w:tab w:val="left" w:pos="9923"/>
              </w:tabs>
              <w:ind w:right="141"/>
              <w:jc w:val="center"/>
            </w:pPr>
            <w:r w:rsidRPr="00CA0A96">
              <w:t>3975,5</w:t>
            </w:r>
          </w:p>
        </w:tc>
        <w:tc>
          <w:tcPr>
            <w:tcW w:w="1843" w:type="dxa"/>
            <w:vMerge/>
          </w:tcPr>
          <w:p w:rsidR="007E7B09" w:rsidRPr="00CA0A96" w:rsidRDefault="007E7B09" w:rsidP="00C5425C">
            <w:pPr>
              <w:widowControl w:val="0"/>
              <w:tabs>
                <w:tab w:val="left" w:pos="7215"/>
                <w:tab w:val="left" w:pos="992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7B09" w:rsidRPr="00CA0A96" w:rsidRDefault="007E7B09" w:rsidP="00C5425C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1D303E" w:rsidRPr="00CA0A96" w:rsidTr="00133C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5168" w:type="dxa"/>
            <w:gridSpan w:val="12"/>
          </w:tcPr>
          <w:p w:rsidR="001D303E" w:rsidRPr="00CA0A96" w:rsidRDefault="001D303E" w:rsidP="00C5425C">
            <w:pPr>
              <w:pStyle w:val="ConsPlusCell"/>
              <w:ind w:left="-70" w:firstLine="7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Реализация муниципальной программы «Обеспечение жильем молодых семей на территории Арамильского городского округа на 2011-2015 годы»</w:t>
            </w:r>
          </w:p>
        </w:tc>
      </w:tr>
      <w:tr w:rsidR="001D303E" w:rsidRPr="00CA0A96" w:rsidTr="001D3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09" w:type="dxa"/>
            <w:vMerge w:val="restart"/>
          </w:tcPr>
          <w:p w:rsidR="001D303E" w:rsidRPr="00CA0A96" w:rsidRDefault="006B0A2E" w:rsidP="001D303E">
            <w:pPr>
              <w:tabs>
                <w:tab w:val="left" w:pos="9923"/>
              </w:tabs>
              <w:ind w:right="141"/>
            </w:pPr>
            <w:r w:rsidRPr="00CA0A96">
              <w:t>10.2</w:t>
            </w:r>
          </w:p>
        </w:tc>
        <w:tc>
          <w:tcPr>
            <w:tcW w:w="3402" w:type="dxa"/>
            <w:gridSpan w:val="2"/>
            <w:vMerge w:val="restart"/>
          </w:tcPr>
          <w:p w:rsidR="001D303E" w:rsidRPr="00CA0A96" w:rsidRDefault="001D303E" w:rsidP="001D303E">
            <w:pPr>
              <w:tabs>
                <w:tab w:val="left" w:pos="9923"/>
              </w:tabs>
              <w:ind w:right="141"/>
            </w:pPr>
            <w:r w:rsidRPr="00CA0A96">
              <w:rPr>
                <w:rStyle w:val="11"/>
                <w:color w:val="000000"/>
              </w:rPr>
              <w:t>Предоставление социальных выплат молодым семьям – участникам Подпрограммы для приобретения (строительства) жилья</w:t>
            </w:r>
          </w:p>
        </w:tc>
        <w:tc>
          <w:tcPr>
            <w:tcW w:w="851" w:type="dxa"/>
            <w:vMerge w:val="restart"/>
          </w:tcPr>
          <w:p w:rsidR="001D303E" w:rsidRPr="00CA0A96" w:rsidRDefault="001D303E" w:rsidP="001D3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976" w:type="dxa"/>
            <w:gridSpan w:val="2"/>
            <w:vMerge w:val="restart"/>
          </w:tcPr>
          <w:p w:rsidR="001D303E" w:rsidRPr="00CA0A96" w:rsidRDefault="00206C31" w:rsidP="001D3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303E" w:rsidRPr="00CA0A96">
              <w:rPr>
                <w:rFonts w:ascii="Times New Roman" w:hAnsi="Times New Roman" w:cs="Times New Roman"/>
                <w:sz w:val="24"/>
                <w:szCs w:val="24"/>
              </w:rPr>
              <w:t>редоставление социал</w:t>
            </w:r>
            <w:r w:rsidR="001D303E"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D303E" w:rsidRPr="00CA0A96">
              <w:rPr>
                <w:rFonts w:ascii="Times New Roman" w:hAnsi="Times New Roman" w:cs="Times New Roman"/>
                <w:sz w:val="24"/>
                <w:szCs w:val="24"/>
              </w:rPr>
              <w:t>ных выплат молодым с</w:t>
            </w:r>
            <w:r w:rsidR="001D303E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03E" w:rsidRPr="00CA0A96">
              <w:rPr>
                <w:rFonts w:ascii="Times New Roman" w:hAnsi="Times New Roman" w:cs="Times New Roman"/>
                <w:sz w:val="24"/>
                <w:szCs w:val="24"/>
              </w:rPr>
              <w:t>мьям (не менее 35 семей), нуждающимся в улучш</w:t>
            </w:r>
            <w:r w:rsidR="001D303E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D303E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нии жилищных условий         </w:t>
            </w:r>
          </w:p>
        </w:tc>
        <w:tc>
          <w:tcPr>
            <w:tcW w:w="1134" w:type="dxa"/>
          </w:tcPr>
          <w:p w:rsidR="001D303E" w:rsidRPr="00CA0A96" w:rsidRDefault="001D303E" w:rsidP="001D3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8479,8</w:t>
            </w:r>
          </w:p>
        </w:tc>
        <w:tc>
          <w:tcPr>
            <w:tcW w:w="1134" w:type="dxa"/>
          </w:tcPr>
          <w:p w:rsidR="001D303E" w:rsidRPr="00CA0A96" w:rsidRDefault="001D303E" w:rsidP="001D303E">
            <w:pPr>
              <w:pStyle w:val="ConsPlusNormal"/>
              <w:ind w:righ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4870,8</w:t>
            </w:r>
          </w:p>
        </w:tc>
        <w:tc>
          <w:tcPr>
            <w:tcW w:w="1134" w:type="dxa"/>
          </w:tcPr>
          <w:p w:rsidR="001D303E" w:rsidRPr="00CA0A96" w:rsidRDefault="001D303E" w:rsidP="001D303E">
            <w:pPr>
              <w:pStyle w:val="ConsPlusNormal"/>
              <w:ind w:right="-5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3609,0</w:t>
            </w:r>
          </w:p>
        </w:tc>
        <w:tc>
          <w:tcPr>
            <w:tcW w:w="1134" w:type="dxa"/>
          </w:tcPr>
          <w:p w:rsidR="001D303E" w:rsidRPr="00CA0A96" w:rsidRDefault="002B0B16" w:rsidP="001D30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1D303E" w:rsidRPr="00CA0A96" w:rsidRDefault="001D303E" w:rsidP="001D303E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1. Министерство физкультуры</w:t>
            </w:r>
          </w:p>
          <w:p w:rsidR="001D303E" w:rsidRPr="00CA0A96" w:rsidRDefault="001D303E" w:rsidP="001D303E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2. Отдел по уч</w:t>
            </w:r>
            <w:r w:rsidRPr="00CA0A96">
              <w:rPr>
                <w:rStyle w:val="11"/>
                <w:color w:val="000000"/>
              </w:rPr>
              <w:t>е</w:t>
            </w:r>
            <w:r w:rsidRPr="00CA0A96">
              <w:rPr>
                <w:rStyle w:val="11"/>
                <w:color w:val="000000"/>
              </w:rPr>
              <w:t>ту и распредел</w:t>
            </w:r>
            <w:r w:rsidRPr="00CA0A96">
              <w:rPr>
                <w:rStyle w:val="11"/>
                <w:color w:val="000000"/>
              </w:rPr>
              <w:t>е</w:t>
            </w:r>
            <w:r w:rsidRPr="00CA0A96">
              <w:rPr>
                <w:rStyle w:val="11"/>
                <w:color w:val="000000"/>
              </w:rPr>
              <w:t>нию жилья А</w:t>
            </w:r>
            <w:r w:rsidRPr="00CA0A96">
              <w:rPr>
                <w:rStyle w:val="11"/>
                <w:color w:val="000000"/>
              </w:rPr>
              <w:t>д</w:t>
            </w:r>
            <w:r w:rsidRPr="00CA0A96">
              <w:rPr>
                <w:rStyle w:val="11"/>
                <w:color w:val="000000"/>
              </w:rPr>
              <w:t>министрации Арамильского городского округа</w:t>
            </w:r>
          </w:p>
          <w:p w:rsidR="00381705" w:rsidRPr="00CA0A96" w:rsidRDefault="00381705" w:rsidP="001D303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1D303E" w:rsidRPr="00CA0A96" w:rsidRDefault="001D303E" w:rsidP="001D3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МБ           </w:t>
            </w:r>
          </w:p>
        </w:tc>
      </w:tr>
      <w:tr w:rsidR="001D303E" w:rsidRPr="00CA0A96" w:rsidTr="007E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09" w:type="dxa"/>
            <w:vMerge/>
          </w:tcPr>
          <w:p w:rsidR="001D303E" w:rsidRPr="00CA0A96" w:rsidRDefault="001D303E" w:rsidP="001D303E">
            <w:pPr>
              <w:tabs>
                <w:tab w:val="left" w:pos="9923"/>
              </w:tabs>
              <w:ind w:right="141"/>
            </w:pPr>
          </w:p>
        </w:tc>
        <w:tc>
          <w:tcPr>
            <w:tcW w:w="3402" w:type="dxa"/>
            <w:gridSpan w:val="2"/>
            <w:vMerge/>
          </w:tcPr>
          <w:p w:rsidR="001D303E" w:rsidRPr="00CA0A96" w:rsidRDefault="001D303E" w:rsidP="001D303E">
            <w:pPr>
              <w:tabs>
                <w:tab w:val="left" w:pos="9923"/>
              </w:tabs>
              <w:ind w:right="141"/>
              <w:rPr>
                <w:rStyle w:val="11"/>
                <w:color w:val="000000"/>
              </w:rPr>
            </w:pPr>
          </w:p>
        </w:tc>
        <w:tc>
          <w:tcPr>
            <w:tcW w:w="851" w:type="dxa"/>
            <w:vMerge/>
          </w:tcPr>
          <w:p w:rsidR="001D303E" w:rsidRPr="00CA0A96" w:rsidRDefault="001D303E" w:rsidP="001D3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</w:tcPr>
          <w:p w:rsidR="001D303E" w:rsidRPr="00CA0A96" w:rsidRDefault="001D303E" w:rsidP="001D30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303E" w:rsidRPr="00CA0A96" w:rsidRDefault="001D303E" w:rsidP="001D303E">
            <w:pPr>
              <w:tabs>
                <w:tab w:val="left" w:pos="9923"/>
              </w:tabs>
              <w:ind w:left="-70" w:right="141"/>
              <w:jc w:val="center"/>
            </w:pPr>
            <w:r w:rsidRPr="00CA0A96">
              <w:t>25190,8</w:t>
            </w:r>
          </w:p>
        </w:tc>
        <w:tc>
          <w:tcPr>
            <w:tcW w:w="1134" w:type="dxa"/>
          </w:tcPr>
          <w:p w:rsidR="001D303E" w:rsidRPr="00CA0A96" w:rsidRDefault="001D303E" w:rsidP="001D303E">
            <w:pPr>
              <w:tabs>
                <w:tab w:val="left" w:pos="9923"/>
              </w:tabs>
              <w:ind w:right="141"/>
              <w:jc w:val="center"/>
            </w:pPr>
            <w:r w:rsidRPr="00CA0A96">
              <w:t>14363,8</w:t>
            </w:r>
          </w:p>
        </w:tc>
        <w:tc>
          <w:tcPr>
            <w:tcW w:w="1134" w:type="dxa"/>
          </w:tcPr>
          <w:p w:rsidR="001D303E" w:rsidRPr="00CA0A96" w:rsidRDefault="001D303E" w:rsidP="001D303E">
            <w:pPr>
              <w:tabs>
                <w:tab w:val="left" w:pos="9923"/>
              </w:tabs>
              <w:ind w:right="141"/>
              <w:jc w:val="center"/>
            </w:pPr>
            <w:r w:rsidRPr="00CA0A96">
              <w:t>10827,0</w:t>
            </w:r>
          </w:p>
        </w:tc>
        <w:tc>
          <w:tcPr>
            <w:tcW w:w="1134" w:type="dxa"/>
          </w:tcPr>
          <w:p w:rsidR="001D303E" w:rsidRPr="00CA0A96" w:rsidRDefault="001D303E" w:rsidP="001D303E">
            <w:pPr>
              <w:tabs>
                <w:tab w:val="left" w:pos="9923"/>
              </w:tabs>
              <w:ind w:right="141"/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</w:tcPr>
          <w:p w:rsidR="001D303E" w:rsidRPr="00CA0A96" w:rsidRDefault="001D303E" w:rsidP="001D303E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303E" w:rsidRPr="00CA0A96" w:rsidRDefault="001D303E" w:rsidP="001D303E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381705" w:rsidRPr="00CA0A96" w:rsidTr="00381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5168" w:type="dxa"/>
            <w:gridSpan w:val="12"/>
          </w:tcPr>
          <w:p w:rsidR="00381705" w:rsidRPr="00CA0A96" w:rsidRDefault="00381705" w:rsidP="00381705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многоквартирных жилых домов </w:t>
            </w:r>
            <w:r w:rsidR="009250FC" w:rsidRPr="00CA0A96">
              <w:rPr>
                <w:rFonts w:ascii="Times New Roman" w:hAnsi="Times New Roman" w:cs="Times New Roman"/>
                <w:sz w:val="24"/>
                <w:szCs w:val="24"/>
              </w:rPr>
              <w:t>в Арамильском городском округе</w:t>
            </w:r>
          </w:p>
        </w:tc>
      </w:tr>
      <w:tr w:rsidR="00381705" w:rsidRPr="00CA0A96" w:rsidTr="00C52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709" w:type="dxa"/>
          </w:tcPr>
          <w:p w:rsidR="00381705" w:rsidRPr="00CA0A96" w:rsidRDefault="00381705" w:rsidP="00381705">
            <w:pPr>
              <w:tabs>
                <w:tab w:val="left" w:pos="9923"/>
              </w:tabs>
              <w:ind w:right="141"/>
            </w:pPr>
            <w:r w:rsidRPr="00CA0A96">
              <w:t>10.3</w:t>
            </w:r>
          </w:p>
        </w:tc>
        <w:tc>
          <w:tcPr>
            <w:tcW w:w="3402" w:type="dxa"/>
            <w:gridSpan w:val="2"/>
          </w:tcPr>
          <w:p w:rsidR="00381705" w:rsidRPr="00CA0A96" w:rsidRDefault="00381705" w:rsidP="00381705">
            <w:pPr>
              <w:widowControl w:val="0"/>
              <w:tabs>
                <w:tab w:val="num" w:pos="426"/>
                <w:tab w:val="left" w:pos="1440"/>
              </w:tabs>
              <w:suppressAutoHyphens/>
            </w:pPr>
            <w:r w:rsidRPr="00CA0A96">
              <w:t xml:space="preserve">Освоение основных площадок для размещения многоэтажной жилой застройки: ул. Космо-навтов – Карла Маркса; </w:t>
            </w:r>
          </w:p>
          <w:p w:rsidR="00381705" w:rsidRPr="00CA0A96" w:rsidRDefault="00381705" w:rsidP="00381705">
            <w:pPr>
              <w:widowControl w:val="0"/>
              <w:tabs>
                <w:tab w:val="num" w:pos="426"/>
                <w:tab w:val="left" w:pos="1440"/>
              </w:tabs>
              <w:suppressAutoHyphens/>
            </w:pPr>
            <w:r w:rsidRPr="00CA0A96">
              <w:t xml:space="preserve"> ул.1 Мая – Текстильщиков; </w:t>
            </w:r>
          </w:p>
          <w:p w:rsidR="00381705" w:rsidRPr="00CA0A96" w:rsidRDefault="00381705" w:rsidP="00381705">
            <w:pPr>
              <w:widowControl w:val="0"/>
              <w:tabs>
                <w:tab w:val="num" w:pos="426"/>
                <w:tab w:val="left" w:pos="1440"/>
              </w:tabs>
              <w:suppressAutoHyphens/>
            </w:pPr>
            <w:r w:rsidRPr="00CA0A96">
              <w:t xml:space="preserve">ул. Рабочая – Щорса; </w:t>
            </w:r>
          </w:p>
          <w:p w:rsidR="00381705" w:rsidRPr="00CA0A96" w:rsidRDefault="00381705" w:rsidP="00381705">
            <w:pPr>
              <w:widowControl w:val="0"/>
              <w:tabs>
                <w:tab w:val="num" w:pos="426"/>
                <w:tab w:val="left" w:pos="1440"/>
              </w:tabs>
              <w:suppressAutoHyphens/>
            </w:pPr>
            <w:r w:rsidRPr="00CA0A96">
              <w:t>ул. Октябрьская – Энгельса – Тельмана; пос. Светлый</w:t>
            </w:r>
          </w:p>
        </w:tc>
        <w:tc>
          <w:tcPr>
            <w:tcW w:w="851" w:type="dxa"/>
          </w:tcPr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2014 - 2016</w:t>
            </w:r>
          </w:p>
        </w:tc>
        <w:tc>
          <w:tcPr>
            <w:tcW w:w="2976" w:type="dxa"/>
            <w:gridSpan w:val="2"/>
          </w:tcPr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Объемы введенного жилья в многоквартирных жилых домах (без индивидуал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застройки):</w:t>
            </w:r>
          </w:p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г. – 19 350,0 кв. м,</w:t>
            </w:r>
          </w:p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г. – 20 300,0 кв. м, </w:t>
            </w:r>
          </w:p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2016 г. – 20 500 кв. м. </w:t>
            </w:r>
          </w:p>
        </w:tc>
        <w:tc>
          <w:tcPr>
            <w:tcW w:w="1134" w:type="dxa"/>
            <w:vAlign w:val="center"/>
          </w:tcPr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1799 000,0</w:t>
            </w:r>
          </w:p>
        </w:tc>
        <w:tc>
          <w:tcPr>
            <w:tcW w:w="1134" w:type="dxa"/>
            <w:vAlign w:val="center"/>
          </w:tcPr>
          <w:p w:rsidR="00381705" w:rsidRPr="00CA0A96" w:rsidRDefault="00381705" w:rsidP="0038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580 000,0</w:t>
            </w:r>
          </w:p>
        </w:tc>
        <w:tc>
          <w:tcPr>
            <w:tcW w:w="1134" w:type="dxa"/>
            <w:vAlign w:val="center"/>
          </w:tcPr>
          <w:p w:rsidR="00381705" w:rsidRPr="00CA0A96" w:rsidRDefault="00381705" w:rsidP="0038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609 000,0</w:t>
            </w:r>
          </w:p>
        </w:tc>
        <w:tc>
          <w:tcPr>
            <w:tcW w:w="1134" w:type="dxa"/>
            <w:vAlign w:val="center"/>
          </w:tcPr>
          <w:p w:rsidR="00381705" w:rsidRPr="00CA0A96" w:rsidRDefault="00381705" w:rsidP="003817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610 000,0</w:t>
            </w:r>
          </w:p>
        </w:tc>
        <w:tc>
          <w:tcPr>
            <w:tcW w:w="1843" w:type="dxa"/>
          </w:tcPr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Группа комп</w:t>
            </w: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ний «Солнечный дом» (ООО «Патриот», ООО «Универсал»), ООО «Лоджик-девелопмент»</w:t>
            </w:r>
          </w:p>
        </w:tc>
        <w:tc>
          <w:tcPr>
            <w:tcW w:w="851" w:type="dxa"/>
          </w:tcPr>
          <w:p w:rsidR="00381705" w:rsidRPr="00CA0A96" w:rsidRDefault="00381705" w:rsidP="00381705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381705" w:rsidRPr="00CA0A96" w:rsidTr="007E7B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09" w:type="dxa"/>
          </w:tcPr>
          <w:p w:rsidR="00381705" w:rsidRPr="00CA0A96" w:rsidRDefault="00381705" w:rsidP="00381705">
            <w:pPr>
              <w:tabs>
                <w:tab w:val="left" w:pos="9923"/>
              </w:tabs>
              <w:ind w:right="141"/>
            </w:pPr>
          </w:p>
        </w:tc>
        <w:tc>
          <w:tcPr>
            <w:tcW w:w="3402" w:type="dxa"/>
            <w:gridSpan w:val="2"/>
          </w:tcPr>
          <w:p w:rsidR="00381705" w:rsidRPr="00CA0A96" w:rsidRDefault="00381705" w:rsidP="00381705">
            <w:pPr>
              <w:tabs>
                <w:tab w:val="left" w:pos="9923"/>
              </w:tabs>
              <w:ind w:right="141"/>
            </w:pPr>
            <w:r w:rsidRPr="00CA0A96">
              <w:t>ИТОГО</w:t>
            </w:r>
          </w:p>
        </w:tc>
        <w:tc>
          <w:tcPr>
            <w:tcW w:w="851" w:type="dxa"/>
          </w:tcPr>
          <w:p w:rsidR="00381705" w:rsidRPr="00CA0A96" w:rsidRDefault="00381705" w:rsidP="0038170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381705" w:rsidRPr="00CA0A96" w:rsidRDefault="00381705" w:rsidP="003817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1705" w:rsidRPr="00CA0A96" w:rsidRDefault="009250FC" w:rsidP="009250FC">
            <w:pPr>
              <w:tabs>
                <w:tab w:val="left" w:pos="9923"/>
              </w:tabs>
              <w:ind w:left="-70" w:right="-70"/>
              <w:jc w:val="center"/>
              <w:rPr>
                <w:spacing w:val="-10"/>
              </w:rPr>
            </w:pPr>
            <w:r w:rsidRPr="00CA0A96">
              <w:rPr>
                <w:spacing w:val="-10"/>
              </w:rPr>
              <w:t xml:space="preserve">1924 </w:t>
            </w:r>
            <w:r w:rsidR="00381705" w:rsidRPr="00CA0A96">
              <w:rPr>
                <w:spacing w:val="-10"/>
              </w:rPr>
              <w:t>072,2</w:t>
            </w:r>
          </w:p>
        </w:tc>
        <w:tc>
          <w:tcPr>
            <w:tcW w:w="1134" w:type="dxa"/>
          </w:tcPr>
          <w:p w:rsidR="00381705" w:rsidRPr="00CA0A96" w:rsidRDefault="009250FC" w:rsidP="009250FC">
            <w:pPr>
              <w:tabs>
                <w:tab w:val="left" w:pos="9923"/>
              </w:tabs>
              <w:jc w:val="center"/>
              <w:rPr>
                <w:spacing w:val="-10"/>
              </w:rPr>
            </w:pPr>
            <w:r w:rsidRPr="00CA0A96">
              <w:rPr>
                <w:spacing w:val="-10"/>
              </w:rPr>
              <w:t>637 980,9</w:t>
            </w:r>
          </w:p>
        </w:tc>
        <w:tc>
          <w:tcPr>
            <w:tcW w:w="1134" w:type="dxa"/>
          </w:tcPr>
          <w:p w:rsidR="00381705" w:rsidRPr="00CA0A96" w:rsidRDefault="009250FC" w:rsidP="009250FC">
            <w:pPr>
              <w:tabs>
                <w:tab w:val="left" w:pos="9923"/>
              </w:tabs>
              <w:jc w:val="center"/>
              <w:rPr>
                <w:spacing w:val="-10"/>
              </w:rPr>
            </w:pPr>
            <w:r w:rsidRPr="00CA0A96">
              <w:rPr>
                <w:spacing w:val="-10"/>
              </w:rPr>
              <w:t>636 336,0</w:t>
            </w:r>
          </w:p>
        </w:tc>
        <w:tc>
          <w:tcPr>
            <w:tcW w:w="1134" w:type="dxa"/>
          </w:tcPr>
          <w:p w:rsidR="00381705" w:rsidRPr="00CA0A96" w:rsidRDefault="009250FC" w:rsidP="009250FC">
            <w:pPr>
              <w:tabs>
                <w:tab w:val="left" w:pos="9923"/>
              </w:tabs>
              <w:jc w:val="center"/>
              <w:rPr>
                <w:spacing w:val="-10"/>
              </w:rPr>
            </w:pPr>
            <w:r w:rsidRPr="00CA0A96">
              <w:rPr>
                <w:spacing w:val="-10"/>
              </w:rPr>
              <w:t>649 755,3</w:t>
            </w:r>
          </w:p>
        </w:tc>
        <w:tc>
          <w:tcPr>
            <w:tcW w:w="1843" w:type="dxa"/>
          </w:tcPr>
          <w:p w:rsidR="00381705" w:rsidRPr="00CA0A96" w:rsidRDefault="00381705" w:rsidP="00381705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81705" w:rsidRPr="00CA0A96" w:rsidRDefault="00381705" w:rsidP="00381705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61CB" w:rsidRPr="00CA0A96" w:rsidRDefault="000161CB" w:rsidP="00C07E07">
      <w:pPr>
        <w:autoSpaceDE w:val="0"/>
        <w:autoSpaceDN w:val="0"/>
        <w:adjustRightInd w:val="0"/>
      </w:pPr>
    </w:p>
    <w:p w:rsidR="002466EC" w:rsidRPr="00CA0A96" w:rsidRDefault="002466EC" w:rsidP="00C07E07">
      <w:pPr>
        <w:autoSpaceDE w:val="0"/>
        <w:autoSpaceDN w:val="0"/>
        <w:adjustRightInd w:val="0"/>
      </w:pP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"/>
        <w:gridCol w:w="574"/>
        <w:gridCol w:w="531"/>
        <w:gridCol w:w="2871"/>
        <w:gridCol w:w="904"/>
        <w:gridCol w:w="2365"/>
        <w:gridCol w:w="558"/>
        <w:gridCol w:w="1134"/>
        <w:gridCol w:w="1134"/>
        <w:gridCol w:w="1134"/>
        <w:gridCol w:w="1134"/>
        <w:gridCol w:w="1843"/>
        <w:gridCol w:w="830"/>
      </w:tblGrid>
      <w:tr w:rsidR="00C07E07" w:rsidRPr="00CA0A96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135" w:type="dxa"/>
          <w:wAfter w:w="7767" w:type="dxa"/>
          <w:cantSplit/>
          <w:trHeight w:val="120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E07" w:rsidRPr="00CA0A96" w:rsidRDefault="007E7B09" w:rsidP="003E620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A2E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11</w:t>
            </w:r>
            <w:r w:rsidR="00C07E07" w:rsidRPr="00CA0A96">
              <w:rPr>
                <w:rFonts w:ascii="Times New Roman" w:hAnsi="Times New Roman" w:cs="Times New Roman"/>
                <w:sz w:val="24"/>
                <w:szCs w:val="24"/>
              </w:rPr>
              <w:t>. ОХРАНА ОКРУЖАЮЩЕЙ СР</w:t>
            </w:r>
            <w:r w:rsidR="00C07E07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7E07" w:rsidRPr="00CA0A9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</w:tr>
      <w:tr w:rsidR="007E7B09" w:rsidRPr="00CA0A96" w:rsidTr="00EC40E7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51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B09" w:rsidRPr="00CA0A96" w:rsidRDefault="001D303E" w:rsidP="007E7B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E7B09" w:rsidRPr="00CA0A96">
              <w:rPr>
                <w:rFonts w:ascii="Times New Roman" w:hAnsi="Times New Roman" w:cs="Times New Roman"/>
                <w:sz w:val="24"/>
                <w:szCs w:val="24"/>
              </w:rPr>
              <w:t>.1 Реализация муниципальной программы «Модернизация системы утилизации твердых (коммунальных), специальных и промышленных о</w:t>
            </w:r>
            <w:r w:rsidR="007E7B09" w:rsidRPr="00CA0A9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E7B09" w:rsidRPr="00CA0A96">
              <w:rPr>
                <w:rFonts w:ascii="Times New Roman" w:hAnsi="Times New Roman" w:cs="Times New Roman"/>
                <w:sz w:val="24"/>
                <w:szCs w:val="24"/>
              </w:rPr>
              <w:t>ходов на терр</w:t>
            </w:r>
            <w:r w:rsidR="007E7B09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7B09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тории Арамильского городского </w:t>
            </w:r>
            <w:r w:rsidR="00711994" w:rsidRPr="00CA0A96">
              <w:rPr>
                <w:rFonts w:ascii="Times New Roman" w:hAnsi="Times New Roman" w:cs="Times New Roman"/>
                <w:sz w:val="24"/>
                <w:szCs w:val="24"/>
              </w:rPr>
              <w:t>округа на</w:t>
            </w:r>
            <w:r w:rsidR="007E7B09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2012- 2016 годы»</w:t>
            </w:r>
          </w:p>
        </w:tc>
      </w:tr>
      <w:tr w:rsidR="000F075B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1D303E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1D303E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.1.1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9B2E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Изготовление, приобретение печатной продукции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75B" w:rsidRPr="00CA0A96" w:rsidRDefault="00206C31" w:rsidP="009B2E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нформирование и вовл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чение населения и мун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ципальных объектов и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фраструктуры в эколог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чески безопасное обращ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F075B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ние с отходами </w:t>
            </w:r>
          </w:p>
          <w:p w:rsidR="000F075B" w:rsidRPr="00CA0A96" w:rsidRDefault="000F075B" w:rsidP="00CD67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9B2E2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9B2E2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9B2E2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tabs>
                <w:tab w:val="center" w:pos="435"/>
              </w:tabs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ab/>
              <w:t>20,0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75B" w:rsidRPr="00CA0A96" w:rsidRDefault="000F075B" w:rsidP="002A508B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1. Отдел жили</w:t>
            </w:r>
            <w:r w:rsidRPr="00CA0A96">
              <w:rPr>
                <w:sz w:val="22"/>
                <w:szCs w:val="22"/>
              </w:rPr>
              <w:t>щ</w:t>
            </w:r>
            <w:r w:rsidRPr="00CA0A96">
              <w:rPr>
                <w:sz w:val="22"/>
                <w:szCs w:val="22"/>
              </w:rPr>
              <w:t>но-коммунального хозяйства Адм</w:t>
            </w:r>
            <w:r w:rsidRPr="00CA0A96">
              <w:rPr>
                <w:sz w:val="22"/>
                <w:szCs w:val="22"/>
              </w:rPr>
              <w:t>и</w:t>
            </w:r>
            <w:r w:rsidRPr="00CA0A96">
              <w:rPr>
                <w:sz w:val="22"/>
                <w:szCs w:val="22"/>
              </w:rPr>
              <w:t>нистрации Ар</w:t>
            </w:r>
            <w:r w:rsidRPr="00CA0A96">
              <w:rPr>
                <w:sz w:val="22"/>
                <w:szCs w:val="22"/>
              </w:rPr>
              <w:t>а</w:t>
            </w:r>
            <w:r w:rsidRPr="00CA0A96">
              <w:rPr>
                <w:sz w:val="22"/>
                <w:szCs w:val="22"/>
              </w:rPr>
              <w:t>мильского горо</w:t>
            </w:r>
            <w:r w:rsidRPr="00CA0A96">
              <w:rPr>
                <w:sz w:val="22"/>
                <w:szCs w:val="22"/>
              </w:rPr>
              <w:t>д</w:t>
            </w:r>
            <w:r w:rsidRPr="00CA0A96">
              <w:rPr>
                <w:sz w:val="22"/>
                <w:szCs w:val="22"/>
              </w:rPr>
              <w:t>ского округа;</w:t>
            </w:r>
          </w:p>
          <w:p w:rsidR="000F075B" w:rsidRPr="00CA0A96" w:rsidRDefault="000F075B" w:rsidP="002A508B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2. Отдел архите</w:t>
            </w:r>
            <w:r w:rsidRPr="00CA0A96">
              <w:rPr>
                <w:sz w:val="22"/>
                <w:szCs w:val="22"/>
              </w:rPr>
              <w:t>к</w:t>
            </w:r>
            <w:r w:rsidRPr="00CA0A96">
              <w:rPr>
                <w:sz w:val="22"/>
                <w:szCs w:val="22"/>
              </w:rPr>
              <w:t>туры и град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строительства Администрации Арамильского городского окр</w:t>
            </w:r>
            <w:r w:rsidRPr="00CA0A96">
              <w:rPr>
                <w:sz w:val="22"/>
                <w:szCs w:val="22"/>
              </w:rPr>
              <w:t>у</w:t>
            </w:r>
            <w:r w:rsidRPr="00CA0A96">
              <w:rPr>
                <w:sz w:val="22"/>
                <w:szCs w:val="22"/>
              </w:rPr>
              <w:t>га;</w:t>
            </w:r>
          </w:p>
          <w:p w:rsidR="000F075B" w:rsidRPr="00CA0A96" w:rsidRDefault="000F075B" w:rsidP="007C763E">
            <w:pPr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3. Муниципал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ное бюджетное учреждение «Арамильская служба заказч</w:t>
            </w:r>
            <w:r w:rsidRPr="00CA0A96">
              <w:rPr>
                <w:sz w:val="22"/>
                <w:szCs w:val="22"/>
              </w:rPr>
              <w:t>и</w:t>
            </w:r>
            <w:r w:rsidRPr="00CA0A96">
              <w:rPr>
                <w:sz w:val="22"/>
                <w:szCs w:val="22"/>
              </w:rPr>
              <w:t>ка»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075B" w:rsidRPr="00CA0A96" w:rsidRDefault="000F075B" w:rsidP="000F07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F075B" w:rsidRPr="00CA0A96" w:rsidTr="00133C9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1D303E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1D303E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.1.2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информированию и вовлеч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нию населения и муниципал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объектов инфраструктуры в экологически безопасное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ращение с отходами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2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tabs>
                <w:tab w:val="center" w:pos="435"/>
              </w:tabs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ab/>
              <w:t>20,0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75B" w:rsidRPr="00CA0A96" w:rsidTr="008A58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1D303E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1D303E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.1.3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A0A96">
              <w:t>Приобретение специальный контейнеров для сбора втори</w:t>
            </w:r>
            <w:r w:rsidRPr="00CA0A96">
              <w:t>ч</w:t>
            </w:r>
            <w:r w:rsidRPr="00CA0A96">
              <w:t xml:space="preserve">ного сырья                                      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системы заг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товки вторичного сырья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75B" w:rsidRPr="00CA0A96" w:rsidRDefault="000F075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75B" w:rsidRPr="00CA0A96" w:rsidRDefault="000F075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75B" w:rsidRPr="00CA0A96" w:rsidRDefault="000F075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75B" w:rsidRPr="00CA0A96" w:rsidRDefault="000F075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100,0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075B" w:rsidRPr="00CA0A96" w:rsidRDefault="000F075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08B" w:rsidRPr="00CA0A96" w:rsidTr="008A588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08B" w:rsidRPr="00CA0A96" w:rsidRDefault="007E7B09" w:rsidP="001D303E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1D303E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.1.4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Рекультивация полигона тве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дых бытовых и промышленных отходов, расположенного по адресу: г. Арамиль, ул. Прол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тарская, 86-А</w:t>
            </w:r>
          </w:p>
        </w:tc>
        <w:tc>
          <w:tcPr>
            <w:tcW w:w="9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Рекультивация объектов захоронения, зачистка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B" w:rsidRPr="00CA0A96" w:rsidRDefault="002A508B" w:rsidP="00CF7BA9">
            <w:pPr>
              <w:jc w:val="center"/>
            </w:pPr>
            <w:r w:rsidRPr="00CA0A96">
              <w:t>12540,0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B" w:rsidRPr="00CA0A96" w:rsidRDefault="002A508B" w:rsidP="00CF7BA9">
            <w:pPr>
              <w:ind w:right="-109"/>
              <w:jc w:val="center"/>
            </w:pPr>
            <w:r w:rsidRPr="00CA0A96">
              <w:t>12540,0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08B" w:rsidRPr="00CA0A96" w:rsidRDefault="002A508B" w:rsidP="00CF7BA9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2A508B" w:rsidRPr="00CA0A96" w:rsidTr="008A5888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08B" w:rsidRPr="00CA0A96" w:rsidRDefault="002A508B" w:rsidP="004F74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2A508B" w:rsidRPr="00CA0A96" w:rsidTr="008A588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7E7B09" w:rsidP="001D303E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1D303E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</w:t>
            </w: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.1.5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ванных свалок на территории Арамильского городского округа</w:t>
            </w:r>
            <w:r w:rsidRPr="00CA0A96">
              <w:t xml:space="preserve">              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300,0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08B" w:rsidRPr="00CA0A96" w:rsidRDefault="002A508B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C250F0" w:rsidRPr="00CA0A96" w:rsidTr="005D18A7">
        <w:tblPrEx>
          <w:tblCellMar>
            <w:top w:w="0" w:type="dxa"/>
            <w:bottom w:w="0" w:type="dxa"/>
          </w:tblCellMar>
        </w:tblPrEx>
        <w:trPr>
          <w:cantSplit/>
          <w:trHeight w:val="382"/>
        </w:trPr>
        <w:tc>
          <w:tcPr>
            <w:tcW w:w="1514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0F0" w:rsidRPr="00CA0A96" w:rsidRDefault="00711994" w:rsidP="001D303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11.2 Реализация</w:t>
            </w:r>
            <w:r w:rsidR="00C250F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«Чистая вода Арамильского городского округа на п</w:t>
            </w:r>
            <w:r w:rsidR="00C250F0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50F0" w:rsidRPr="00CA0A96">
              <w:rPr>
                <w:rFonts w:ascii="Times New Roman" w:hAnsi="Times New Roman" w:cs="Times New Roman"/>
                <w:sz w:val="24"/>
                <w:szCs w:val="24"/>
              </w:rPr>
              <w:t>риод до 2020 года»</w:t>
            </w:r>
          </w:p>
        </w:tc>
      </w:tr>
      <w:tr w:rsidR="003D77C6" w:rsidRPr="00CA0A96" w:rsidTr="00680EAF">
        <w:tblPrEx>
          <w:tblCellMar>
            <w:top w:w="0" w:type="dxa"/>
            <w:bottom w:w="0" w:type="dxa"/>
          </w:tblCellMar>
        </w:tblPrEx>
        <w:trPr>
          <w:cantSplit/>
          <w:trHeight w:val="15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1D303E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A3301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скважинного водозабора в поселке Светлый, производительностью 500 м3/сутки - 1 шт.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3E03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206C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резервного 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точника водоснабжения                   </w:t>
            </w:r>
            <w:r w:rsidR="00206C31" w:rsidRPr="00CA0A96">
              <w:rPr>
                <w:rFonts w:ascii="Times New Roman" w:hAnsi="Times New Roman" w:cs="Times New Roman"/>
                <w:sz w:val="24"/>
                <w:szCs w:val="24"/>
              </w:rPr>
              <w:t>в целях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206C31" w:rsidRPr="00CA0A9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ления в полном объеме доброкачественной пить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вой 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20B0A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9683,0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3E03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3E03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850</w:t>
            </w:r>
            <w:r w:rsidR="00320B0A" w:rsidRPr="00CA0A9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3E03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8833</w:t>
            </w:r>
            <w:r w:rsidR="00320B0A" w:rsidRPr="00CA0A96">
              <w:rPr>
                <w:rFonts w:ascii="Times New Roman CYR" w:hAnsi="Times New Roman CYR" w:cs="Times New Roman CYR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3E03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A0A96">
              <w:rPr>
                <w:sz w:val="24"/>
                <w:szCs w:val="24"/>
              </w:rPr>
              <w:t>ОАО «Водок</w:t>
            </w:r>
            <w:r w:rsidRPr="00CA0A96">
              <w:rPr>
                <w:sz w:val="24"/>
                <w:szCs w:val="24"/>
              </w:rPr>
              <w:t>а</w:t>
            </w:r>
            <w:r w:rsidRPr="00CA0A96">
              <w:rPr>
                <w:sz w:val="24"/>
                <w:szCs w:val="24"/>
              </w:rPr>
              <w:t>нал» Свердло</w:t>
            </w:r>
            <w:r w:rsidRPr="00CA0A96">
              <w:rPr>
                <w:sz w:val="24"/>
                <w:szCs w:val="24"/>
              </w:rPr>
              <w:t>в</w:t>
            </w:r>
            <w:r w:rsidRPr="00CA0A96">
              <w:rPr>
                <w:sz w:val="24"/>
                <w:szCs w:val="24"/>
              </w:rPr>
              <w:t>ской области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CF7B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320B0A" w:rsidRPr="00CA0A96" w:rsidTr="00680EAF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0B0A" w:rsidRPr="00CA0A96" w:rsidRDefault="00320B0A" w:rsidP="001D303E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0B0A" w:rsidRPr="00CA0A96" w:rsidRDefault="00320B0A" w:rsidP="003D3E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водозаборной скважины № 5/6949, распол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женной по адресу г. Арамиль, улица Новая 25-А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20B0A" w:rsidRPr="00CA0A96" w:rsidRDefault="00320B0A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20B0A" w:rsidRPr="00CA0A96" w:rsidRDefault="00320B0A" w:rsidP="00CF7BA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Надежное обеспечение водой потребителей в 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обходимом количестве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9110,0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CF7BA9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9110,0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20B0A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A" w:rsidRPr="00CA0A96" w:rsidRDefault="00320B0A" w:rsidP="00314491">
            <w:pPr>
              <w:jc w:val="both"/>
            </w:pPr>
          </w:p>
          <w:p w:rsidR="00320B0A" w:rsidRPr="00CA0A96" w:rsidRDefault="00320B0A" w:rsidP="00314491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A0A96">
              <w:rPr>
                <w:sz w:val="24"/>
                <w:szCs w:val="24"/>
              </w:rPr>
              <w:t>ОАО «Водок</w:t>
            </w:r>
            <w:r w:rsidRPr="00CA0A96">
              <w:rPr>
                <w:sz w:val="24"/>
                <w:szCs w:val="24"/>
              </w:rPr>
              <w:t>а</w:t>
            </w:r>
            <w:r w:rsidRPr="00CA0A96">
              <w:rPr>
                <w:sz w:val="24"/>
                <w:szCs w:val="24"/>
              </w:rPr>
              <w:t>нал» Свердло</w:t>
            </w:r>
            <w:r w:rsidRPr="00CA0A96">
              <w:rPr>
                <w:sz w:val="24"/>
                <w:szCs w:val="24"/>
              </w:rPr>
              <w:t>в</w:t>
            </w:r>
            <w:r w:rsidRPr="00CA0A96">
              <w:rPr>
                <w:sz w:val="24"/>
                <w:szCs w:val="24"/>
              </w:rPr>
              <w:t>ской области</w:t>
            </w:r>
          </w:p>
          <w:p w:rsidR="00320B0A" w:rsidRPr="00CA0A96" w:rsidRDefault="00320B0A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B0A" w:rsidRPr="00CA0A96" w:rsidRDefault="00320B0A" w:rsidP="00CF7B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0A" w:rsidRPr="00CA0A96" w:rsidTr="00680EAF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водозаборной скважины № 5/6949, распол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женной по адресу г. Арамиль, улица Новая 25-А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9110,0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9110,0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0A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20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водозаборной скважины № 415/1639, расп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ложенной по адресу г.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миль, улица 1 Мая, 12-Б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23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6076,0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6076,0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0A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20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Подключение участка вод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проводной сети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-150 мм от насосной станции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-подъема, расположенного по улице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довая 10 до улицы Рабочая, 110, протяжённостью 1,5 км к системе водоснабжения на те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ритории Арамильского горо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округа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2923" w:type="dxa"/>
            <w:gridSpan w:val="2"/>
            <w:tcBorders>
              <w:left w:val="single" w:sz="6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7E120F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10465,0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4117,0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6348,0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320B0A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20B0A" w:rsidRPr="00CA0A96" w:rsidRDefault="00CB7DD1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320B0A" w:rsidRPr="00CA0A96" w:rsidTr="00CE372A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20B0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гидрогеологич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ских работ на месторождении подземных вод «Кипучий ключ», производительностью 500³</w:t>
            </w:r>
            <w:r w:rsidR="007E120F" w:rsidRPr="00CA0A96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7E120F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7E120F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2002,0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7E120F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0A" w:rsidRPr="00CA0A96" w:rsidRDefault="007E120F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B0A" w:rsidRPr="00CA0A96" w:rsidRDefault="00320B0A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20F" w:rsidRPr="00CA0A96" w:rsidTr="00357EA6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F" w:rsidRPr="00CA0A96" w:rsidRDefault="007E120F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F" w:rsidRPr="00CA0A96" w:rsidRDefault="007E120F" w:rsidP="007E120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Подключение участка вод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проводной сети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-110 мм в микрорайоне «Южный» по улице Есенина, Полевая,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тяжённостью 2,08 км к системе водоснабжения на территории Арамильского городского округа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F" w:rsidRPr="00CA0A96" w:rsidRDefault="007E120F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F" w:rsidRPr="00CA0A96" w:rsidRDefault="00C25B1C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Надежное обеспечение водой потребителей в 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обходимом количестве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0F" w:rsidRPr="00CA0A96" w:rsidRDefault="00EA7F0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0F" w:rsidRPr="00CA0A96" w:rsidRDefault="00EA7F0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0F" w:rsidRPr="00CA0A96" w:rsidRDefault="00EA7F0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20F" w:rsidRPr="00CA0A96" w:rsidRDefault="00EA7F0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3773,0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F" w:rsidRPr="00CA0A96" w:rsidRDefault="007E120F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0F" w:rsidRPr="00CA0A96" w:rsidRDefault="007E120F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6" w:rsidRPr="00CA0A96" w:rsidTr="00357EA6">
        <w:tblPrEx>
          <w:tblCellMar>
            <w:top w:w="0" w:type="dxa"/>
            <w:bottom w:w="0" w:type="dxa"/>
          </w:tblCellMar>
        </w:tblPrEx>
        <w:trPr>
          <w:cantSplit/>
          <w:trHeight w:val="29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8B2B19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</w:t>
            </w:r>
            <w:r w:rsidR="008B2B19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A956E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очистных сооружений I очер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ди, производительностью 6000 м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/сутки, расположенных в     г. Арамили по адресу: пер. Ре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ной, 1А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8B2B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B2B19" w:rsidRPr="00CA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– 2016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1.Достижение нормати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сбросов по загрязн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ниям в водоем                      2. Прекращение загрязн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ния водоема недостаточно очищенными стоками                         </w:t>
            </w:r>
          </w:p>
          <w:p w:rsidR="003D77C6" w:rsidRPr="00CA0A96" w:rsidRDefault="00357EA6" w:rsidP="0071199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. Сокращение энергое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кости сооружений за счет установки энергосберег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ющего оборудования и исключения из работы ч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сти сооружений в связи с приведением станции до расчетной производител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ности до 6000 м</w:t>
            </w:r>
            <w:r w:rsidR="00711994" w:rsidRPr="00CA0A96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/сутки, против проектной 13500 м</w:t>
            </w:r>
            <w:r w:rsidR="00711994" w:rsidRPr="00CA0A96">
              <w:rPr>
                <w:rFonts w:ascii="Times New Roman" w:hAnsi="Times New Roman" w:cs="Times New Roman"/>
                <w:sz w:val="24"/>
                <w:szCs w:val="24"/>
              </w:rPr>
              <w:t>³</w:t>
            </w:r>
            <w:r w:rsidR="003D77C6" w:rsidRPr="00CA0A96"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8B2B1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39278,0</w:t>
            </w: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8B2B1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8B2B1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36119,0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A0A96">
              <w:rPr>
                <w:sz w:val="24"/>
                <w:szCs w:val="24"/>
              </w:rPr>
              <w:t>ОАО «Водок</w:t>
            </w:r>
            <w:r w:rsidRPr="00CA0A96">
              <w:rPr>
                <w:sz w:val="24"/>
                <w:szCs w:val="24"/>
              </w:rPr>
              <w:t>а</w:t>
            </w:r>
            <w:r w:rsidRPr="00CA0A96">
              <w:rPr>
                <w:sz w:val="24"/>
                <w:szCs w:val="24"/>
              </w:rPr>
              <w:t>нал» Свердло</w:t>
            </w:r>
            <w:r w:rsidRPr="00CA0A96">
              <w:rPr>
                <w:sz w:val="24"/>
                <w:szCs w:val="24"/>
              </w:rPr>
              <w:t>в</w:t>
            </w:r>
            <w:r w:rsidRPr="00CA0A96">
              <w:rPr>
                <w:sz w:val="24"/>
                <w:szCs w:val="24"/>
              </w:rPr>
              <w:t>ской области</w:t>
            </w:r>
          </w:p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CB7DD1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3D77C6" w:rsidRPr="00CA0A96" w:rsidTr="00357EA6">
        <w:tblPrEx>
          <w:tblCellMar>
            <w:top w:w="0" w:type="dxa"/>
            <w:bottom w:w="0" w:type="dxa"/>
          </w:tblCellMar>
        </w:tblPrEx>
        <w:trPr>
          <w:cantSplit/>
          <w:trHeight w:val="150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8B2B19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</w:t>
            </w:r>
            <w:r w:rsidR="008B2B19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Замена КНС №</w:t>
            </w:r>
            <w:r w:rsidR="00F919DB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4, производ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тельностью 70м³/час, распол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женной по адресу ул. Щорса, 50А на комплектную КНС марки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Wilo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 Повышение надежности работы канализационной сети 2.Сокращение эне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гопотребления за счет установки энергосберег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ющего оборудования             3.Сокращение аварийных ситуаций                     4.Увеличение мощности насосных станций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9407,0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9407,0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6" w:rsidRPr="00CA0A96" w:rsidTr="00CB7DD1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9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 напорного ко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лектора от КНС-4 до камеры гашения напора с заменой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ществующего трубопровода 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125 мм на две нитки напо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ного коллектора из труб ПНД 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160 мм, протяженностью 1,3х2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956EF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2,6 км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9149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1496C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5 – 2016 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AD75C0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1. Предотвращение ав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рийных ситуаций                               2. Увеличение пропускной способности канализац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онной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12294,0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11149,0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1496C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1145,0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6" w:rsidRPr="00CA0A96" w:rsidTr="00AF0E1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9" w:rsidRPr="00CA0A96" w:rsidRDefault="00F919DB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коллектора в пос. Мельзавод от старой 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гребной ямы до проектируемой КНС, </w:t>
            </w: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=160 мм, протяженн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стью 1 км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2B0B1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10683,0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0E5878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4068,0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A53D1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3356,0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A53D1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3259,1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3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CA0A96">
              <w:rPr>
                <w:sz w:val="24"/>
                <w:szCs w:val="24"/>
              </w:rPr>
              <w:t>ОАО «Водок</w:t>
            </w:r>
            <w:r w:rsidRPr="00CA0A96">
              <w:rPr>
                <w:sz w:val="24"/>
                <w:szCs w:val="24"/>
              </w:rPr>
              <w:t>а</w:t>
            </w:r>
            <w:r w:rsidRPr="00CA0A96">
              <w:rPr>
                <w:sz w:val="24"/>
                <w:szCs w:val="24"/>
              </w:rPr>
              <w:t>нал» Свердло</w:t>
            </w:r>
            <w:r w:rsidRPr="00CA0A96">
              <w:rPr>
                <w:sz w:val="24"/>
                <w:szCs w:val="24"/>
              </w:rPr>
              <w:t>в</w:t>
            </w:r>
            <w:r w:rsidRPr="00CA0A96">
              <w:rPr>
                <w:sz w:val="24"/>
                <w:szCs w:val="24"/>
              </w:rPr>
              <w:t>ской области</w:t>
            </w:r>
          </w:p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D77C6" w:rsidRPr="00CA0A96" w:rsidRDefault="00CB7DD1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</w:tr>
      <w:tr w:rsidR="003D77C6" w:rsidRPr="00CA0A96" w:rsidTr="00AF0E11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11.2.9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A53D1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Новое строительство КНС производительностью 200³/час, взамен КНС № 3 г. Арамиль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7E38F9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2B0B1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14164,0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A53D1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6729,0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A53D1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3768,0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9A53D1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3667,0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D1" w:rsidRPr="00CA0A96" w:rsidTr="00AF0E11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1" w:rsidRPr="00CA0A96" w:rsidRDefault="009A53D1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11.2.10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9" w:rsidRPr="00CA0A96" w:rsidRDefault="007E38F9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резервуара-усреднителя объемом 1000 м³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1" w:rsidRPr="00CA0A96" w:rsidRDefault="007E38F9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3D1" w:rsidRPr="00CA0A96" w:rsidRDefault="009A53D1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1" w:rsidRPr="00CA0A96" w:rsidRDefault="007219C4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1" w:rsidRPr="00CA0A96" w:rsidRDefault="007E38F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D1" w:rsidRPr="00CA0A96" w:rsidRDefault="007E38F9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F9" w:rsidRPr="00CA0A96" w:rsidRDefault="007E38F9" w:rsidP="007219C4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2838,0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53D1" w:rsidRPr="00CA0A96" w:rsidRDefault="009A53D1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9A53D1" w:rsidRPr="00CA0A96" w:rsidRDefault="009A53D1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9C4" w:rsidRPr="00CA0A96" w:rsidTr="00AF0E11">
        <w:tblPrEx>
          <w:tblCellMar>
            <w:top w:w="0" w:type="dxa"/>
            <w:bottom w:w="0" w:type="dxa"/>
          </w:tblCellMar>
        </w:tblPrEx>
        <w:trPr>
          <w:cantSplit/>
          <w:trHeight w:val="9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11.2.11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комплектной канализационной насосной станции в пос. Мельзавод, производительностью 50 м³/час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6803,0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7219C4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6803,0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9C4" w:rsidRPr="00CA0A96" w:rsidRDefault="007219C4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6" w:rsidRPr="00CA0A96" w:rsidTr="00261A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47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autoSpaceDE w:val="0"/>
              <w:autoSpaceDN w:val="0"/>
              <w:adjustRightInd w:val="0"/>
            </w:pPr>
            <w:r w:rsidRPr="00CA0A96">
              <w:t xml:space="preserve">11.3 Реализация муниципальной программы «Борьба </w:t>
            </w:r>
            <w:r w:rsidR="00A956EF" w:rsidRPr="00CA0A96">
              <w:t>с грызунами</w:t>
            </w:r>
            <w:r w:rsidRPr="00CA0A96">
              <w:t xml:space="preserve"> и профилактика природно-очаговых особо опасных зоонозных инфекционных з</w:t>
            </w:r>
            <w:r w:rsidRPr="00CA0A96">
              <w:t>а</w:t>
            </w:r>
            <w:r w:rsidRPr="00CA0A96">
              <w:t>болеваний в Арамильском городском округе» на 2014 – 2016 годы</w:t>
            </w:r>
          </w:p>
        </w:tc>
      </w:tr>
      <w:tr w:rsidR="003D77C6" w:rsidRPr="00CA0A96" w:rsidTr="00261A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расчистки лесной полосы, удаление сухостоя, санитарная рубка леса, скаш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вание травы, разрежение 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старника, ликвидация свалок бытового мусора в зонах отд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ха населения.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Санитарная расчистка и благоустройство террит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рий кладбищ, лесопарк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вых зон, зон массового отдыха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200,0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A96">
              <w:rPr>
                <w:sz w:val="20"/>
                <w:szCs w:val="20"/>
              </w:rPr>
              <w:t>1.Муниципальное бюджетное учр</w:t>
            </w:r>
            <w:r w:rsidRPr="00CA0A96">
              <w:rPr>
                <w:sz w:val="20"/>
                <w:szCs w:val="20"/>
              </w:rPr>
              <w:t>е</w:t>
            </w:r>
            <w:r w:rsidRPr="00CA0A96">
              <w:rPr>
                <w:sz w:val="20"/>
                <w:szCs w:val="20"/>
              </w:rPr>
              <w:t>ждение «Арамил</w:t>
            </w:r>
            <w:r w:rsidRPr="00CA0A96">
              <w:rPr>
                <w:sz w:val="20"/>
                <w:szCs w:val="20"/>
              </w:rPr>
              <w:t>ь</w:t>
            </w:r>
            <w:r w:rsidRPr="00CA0A96">
              <w:rPr>
                <w:sz w:val="20"/>
                <w:szCs w:val="20"/>
              </w:rPr>
              <w:t>ская Служба Зака</w:t>
            </w:r>
            <w:r w:rsidRPr="00CA0A96">
              <w:rPr>
                <w:sz w:val="20"/>
                <w:szCs w:val="20"/>
              </w:rPr>
              <w:t>з</w:t>
            </w:r>
            <w:r w:rsidR="00261A4E" w:rsidRPr="00CA0A96">
              <w:rPr>
                <w:sz w:val="20"/>
                <w:szCs w:val="20"/>
              </w:rPr>
              <w:t>чика»;</w:t>
            </w:r>
          </w:p>
          <w:p w:rsidR="003D77C6" w:rsidRPr="00CA0A96" w:rsidRDefault="003D77C6" w:rsidP="003D77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CA0A96">
              <w:rPr>
                <w:sz w:val="20"/>
                <w:szCs w:val="20"/>
              </w:rPr>
              <w:t>2. Отдел образов</w:t>
            </w:r>
            <w:r w:rsidRPr="00CA0A96">
              <w:rPr>
                <w:sz w:val="20"/>
                <w:szCs w:val="20"/>
              </w:rPr>
              <w:t>а</w:t>
            </w:r>
            <w:r w:rsidRPr="00CA0A96">
              <w:rPr>
                <w:sz w:val="20"/>
                <w:szCs w:val="20"/>
              </w:rPr>
              <w:t>ния</w:t>
            </w:r>
            <w:r w:rsidR="00261A4E" w:rsidRPr="00CA0A96">
              <w:rPr>
                <w:sz w:val="20"/>
                <w:szCs w:val="20"/>
              </w:rPr>
              <w:t xml:space="preserve"> Арамильского городского округа</w:t>
            </w:r>
          </w:p>
          <w:p w:rsidR="00261A4E" w:rsidRPr="00CA0A96" w:rsidRDefault="00261A4E" w:rsidP="00261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1.Муниципальное бюджетное учр</w:t>
            </w:r>
            <w:r w:rsidRPr="00CA0A96">
              <w:rPr>
                <w:sz w:val="22"/>
                <w:szCs w:val="22"/>
              </w:rPr>
              <w:t>е</w:t>
            </w:r>
            <w:r w:rsidRPr="00CA0A96">
              <w:rPr>
                <w:sz w:val="22"/>
                <w:szCs w:val="22"/>
              </w:rPr>
              <w:t>ждение «Ар</w:t>
            </w:r>
            <w:r w:rsidRPr="00CA0A96">
              <w:rPr>
                <w:sz w:val="22"/>
                <w:szCs w:val="22"/>
              </w:rPr>
              <w:t>а</w:t>
            </w:r>
            <w:r w:rsidRPr="00CA0A96">
              <w:rPr>
                <w:sz w:val="22"/>
                <w:szCs w:val="22"/>
              </w:rPr>
              <w:t>мильская Служба Зака</w:t>
            </w:r>
            <w:r w:rsidRPr="00CA0A96">
              <w:rPr>
                <w:sz w:val="22"/>
                <w:szCs w:val="22"/>
              </w:rPr>
              <w:t>з</w:t>
            </w:r>
            <w:r w:rsidRPr="00CA0A96">
              <w:rPr>
                <w:sz w:val="22"/>
                <w:szCs w:val="22"/>
              </w:rPr>
              <w:t>чика»;</w:t>
            </w:r>
          </w:p>
          <w:p w:rsidR="00261A4E" w:rsidRPr="00CA0A96" w:rsidRDefault="00261A4E" w:rsidP="00261A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A0A96">
              <w:rPr>
                <w:sz w:val="22"/>
                <w:szCs w:val="22"/>
              </w:rPr>
              <w:t>2. Отдел образ</w:t>
            </w:r>
            <w:r w:rsidRPr="00CA0A96">
              <w:rPr>
                <w:sz w:val="22"/>
                <w:szCs w:val="22"/>
              </w:rPr>
              <w:t>о</w:t>
            </w:r>
            <w:r w:rsidRPr="00CA0A96">
              <w:rPr>
                <w:sz w:val="22"/>
                <w:szCs w:val="22"/>
              </w:rPr>
              <w:t>вания Арамил</w:t>
            </w:r>
            <w:r w:rsidRPr="00CA0A96">
              <w:rPr>
                <w:sz w:val="22"/>
                <w:szCs w:val="22"/>
              </w:rPr>
              <w:t>ь</w:t>
            </w:r>
            <w:r w:rsidRPr="00CA0A96">
              <w:rPr>
                <w:sz w:val="22"/>
                <w:szCs w:val="22"/>
              </w:rPr>
              <w:t>ского городского округа</w:t>
            </w:r>
          </w:p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D77C6" w:rsidRPr="00CA0A96" w:rsidTr="00261A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11.3.2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дерат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зации, дезинсекции, 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акарици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обработки в объектах 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разования, детских дошкол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ных учреждений                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Снижение риска заболев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емости населения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186,0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64,0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6" w:rsidRPr="00CA0A96" w:rsidTr="00261A4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11.3.3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акар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цидной обработки на террит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рии городского кладбища</w:t>
            </w: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34,0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3D77C6" w:rsidRPr="00CA0A96" w:rsidTr="007B7A6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11.3.4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отлова безна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зорных животных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Снижения риска колич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ства укусов безнадзорн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 животными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jc w:val="center"/>
            </w:pPr>
            <w:r w:rsidRPr="00CA0A96">
              <w:t>140,0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7C6" w:rsidRPr="00CA0A96" w:rsidTr="007C76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2B0B1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169918,1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2B0B16" w:rsidP="003D77C6">
            <w:pPr>
              <w:ind w:right="-109"/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39306,0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2B0B1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57221,0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2B0B16" w:rsidP="003D77C6">
            <w:pPr>
              <w:jc w:val="center"/>
              <w:rPr>
                <w:rFonts w:ascii="Times New Roman CYR" w:hAnsi="Times New Roman CYR" w:cs="Times New Roman CYR"/>
              </w:rPr>
            </w:pPr>
            <w:r w:rsidRPr="00CA0A96">
              <w:rPr>
                <w:rFonts w:ascii="Times New Roman CYR" w:hAnsi="Times New Roman CYR" w:cs="Times New Roman CYR"/>
              </w:rPr>
              <w:t>73391,1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77C6" w:rsidRPr="00CA0A96" w:rsidRDefault="003D77C6" w:rsidP="003D77C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E07" w:rsidRPr="00CA0A96" w:rsidRDefault="00C07E07" w:rsidP="00C07E07">
      <w:pPr>
        <w:autoSpaceDE w:val="0"/>
        <w:autoSpaceDN w:val="0"/>
        <w:adjustRightInd w:val="0"/>
      </w:pPr>
    </w:p>
    <w:p w:rsidR="007C763E" w:rsidRPr="00CA0A96" w:rsidRDefault="007C763E" w:rsidP="00C07E07">
      <w:pPr>
        <w:autoSpaceDE w:val="0"/>
        <w:autoSpaceDN w:val="0"/>
        <w:adjustRightInd w:val="0"/>
      </w:pPr>
    </w:p>
    <w:p w:rsidR="00275C04" w:rsidRPr="00CA0A96" w:rsidRDefault="007C763E" w:rsidP="007C763E">
      <w:pPr>
        <w:autoSpaceDE w:val="0"/>
        <w:autoSpaceDN w:val="0"/>
        <w:adjustRightInd w:val="0"/>
        <w:jc w:val="center"/>
      </w:pPr>
      <w:r w:rsidRPr="00CA0A96">
        <w:t>1</w:t>
      </w:r>
      <w:r w:rsidR="007B7A64" w:rsidRPr="00CA0A96">
        <w:t>2</w:t>
      </w:r>
      <w:r w:rsidRPr="00CA0A96">
        <w:t>. РАЗВИТИЕ ТРАНСПОРТНОЙ ИНФРАСТРУКТУРЫ</w:t>
      </w:r>
    </w:p>
    <w:tbl>
      <w:tblPr>
        <w:tblW w:w="151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904"/>
        <w:gridCol w:w="2923"/>
        <w:gridCol w:w="1134"/>
        <w:gridCol w:w="1134"/>
        <w:gridCol w:w="1134"/>
        <w:gridCol w:w="1134"/>
        <w:gridCol w:w="1843"/>
        <w:gridCol w:w="830"/>
      </w:tblGrid>
      <w:tr w:rsidR="00C5425C" w:rsidRPr="00CA0A96" w:rsidTr="007C763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15147" w:type="dxa"/>
            <w:gridSpan w:val="10"/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«Повышение безопасности дорожного движения на территории Арамильского городского округа на                        2012-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A0A96">
                <w:rPr>
                  <w:rFonts w:ascii="Times New Roman" w:hAnsi="Times New Roman" w:cs="Times New Roman"/>
                  <w:sz w:val="24"/>
                  <w:szCs w:val="24"/>
                </w:rPr>
                <w:t>2014 г</w:t>
              </w:r>
            </w:smartTag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</w:tr>
      <w:tr w:rsidR="00C5425C" w:rsidRPr="00CA0A96" w:rsidTr="00B1514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09" w:type="dxa"/>
          </w:tcPr>
          <w:p w:rsidR="00C5425C" w:rsidRPr="00CA0A96" w:rsidRDefault="00D672E8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64" w:rsidRPr="00CA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2" w:type="dxa"/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Обустройство дорог</w:t>
            </w:r>
          </w:p>
        </w:tc>
        <w:tc>
          <w:tcPr>
            <w:tcW w:w="904" w:type="dxa"/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23" w:type="dxa"/>
            <w:vMerge w:val="restart"/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рожно-транспортных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исшествий на 2014 – 2016 годы </w:t>
            </w:r>
          </w:p>
        </w:tc>
        <w:tc>
          <w:tcPr>
            <w:tcW w:w="1134" w:type="dxa"/>
          </w:tcPr>
          <w:p w:rsidR="00C5425C" w:rsidRPr="00CA0A96" w:rsidRDefault="00C5425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134" w:type="dxa"/>
          </w:tcPr>
          <w:p w:rsidR="00C5425C" w:rsidRPr="00CA0A96" w:rsidRDefault="00C5425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C5425C" w:rsidRPr="00CA0A96" w:rsidRDefault="00C5425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C5425C" w:rsidRPr="00CA0A96" w:rsidRDefault="00C5425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3" w:type="dxa"/>
            <w:tcBorders>
              <w:bottom w:val="nil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0" w:type="dxa"/>
            <w:tcBorders>
              <w:bottom w:val="nil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A15" w:rsidRPr="00CA0A96" w:rsidTr="00E34303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709" w:type="dxa"/>
            <w:tcBorders>
              <w:top w:val="nil"/>
            </w:tcBorders>
          </w:tcPr>
          <w:p w:rsidR="00A87A15" w:rsidRPr="00CA0A96" w:rsidRDefault="00A87A15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3402" w:type="dxa"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Разметка автомобильных дорог</w:t>
            </w:r>
          </w:p>
        </w:tc>
        <w:tc>
          <w:tcPr>
            <w:tcW w:w="904" w:type="dxa"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23" w:type="dxa"/>
            <w:vMerge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87A15" w:rsidRPr="00CA0A96" w:rsidRDefault="00A87A15" w:rsidP="00C5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«Арамильская Служба Зака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чика» </w:t>
            </w: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A87A15" w:rsidRPr="00CA0A96" w:rsidTr="00E34303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709" w:type="dxa"/>
          </w:tcPr>
          <w:p w:rsidR="00A87A15" w:rsidRPr="00CA0A96" w:rsidRDefault="00A87A15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3402" w:type="dxa"/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 светофорных объектов</w:t>
            </w:r>
          </w:p>
        </w:tc>
        <w:tc>
          <w:tcPr>
            <w:tcW w:w="904" w:type="dxa"/>
            <w:vMerge w:val="restart"/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23" w:type="dxa"/>
            <w:vMerge/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385,0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7A15" w:rsidRPr="00CA0A96" w:rsidRDefault="00A87A15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bottom w:val="nil"/>
            </w:tcBorders>
          </w:tcPr>
          <w:p w:rsidR="00A87A15" w:rsidRPr="00CA0A96" w:rsidRDefault="00A87A15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EF" w:rsidRPr="00CA0A96" w:rsidTr="00252B2B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09" w:type="dxa"/>
            <w:vMerge w:val="restart"/>
          </w:tcPr>
          <w:p w:rsidR="00A956EF" w:rsidRPr="00CA0A96" w:rsidRDefault="00A956EF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3402" w:type="dxa"/>
            <w:vMerge w:val="restart"/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Реконструкция, капитальный ремонт, ремонт автомобильных дорог, проезды к многоква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тирным домам</w:t>
            </w:r>
          </w:p>
        </w:tc>
        <w:tc>
          <w:tcPr>
            <w:tcW w:w="904" w:type="dxa"/>
            <w:vMerge/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 w:val="restart"/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ционного состояния но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мативным требованиям ГОСТ Р 50597-93 «Авт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мобильные дороги и ул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цы» и обустройство дорог Арамильского городского округа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10149,0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3708,8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6EF" w:rsidRPr="00CA0A96" w:rsidTr="00252B2B">
        <w:tblPrEx>
          <w:tblCellMar>
            <w:top w:w="0" w:type="dxa"/>
            <w:bottom w:w="0" w:type="dxa"/>
          </w:tblCellMar>
        </w:tblPrEx>
        <w:trPr>
          <w:cantSplit/>
          <w:trHeight w:val="686"/>
        </w:trPr>
        <w:tc>
          <w:tcPr>
            <w:tcW w:w="709" w:type="dxa"/>
            <w:vMerge/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94258,0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41000,0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51100,0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2158,0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</w:tcPr>
          <w:p w:rsidR="00A956EF" w:rsidRPr="00CA0A96" w:rsidRDefault="00A956EF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4492C" w:rsidRPr="00CA0A96" w:rsidTr="00A956EF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709" w:type="dxa"/>
          </w:tcPr>
          <w:p w:rsidR="0044492C" w:rsidRPr="00CA0A96" w:rsidRDefault="0044492C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3402" w:type="dxa"/>
          </w:tcPr>
          <w:p w:rsidR="0044492C" w:rsidRPr="00CA0A96" w:rsidRDefault="0044492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904" w:type="dxa"/>
            <w:vMerge/>
          </w:tcPr>
          <w:p w:rsidR="0044492C" w:rsidRPr="00CA0A96" w:rsidRDefault="0044492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44492C" w:rsidRPr="00CA0A96" w:rsidRDefault="0044492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92C" w:rsidRPr="00CA0A96" w:rsidRDefault="0044492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492C" w:rsidRPr="00CA0A96" w:rsidRDefault="0044492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492C" w:rsidRPr="00CA0A96" w:rsidRDefault="0044492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4492C" w:rsidRPr="00CA0A96" w:rsidRDefault="0044492C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44492C" w:rsidRPr="00CA0A96" w:rsidRDefault="0044492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4492C" w:rsidRPr="00CA0A96" w:rsidRDefault="0044492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B16BD" w:rsidRPr="00CA0A96" w:rsidTr="00A956E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9" w:type="dxa"/>
          </w:tcPr>
          <w:p w:rsidR="007B16BD" w:rsidRPr="00CA0A96" w:rsidRDefault="007B16BD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3402" w:type="dxa"/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904" w:type="dxa"/>
            <w:vMerge/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vMerge/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6700,0</w:t>
            </w:r>
          </w:p>
        </w:tc>
        <w:tc>
          <w:tcPr>
            <w:tcW w:w="1134" w:type="dxa"/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BD" w:rsidRPr="00CA0A96" w:rsidTr="00A956EF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9" w:type="dxa"/>
          </w:tcPr>
          <w:p w:rsidR="007B16BD" w:rsidRPr="00CA0A96" w:rsidRDefault="007B16BD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микр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район Южный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23" w:type="dxa"/>
            <w:vMerge w:val="restart"/>
            <w:tcBorders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в Арамильском  городском округе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6BD" w:rsidRPr="00CA0A96" w:rsidRDefault="00A956EF" w:rsidP="00C5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«Арамильская Служба Зака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чика»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BD" w:rsidRPr="00CA0A96" w:rsidTr="0044492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9" w:type="dxa"/>
            <w:tcBorders>
              <w:right w:val="single" w:sz="4" w:space="0" w:color="auto"/>
            </w:tcBorders>
          </w:tcPr>
          <w:p w:rsidR="007B16BD" w:rsidRPr="00CA0A96" w:rsidRDefault="007B16BD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E474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м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икр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сточный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6BD" w:rsidRPr="00CA0A96" w:rsidTr="0044492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9" w:type="dxa"/>
            <w:tcBorders>
              <w:right w:val="single" w:sz="4" w:space="0" w:color="auto"/>
            </w:tcBorders>
          </w:tcPr>
          <w:p w:rsidR="007B16BD" w:rsidRPr="00CA0A96" w:rsidRDefault="007B16BD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автодороги с увязкой инженерных коммун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каций по улице Садовая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7B16BD" w:rsidRPr="00CA0A96" w:rsidTr="0044492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9" w:type="dxa"/>
            <w:tcBorders>
              <w:right w:val="single" w:sz="4" w:space="0" w:color="auto"/>
            </w:tcBorders>
          </w:tcPr>
          <w:p w:rsidR="007B16BD" w:rsidRPr="00CA0A96" w:rsidRDefault="007B16BD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E474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дорог район оздоровительного лагеря 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Красная горка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2C1B90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16BD" w:rsidRPr="00CA0A96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6BD" w:rsidRPr="00CA0A96" w:rsidRDefault="002C1B90" w:rsidP="00C5425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A2E" w:rsidRPr="00CA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="007B16BD"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16BD" w:rsidRPr="00CA0A96" w:rsidRDefault="007B16BD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2E8" w:rsidRPr="00CA0A96" w:rsidTr="0044492C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709" w:type="dxa"/>
            <w:tcBorders>
              <w:right w:val="single" w:sz="4" w:space="0" w:color="auto"/>
            </w:tcBorders>
          </w:tcPr>
          <w:p w:rsidR="00D672E8" w:rsidRPr="00CA0A96" w:rsidRDefault="00D672E8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64" w:rsidRPr="00CA0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D672E8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Строительство дорог пос. Светлый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и пос. Арамиль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D672E8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D672E8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2C1B90" w:rsidP="00C5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72E8" w:rsidRPr="00CA0A96">
              <w:rPr>
                <w:rFonts w:ascii="Times New Roman" w:hAnsi="Times New Roman" w:cs="Times New Roman"/>
                <w:sz w:val="24"/>
                <w:szCs w:val="24"/>
              </w:rPr>
              <w:t>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BC6D81" w:rsidP="00BC6D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BC6D81" w:rsidP="00C5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27500,0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2C1B90" w:rsidP="00C5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D672E8"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D672E8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E8" w:rsidRPr="00CA0A96" w:rsidRDefault="00D672E8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25C" w:rsidRPr="00CA0A96" w:rsidTr="007C763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right w:val="single" w:sz="4" w:space="0" w:color="auto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D672E8" w:rsidP="00C5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214837,8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2B0B16" w:rsidP="00C5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47417,0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2B0B16" w:rsidP="00C5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118674,0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2B0B16" w:rsidP="00C5425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48746,8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5C" w:rsidRPr="00CA0A96" w:rsidRDefault="00C5425C" w:rsidP="00C5425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5C" w:rsidRPr="00CA0A96" w:rsidRDefault="00C5425C" w:rsidP="00C07E07">
      <w:pPr>
        <w:autoSpaceDE w:val="0"/>
        <w:autoSpaceDN w:val="0"/>
        <w:adjustRightInd w:val="0"/>
      </w:pP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56"/>
        <w:gridCol w:w="945"/>
        <w:gridCol w:w="601"/>
        <w:gridCol w:w="614"/>
        <w:gridCol w:w="237"/>
        <w:gridCol w:w="33"/>
        <w:gridCol w:w="2943"/>
        <w:gridCol w:w="1134"/>
        <w:gridCol w:w="1134"/>
        <w:gridCol w:w="1134"/>
        <w:gridCol w:w="1134"/>
        <w:gridCol w:w="1843"/>
        <w:gridCol w:w="830"/>
      </w:tblGrid>
      <w:tr w:rsidR="00F80A5A" w:rsidRPr="00CA0A96" w:rsidTr="005F6601">
        <w:tblPrEx>
          <w:tblCellMar>
            <w:top w:w="0" w:type="dxa"/>
            <w:bottom w:w="0" w:type="dxa"/>
          </w:tblCellMar>
        </w:tblPrEx>
        <w:trPr>
          <w:gridBefore w:val="5"/>
          <w:wBefore w:w="4725" w:type="dxa"/>
          <w:cantSplit/>
          <w:trHeight w:val="120"/>
        </w:trPr>
        <w:tc>
          <w:tcPr>
            <w:tcW w:w="1042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0A5A" w:rsidRPr="00CA0A96" w:rsidRDefault="00D672E8" w:rsidP="007B7A6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7A64" w:rsidRPr="00CA0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7A64" w:rsidRPr="00CA0A96">
              <w:rPr>
                <w:rFonts w:ascii="Times New Roman" w:hAnsi="Times New Roman" w:cs="Times New Roman"/>
                <w:sz w:val="24"/>
                <w:szCs w:val="24"/>
              </w:rPr>
              <w:t>РАЗВИТИЕ ГРАЖДАНСКОГО ОБЩЕСТВА</w:t>
            </w:r>
          </w:p>
        </w:tc>
      </w:tr>
      <w:tr w:rsidR="0034614B" w:rsidRPr="00CA0A96" w:rsidTr="0034614B">
        <w:tblPrEx>
          <w:tblCellMar>
            <w:top w:w="0" w:type="dxa"/>
            <w:bottom w:w="0" w:type="dxa"/>
          </w:tblCellMar>
        </w:tblPrEx>
        <w:trPr>
          <w:cantSplit/>
          <w:trHeight w:val="590"/>
        </w:trPr>
        <w:tc>
          <w:tcPr>
            <w:tcW w:w="151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614B" w:rsidRPr="00CA0A96" w:rsidRDefault="007B7A64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13.1 </w:t>
            </w:r>
            <w:r w:rsidR="0034614B" w:rsidRPr="00CA0A9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«Поддержка деятельности общественных объединений, действующих на территории Арамильского г</w:t>
            </w:r>
            <w:r w:rsidR="0034614B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614B" w:rsidRPr="00CA0A96">
              <w:rPr>
                <w:rFonts w:ascii="Times New Roman" w:hAnsi="Times New Roman" w:cs="Times New Roman"/>
                <w:sz w:val="24"/>
                <w:szCs w:val="24"/>
              </w:rPr>
              <w:t>родского округа» на 2014-2020 годы</w:t>
            </w:r>
          </w:p>
        </w:tc>
      </w:tr>
      <w:tr w:rsidR="00F80A5A" w:rsidRPr="00CA0A96" w:rsidTr="00B1514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7B7A64" w:rsidP="005F6601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  <w:r w:rsidR="00D672E8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  <w:r w:rsidR="003A076B"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A5A" w:rsidRPr="00CA0A96" w:rsidRDefault="00F80A5A" w:rsidP="005F6601">
            <w:r w:rsidRPr="00CA0A96">
              <w:t>Создание условий для эффе</w:t>
            </w:r>
            <w:r w:rsidRPr="00CA0A96">
              <w:t>к</w:t>
            </w:r>
            <w:r w:rsidRPr="00CA0A96">
              <w:t>тивного взаимодействия А</w:t>
            </w:r>
            <w:r w:rsidRPr="00CA0A96">
              <w:t>д</w:t>
            </w:r>
            <w:r w:rsidRPr="00CA0A96">
              <w:t>министрации городского окр</w:t>
            </w:r>
            <w:r w:rsidRPr="00CA0A96">
              <w:t>у</w:t>
            </w:r>
            <w:r w:rsidRPr="00CA0A96">
              <w:t>га и действующих обществе</w:t>
            </w:r>
            <w:r w:rsidRPr="00CA0A96">
              <w:t>н</w:t>
            </w:r>
            <w:r w:rsidRPr="00CA0A96">
              <w:t>ных объединений через сист</w:t>
            </w:r>
            <w:r w:rsidRPr="00CA0A96">
              <w:t>е</w:t>
            </w:r>
            <w:r w:rsidRPr="00CA0A96">
              <w:t>му реализации совместных с</w:t>
            </w:r>
            <w:r w:rsidRPr="00CA0A96">
              <w:t>о</w:t>
            </w:r>
            <w:r w:rsidRPr="00CA0A96">
              <w:t>циальных проектов: вручение муниципальных грантов на с</w:t>
            </w:r>
            <w:r w:rsidRPr="00CA0A96">
              <w:t>о</w:t>
            </w:r>
            <w:r w:rsidRPr="00CA0A96">
              <w:t>циальные проекты и програ</w:t>
            </w:r>
            <w:r w:rsidRPr="00CA0A96">
              <w:t>м</w:t>
            </w:r>
            <w:r w:rsidRPr="00CA0A96">
              <w:t>мы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За указанный период: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совместных социал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E47473" w:rsidRPr="00CA0A96">
              <w:rPr>
                <w:rFonts w:ascii="Times New Roman" w:hAnsi="Times New Roman" w:cs="Times New Roman"/>
                <w:sz w:val="24"/>
                <w:szCs w:val="24"/>
              </w:rPr>
              <w:t>проектов не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менее 5 единиц;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количество реализова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совместных меропр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ятий не менее 28 единиц;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количество обществе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объединений (орган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заций), выигравших мун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ципальный грант на соц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альный проект (програ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му) не менее 5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555615" w:rsidP="005F6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80A5A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555615" w:rsidP="005F6601">
            <w:pPr>
              <w:jc w:val="center"/>
            </w:pPr>
            <w:r w:rsidRPr="00CA0A96">
              <w:t>0</w:t>
            </w:r>
            <w:r w:rsidR="00F80A5A" w:rsidRPr="00CA0A96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A5A" w:rsidRPr="00CA0A96" w:rsidRDefault="00F80A5A" w:rsidP="005F6601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4C7FCA" w:rsidP="005F6601">
            <w:pPr>
              <w:jc w:val="center"/>
            </w:pPr>
            <w:r w:rsidRPr="00CA0A96">
              <w:t>0</w:t>
            </w:r>
            <w:r w:rsidR="00F80A5A" w:rsidRPr="00CA0A96"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F80A5A" w:rsidP="005F6601">
            <w:pPr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 xml:space="preserve">Комитет по культуре, спорту и молодежной </w:t>
            </w:r>
          </w:p>
          <w:p w:rsidR="00F80A5A" w:rsidRPr="00CA0A96" w:rsidRDefault="00F80A5A" w:rsidP="005F6601">
            <w:pPr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политике Адм</w:t>
            </w:r>
            <w:r w:rsidRPr="00CA0A96">
              <w:rPr>
                <w:rStyle w:val="11"/>
                <w:color w:val="000000"/>
              </w:rPr>
              <w:t>и</w:t>
            </w:r>
            <w:r w:rsidRPr="00CA0A96">
              <w:rPr>
                <w:rStyle w:val="11"/>
                <w:color w:val="000000"/>
              </w:rPr>
              <w:t>нистрации Ар</w:t>
            </w:r>
            <w:r w:rsidRPr="00CA0A96">
              <w:rPr>
                <w:rStyle w:val="11"/>
                <w:color w:val="000000"/>
              </w:rPr>
              <w:t>а</w:t>
            </w:r>
            <w:r w:rsidRPr="00CA0A96">
              <w:rPr>
                <w:rStyle w:val="11"/>
                <w:color w:val="000000"/>
              </w:rPr>
              <w:t>мильского г</w:t>
            </w:r>
            <w:r w:rsidRPr="00CA0A96">
              <w:rPr>
                <w:rStyle w:val="11"/>
                <w:color w:val="000000"/>
              </w:rPr>
              <w:t>о</w:t>
            </w:r>
            <w:r w:rsidRPr="00CA0A96">
              <w:rPr>
                <w:rStyle w:val="11"/>
                <w:color w:val="000000"/>
              </w:rPr>
              <w:t>родского округа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Общественные организации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МБ   </w:t>
            </w:r>
          </w:p>
        </w:tc>
      </w:tr>
      <w:tr w:rsidR="004C7FCA" w:rsidRPr="00CA0A96" w:rsidTr="00B15140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CA" w:rsidRPr="00CA0A96" w:rsidRDefault="003A076B" w:rsidP="004C7FCA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13.1.2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7FCA" w:rsidRPr="00CA0A96" w:rsidRDefault="004C7FCA" w:rsidP="004C7FCA">
            <w:r w:rsidRPr="00CA0A96">
              <w:t>Создание условий для эффе</w:t>
            </w:r>
            <w:r w:rsidRPr="00CA0A96">
              <w:t>к</w:t>
            </w:r>
            <w:r w:rsidRPr="00CA0A96">
              <w:t>тивного взаимодействия А</w:t>
            </w:r>
            <w:r w:rsidRPr="00CA0A96">
              <w:t>д</w:t>
            </w:r>
            <w:r w:rsidRPr="00CA0A96">
              <w:t>министрации городского окр</w:t>
            </w:r>
            <w:r w:rsidRPr="00CA0A96">
              <w:t>у</w:t>
            </w:r>
            <w:r w:rsidRPr="00CA0A96">
              <w:t>га и действующих обществе</w:t>
            </w:r>
            <w:r w:rsidRPr="00CA0A96">
              <w:t>н</w:t>
            </w:r>
            <w:r w:rsidRPr="00CA0A96">
              <w:t>ных объединений через сист</w:t>
            </w:r>
            <w:r w:rsidRPr="00CA0A96">
              <w:t>е</w:t>
            </w:r>
            <w:r w:rsidRPr="00CA0A96">
              <w:t>му реализации совместных с</w:t>
            </w:r>
            <w:r w:rsidRPr="00CA0A96">
              <w:t>о</w:t>
            </w:r>
            <w:r w:rsidRPr="00CA0A96">
              <w:t>циальных проектов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A" w:rsidRPr="00CA0A96" w:rsidRDefault="004C7FCA" w:rsidP="004C7F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FCA" w:rsidRPr="00CA0A96" w:rsidRDefault="004C7FCA" w:rsidP="004C7FCA">
            <w:r w:rsidRPr="00CA0A96">
              <w:t>Вручение муниципальных грантов на социальные проекты и программы</w:t>
            </w:r>
          </w:p>
          <w:p w:rsidR="004C7FCA" w:rsidRPr="00CA0A96" w:rsidRDefault="004C7FCA" w:rsidP="004C7F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CA" w:rsidRPr="00CA0A96" w:rsidRDefault="00EF5762" w:rsidP="004C7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4C7FCA" w:rsidRPr="00CA0A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FCA" w:rsidRPr="00CA0A96" w:rsidRDefault="00EF5762" w:rsidP="004C7FCA">
            <w:pPr>
              <w:jc w:val="center"/>
            </w:pPr>
            <w:r w:rsidRPr="00CA0A96">
              <w:t>8</w:t>
            </w:r>
            <w:r w:rsidR="004C7FCA" w:rsidRPr="00CA0A96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7FCA" w:rsidRPr="00CA0A96" w:rsidRDefault="004C7FCA" w:rsidP="004C7FCA">
            <w:pPr>
              <w:jc w:val="center"/>
            </w:pPr>
            <w:r w:rsidRPr="00CA0A9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CA" w:rsidRPr="00CA0A96" w:rsidRDefault="004C7FCA" w:rsidP="004C7FCA">
            <w:pPr>
              <w:jc w:val="center"/>
            </w:pPr>
            <w:r w:rsidRPr="00CA0A96"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CA" w:rsidRPr="00CA0A96" w:rsidRDefault="004C7FCA" w:rsidP="004C7FCA">
            <w:pPr>
              <w:rPr>
                <w:rStyle w:val="11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FCA" w:rsidRPr="00CA0A96" w:rsidRDefault="004C7FCA" w:rsidP="004C7F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A5A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9D182E" w:rsidP="005F6601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13.1.3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A5A" w:rsidRPr="00CA0A96" w:rsidRDefault="00F80A5A" w:rsidP="005F6601">
            <w:r w:rsidRPr="00CA0A96">
              <w:t>Оказание финансовой по</w:t>
            </w:r>
            <w:r w:rsidRPr="00CA0A96">
              <w:t>д</w:t>
            </w:r>
            <w:r w:rsidRPr="00CA0A96">
              <w:t>держки общественным орган</w:t>
            </w:r>
            <w:r w:rsidRPr="00CA0A96">
              <w:t>и</w:t>
            </w:r>
            <w:r w:rsidRPr="00CA0A96">
              <w:t>зациям при проведении со</w:t>
            </w:r>
            <w:r w:rsidRPr="00CA0A96">
              <w:t>в</w:t>
            </w:r>
            <w:r w:rsidRPr="00CA0A96">
              <w:t>местных мероприятий с адм</w:t>
            </w:r>
            <w:r w:rsidRPr="00CA0A96">
              <w:t>и</w:t>
            </w:r>
            <w:r w:rsidRPr="00CA0A96">
              <w:t>нистрацией Арамильского г</w:t>
            </w:r>
            <w:r w:rsidRPr="00CA0A96">
              <w:t>о</w:t>
            </w:r>
            <w:r w:rsidRPr="00CA0A96">
              <w:t>родского округа</w:t>
            </w:r>
            <w:r w:rsidR="00002987" w:rsidRPr="00CA0A96">
              <w:t>,</w:t>
            </w:r>
            <w:r w:rsidRPr="00CA0A96">
              <w:t xml:space="preserve"> в том числе:</w:t>
            </w:r>
          </w:p>
          <w:p w:rsidR="00950312" w:rsidRPr="00CA0A96" w:rsidRDefault="00F80A5A" w:rsidP="005F6601">
            <w:r w:rsidRPr="00CA0A96">
              <w:t xml:space="preserve">- </w:t>
            </w:r>
            <w:r w:rsidR="00950312" w:rsidRPr="00CA0A96">
              <w:t>Арамильская городская о</w:t>
            </w:r>
            <w:r w:rsidR="00950312" w:rsidRPr="00CA0A96">
              <w:t>б</w:t>
            </w:r>
            <w:r w:rsidR="00950312" w:rsidRPr="00CA0A96">
              <w:t>щественная организация инв</w:t>
            </w:r>
            <w:r w:rsidR="00950312" w:rsidRPr="00CA0A96">
              <w:t>а</w:t>
            </w:r>
            <w:r w:rsidR="00950312" w:rsidRPr="00CA0A96">
              <w:t>лидов, сирот и членов семей погибших и пропавших без в</w:t>
            </w:r>
            <w:r w:rsidR="00950312" w:rsidRPr="00CA0A96">
              <w:t>е</w:t>
            </w:r>
            <w:r w:rsidR="00950312" w:rsidRPr="00CA0A96">
              <w:t>сти во время Великой Отеч</w:t>
            </w:r>
            <w:r w:rsidR="00950312" w:rsidRPr="00CA0A96">
              <w:t>е</w:t>
            </w:r>
            <w:r w:rsidR="00950312" w:rsidRPr="00CA0A96">
              <w:t>ственной войны "НАДЕЖДА"</w:t>
            </w:r>
          </w:p>
          <w:p w:rsidR="00F80A5A" w:rsidRPr="00CA0A96" w:rsidRDefault="00950312" w:rsidP="005F6601">
            <w:r w:rsidRPr="00CA0A96">
              <w:t>- Арамильское городское отд</w:t>
            </w:r>
            <w:r w:rsidRPr="00CA0A96">
              <w:t>е</w:t>
            </w:r>
            <w:r w:rsidRPr="00CA0A96">
              <w:t>ление Свердловской областной общественной организации и</w:t>
            </w:r>
            <w:r w:rsidRPr="00CA0A96">
              <w:t>н</w:t>
            </w:r>
            <w:r w:rsidRPr="00CA0A96">
              <w:t>валидов (ветеранов) войны, труда, боевых действий, вое</w:t>
            </w:r>
            <w:r w:rsidRPr="00CA0A96">
              <w:t>н</w:t>
            </w:r>
            <w:r w:rsidRPr="00CA0A96">
              <w:t>ной службы и правоохран</w:t>
            </w:r>
            <w:r w:rsidRPr="00CA0A96">
              <w:t>и</w:t>
            </w:r>
            <w:r w:rsidRPr="00CA0A96">
              <w:t>тельных органов</w:t>
            </w:r>
          </w:p>
          <w:p w:rsidR="00F80A5A" w:rsidRPr="00CA0A96" w:rsidRDefault="00F80A5A" w:rsidP="005F6601">
            <w:r w:rsidRPr="00CA0A96">
              <w:t xml:space="preserve">- </w:t>
            </w:r>
            <w:r w:rsidR="00950312" w:rsidRPr="00CA0A96">
              <w:t>Местная Мусульманская р</w:t>
            </w:r>
            <w:r w:rsidR="00950312" w:rsidRPr="00CA0A96">
              <w:t>е</w:t>
            </w:r>
            <w:r w:rsidR="00950312" w:rsidRPr="00CA0A96">
              <w:t>лигиозная организация</w:t>
            </w:r>
            <w:r w:rsidRPr="00CA0A96">
              <w:t xml:space="preserve"> «Изге Ил»</w:t>
            </w:r>
            <w:r w:rsidR="00950312" w:rsidRPr="00CA0A96">
              <w:t xml:space="preserve"> Арамильского городского округа</w:t>
            </w:r>
          </w:p>
          <w:p w:rsidR="00F80A5A" w:rsidRPr="00CA0A96" w:rsidRDefault="00F80A5A" w:rsidP="00950312">
            <w:pPr>
              <w:rPr>
                <w:rStyle w:val="11"/>
              </w:rPr>
            </w:pPr>
            <w:r w:rsidRPr="00CA0A96">
              <w:t>- Комитет Солдатских матерей</w:t>
            </w:r>
            <w:r w:rsidR="007F1AB5" w:rsidRPr="00CA0A96">
              <w:t xml:space="preserve"> и др.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Формирование четких 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ханизмов поддержки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циально-активных гра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дан и объединений гра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дан Арамильского горо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округа, направле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на решение социал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но-значимых проблем: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уровень охвата участн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ков общественных об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единений (организаций) по оказанию методической и юридической помощи до 50 %;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уровень информирова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ности населения о работе общественных объедин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ний (организаций) до 60 %.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A5A" w:rsidRPr="00CA0A96" w:rsidRDefault="001D2B26" w:rsidP="005F6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1D2B26" w:rsidP="00D672E8">
            <w:pPr>
              <w:jc w:val="center"/>
            </w:pPr>
            <w:r w:rsidRPr="00CA0A96">
              <w:t>107,0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1D2B26" w:rsidP="005F6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1D2B26" w:rsidP="004C7F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206,0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F80A5A" w:rsidP="005F6601">
            <w:pPr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 xml:space="preserve">Комитет по культуре, спорту и молодежной </w:t>
            </w:r>
          </w:p>
          <w:p w:rsidR="00F80A5A" w:rsidRPr="00CA0A96" w:rsidRDefault="00F80A5A" w:rsidP="005F6601">
            <w:pPr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политике Адм</w:t>
            </w:r>
            <w:r w:rsidRPr="00CA0A96">
              <w:rPr>
                <w:rStyle w:val="11"/>
                <w:color w:val="000000"/>
              </w:rPr>
              <w:t>и</w:t>
            </w:r>
            <w:r w:rsidRPr="00CA0A96">
              <w:rPr>
                <w:rStyle w:val="11"/>
                <w:color w:val="000000"/>
              </w:rPr>
              <w:t>нистрации Ар</w:t>
            </w:r>
            <w:r w:rsidRPr="00CA0A96">
              <w:rPr>
                <w:rStyle w:val="11"/>
                <w:color w:val="000000"/>
              </w:rPr>
              <w:t>а</w:t>
            </w:r>
            <w:r w:rsidRPr="00CA0A96">
              <w:rPr>
                <w:rStyle w:val="11"/>
                <w:color w:val="000000"/>
              </w:rPr>
              <w:t>мильского г</w:t>
            </w:r>
            <w:r w:rsidRPr="00CA0A96">
              <w:rPr>
                <w:rStyle w:val="11"/>
                <w:color w:val="000000"/>
              </w:rPr>
              <w:t>о</w:t>
            </w:r>
            <w:r w:rsidRPr="00CA0A96">
              <w:rPr>
                <w:rStyle w:val="11"/>
                <w:color w:val="000000"/>
              </w:rPr>
              <w:t>родского округа</w:t>
            </w:r>
            <w:r w:rsidR="00D3050D" w:rsidRPr="00CA0A96">
              <w:rPr>
                <w:rStyle w:val="11"/>
                <w:color w:val="000000"/>
              </w:rPr>
              <w:t>;</w:t>
            </w:r>
          </w:p>
          <w:p w:rsidR="00F80A5A" w:rsidRPr="00CA0A96" w:rsidRDefault="00D3050D" w:rsidP="005F6601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о</w:t>
            </w:r>
            <w:r w:rsidR="00F80A5A" w:rsidRPr="00CA0A96">
              <w:rPr>
                <w:rStyle w:val="11"/>
                <w:color w:val="000000"/>
              </w:rPr>
              <w:t>бщественные организации</w:t>
            </w: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F80A5A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9D182E" w:rsidP="005F6601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13.1.4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0A5A" w:rsidRPr="00CA0A96" w:rsidRDefault="00F80A5A" w:rsidP="005F6601">
            <w:r w:rsidRPr="00CA0A96">
              <w:t>Предоставление безвозвратных и безвозмездных перечислений негосударственным организ</w:t>
            </w:r>
            <w:r w:rsidRPr="00CA0A96">
              <w:t>а</w:t>
            </w:r>
            <w:r w:rsidRPr="00CA0A96">
              <w:t>циям (Подписка на периодич</w:t>
            </w:r>
            <w:r w:rsidRPr="00CA0A96">
              <w:t>е</w:t>
            </w:r>
            <w:r w:rsidRPr="00CA0A96">
              <w:t>ские издания, обслуживание банковских счетов, обеспеч</w:t>
            </w:r>
            <w:r w:rsidRPr="00CA0A96">
              <w:t>е</w:t>
            </w:r>
            <w:r w:rsidRPr="00CA0A96">
              <w:t xml:space="preserve">ние канцелярскими </w:t>
            </w:r>
            <w:r w:rsidR="00E47473" w:rsidRPr="00CA0A96">
              <w:t>товарами) в</w:t>
            </w:r>
            <w:r w:rsidRPr="00CA0A96">
              <w:t xml:space="preserve"> том числе:</w:t>
            </w:r>
          </w:p>
          <w:p w:rsidR="00E531B2" w:rsidRPr="00CA0A96" w:rsidRDefault="00F80A5A" w:rsidP="00E531B2">
            <w:r w:rsidRPr="00CA0A96">
              <w:t xml:space="preserve">- </w:t>
            </w:r>
            <w:r w:rsidR="00E531B2" w:rsidRPr="00CA0A96">
              <w:t>Арамильская городская о</w:t>
            </w:r>
            <w:r w:rsidR="00E531B2" w:rsidRPr="00CA0A96">
              <w:t>б</w:t>
            </w:r>
            <w:r w:rsidR="00E531B2" w:rsidRPr="00CA0A96">
              <w:t>щественная организация инв</w:t>
            </w:r>
            <w:r w:rsidR="00E531B2" w:rsidRPr="00CA0A96">
              <w:t>а</w:t>
            </w:r>
            <w:r w:rsidR="00E531B2" w:rsidRPr="00CA0A96">
              <w:t>лидов, сирот и членов семей погибших и пропавших без в</w:t>
            </w:r>
            <w:r w:rsidR="00E531B2" w:rsidRPr="00CA0A96">
              <w:t>е</w:t>
            </w:r>
            <w:r w:rsidR="00E531B2" w:rsidRPr="00CA0A96">
              <w:t>сти во время Великой Отеч</w:t>
            </w:r>
            <w:r w:rsidR="00E531B2" w:rsidRPr="00CA0A96">
              <w:t>е</w:t>
            </w:r>
            <w:r w:rsidR="00E531B2" w:rsidRPr="00CA0A96">
              <w:t>ственной войны "НАДЕЖДА"</w:t>
            </w:r>
          </w:p>
          <w:p w:rsidR="00E531B2" w:rsidRPr="00CA0A96" w:rsidRDefault="00E531B2" w:rsidP="00E531B2">
            <w:r w:rsidRPr="00CA0A96">
              <w:t>- Арамильское городское отд</w:t>
            </w:r>
            <w:r w:rsidRPr="00CA0A96">
              <w:t>е</w:t>
            </w:r>
            <w:r w:rsidRPr="00CA0A96">
              <w:t>ление Свердловской областной общественной организации и</w:t>
            </w:r>
            <w:r w:rsidRPr="00CA0A96">
              <w:t>н</w:t>
            </w:r>
            <w:r w:rsidRPr="00CA0A96">
              <w:t>валидов (ветеранов) войны, труда, боевых действий, вое</w:t>
            </w:r>
            <w:r w:rsidRPr="00CA0A96">
              <w:t>н</w:t>
            </w:r>
            <w:r w:rsidRPr="00CA0A96">
              <w:t>ной службы и правоохран</w:t>
            </w:r>
            <w:r w:rsidRPr="00CA0A96">
              <w:t>и</w:t>
            </w:r>
            <w:r w:rsidRPr="00CA0A96">
              <w:t>тельных органов</w:t>
            </w:r>
          </w:p>
          <w:p w:rsidR="00E531B2" w:rsidRPr="00CA0A96" w:rsidRDefault="00E531B2" w:rsidP="00E531B2">
            <w:r w:rsidRPr="00CA0A96">
              <w:t>- Местная Мусульманская р</w:t>
            </w:r>
            <w:r w:rsidRPr="00CA0A96">
              <w:t>е</w:t>
            </w:r>
            <w:r w:rsidRPr="00CA0A96">
              <w:t>лигиозная организация «Изге Ил» Арамильского городского округа</w:t>
            </w:r>
          </w:p>
          <w:p w:rsidR="00002987" w:rsidRPr="00CA0A96" w:rsidRDefault="00E531B2" w:rsidP="005F6601">
            <w:r w:rsidRPr="00CA0A96">
              <w:t>- Комитет Солдатских матерей</w:t>
            </w:r>
            <w:r w:rsidR="007F1AB5" w:rsidRPr="00CA0A96">
              <w:t xml:space="preserve"> и др.</w:t>
            </w:r>
          </w:p>
          <w:p w:rsidR="00002987" w:rsidRPr="00CA0A96" w:rsidRDefault="00002987" w:rsidP="005F6601"/>
          <w:p w:rsidR="00002987" w:rsidRPr="00CA0A96" w:rsidRDefault="00002987" w:rsidP="005F6601"/>
          <w:p w:rsidR="00002987" w:rsidRPr="00CA0A96" w:rsidRDefault="00002987" w:rsidP="005F6601"/>
          <w:p w:rsidR="00002987" w:rsidRPr="00CA0A96" w:rsidRDefault="00002987" w:rsidP="005F6601"/>
          <w:p w:rsidR="00002987" w:rsidRPr="00CA0A96" w:rsidRDefault="00002987" w:rsidP="005F6601"/>
          <w:p w:rsidR="00002987" w:rsidRPr="00CA0A96" w:rsidRDefault="00002987" w:rsidP="005F6601"/>
          <w:p w:rsidR="00002987" w:rsidRPr="00CA0A96" w:rsidRDefault="00002987" w:rsidP="005F6601"/>
          <w:p w:rsidR="00002987" w:rsidRPr="00CA0A96" w:rsidRDefault="00002987" w:rsidP="005F6601"/>
          <w:p w:rsidR="00002987" w:rsidRPr="00CA0A96" w:rsidRDefault="00002987" w:rsidP="005F6601"/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Формирование четких 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ханизмов поддержки 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циально-активных гра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дан и объединений гра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дан Арамильского горо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ского округа, направле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ных на решение социал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но-значимых проблем: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уровень охвата участн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ков общественных об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единений (организаций) по оказанию методической и юридической помощи до 50 %;</w:t>
            </w:r>
          </w:p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уровень информирова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ности населения о работе общественных </w:t>
            </w:r>
            <w:r w:rsidR="00711B52" w:rsidRPr="00CA0A96">
              <w:rPr>
                <w:rFonts w:ascii="Times New Roman" w:hAnsi="Times New Roman" w:cs="Times New Roman"/>
                <w:sz w:val="24"/>
                <w:szCs w:val="24"/>
              </w:rPr>
              <w:t>объедин</w:t>
            </w:r>
            <w:r w:rsidR="00711B52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11B52" w:rsidRPr="00CA0A96">
              <w:rPr>
                <w:rFonts w:ascii="Times New Roman" w:hAnsi="Times New Roman" w:cs="Times New Roman"/>
                <w:sz w:val="24"/>
                <w:szCs w:val="24"/>
              </w:rPr>
              <w:t>ний (организаций)</w:t>
            </w:r>
            <w:r w:rsidR="00711B52" w:rsidRPr="00CA0A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до 60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A5A" w:rsidRPr="00CA0A96" w:rsidRDefault="001D2B26" w:rsidP="005F660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CA" w:rsidRPr="00CA0A96" w:rsidRDefault="001D2B26" w:rsidP="001D2B26">
            <w:pPr>
              <w:jc w:val="center"/>
            </w:pPr>
            <w:r w:rsidRPr="00CA0A96"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CA" w:rsidRPr="00CA0A96" w:rsidRDefault="001D2B26" w:rsidP="001D2B26">
            <w:pPr>
              <w:jc w:val="center"/>
            </w:pPr>
            <w:r w:rsidRPr="00CA0A96"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FCA" w:rsidRPr="00CA0A96" w:rsidRDefault="001D2B26" w:rsidP="001D2B26">
            <w:pPr>
              <w:jc w:val="center"/>
            </w:pPr>
            <w:r w:rsidRPr="00CA0A96">
              <w:t>46,3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A5A" w:rsidRPr="00CA0A96" w:rsidRDefault="00F80A5A" w:rsidP="005F6601">
            <w:pPr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 xml:space="preserve">Комитет по культуре, спорту и молодежной </w:t>
            </w:r>
          </w:p>
          <w:p w:rsidR="00F80A5A" w:rsidRPr="00CA0A96" w:rsidRDefault="00F80A5A" w:rsidP="005F6601">
            <w:pPr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политике Адм</w:t>
            </w:r>
            <w:r w:rsidRPr="00CA0A96">
              <w:rPr>
                <w:rStyle w:val="11"/>
                <w:color w:val="000000"/>
              </w:rPr>
              <w:t>и</w:t>
            </w:r>
            <w:r w:rsidRPr="00CA0A96">
              <w:rPr>
                <w:rStyle w:val="11"/>
                <w:color w:val="000000"/>
              </w:rPr>
              <w:t>нистрации Ар</w:t>
            </w:r>
            <w:r w:rsidRPr="00CA0A96">
              <w:rPr>
                <w:rStyle w:val="11"/>
                <w:color w:val="000000"/>
              </w:rPr>
              <w:t>а</w:t>
            </w:r>
            <w:r w:rsidRPr="00CA0A96">
              <w:rPr>
                <w:rStyle w:val="11"/>
                <w:color w:val="000000"/>
              </w:rPr>
              <w:t>мильского г</w:t>
            </w:r>
            <w:r w:rsidRPr="00CA0A96">
              <w:rPr>
                <w:rStyle w:val="11"/>
                <w:color w:val="000000"/>
              </w:rPr>
              <w:t>о</w:t>
            </w:r>
            <w:r w:rsidRPr="00CA0A96">
              <w:rPr>
                <w:rStyle w:val="11"/>
                <w:color w:val="000000"/>
              </w:rPr>
              <w:t>родского округа</w:t>
            </w:r>
            <w:r w:rsidR="00FB42A3" w:rsidRPr="00CA0A96">
              <w:rPr>
                <w:rStyle w:val="11"/>
                <w:color w:val="000000"/>
              </w:rPr>
              <w:t>;</w:t>
            </w:r>
          </w:p>
          <w:p w:rsidR="00F80A5A" w:rsidRPr="00CA0A96" w:rsidRDefault="00FB42A3" w:rsidP="005F6601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о</w:t>
            </w:r>
            <w:r w:rsidR="00F80A5A" w:rsidRPr="00CA0A96">
              <w:rPr>
                <w:rStyle w:val="11"/>
                <w:color w:val="000000"/>
              </w:rPr>
              <w:t>бщественные организации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A5A" w:rsidRPr="00CA0A96" w:rsidRDefault="00F80A5A" w:rsidP="005F660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ED3906" w:rsidRPr="00CA0A96" w:rsidTr="003D38C8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514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D3906" w:rsidRPr="00CA0A96" w:rsidRDefault="009D182E" w:rsidP="00ED3906">
            <w:pPr>
              <w:tabs>
                <w:tab w:val="left" w:pos="142"/>
                <w:tab w:val="left" w:pos="284"/>
                <w:tab w:val="left" w:pos="426"/>
              </w:tabs>
            </w:pPr>
            <w:r w:rsidRPr="00CA0A96">
              <w:t xml:space="preserve">13.2  </w:t>
            </w:r>
            <w:r w:rsidR="00ED3906" w:rsidRPr="00CA0A96">
              <w:t>Реализация муниципальной программы «Доступная среда для инвалидов в Арамильском городском окр</w:t>
            </w:r>
            <w:r w:rsidR="00ED3906" w:rsidRPr="00CA0A96">
              <w:t>у</w:t>
            </w:r>
            <w:r w:rsidR="00ED3906" w:rsidRPr="00CA0A96">
              <w:t>ге» на 2014-2020 годы</w:t>
            </w:r>
          </w:p>
        </w:tc>
      </w:tr>
      <w:tr w:rsidR="00B15140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9D182E" w:rsidP="005A2DE4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13.2.1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B15140" w:rsidP="002740EB">
            <w:r w:rsidRPr="00CA0A96">
              <w:t>Обеспечение физической и и</w:t>
            </w:r>
            <w:r w:rsidRPr="00CA0A96">
              <w:t>н</w:t>
            </w:r>
            <w:r w:rsidRPr="00CA0A96">
              <w:t>формационной доступности для инвалидов объектов сист</w:t>
            </w:r>
            <w:r w:rsidRPr="00CA0A96">
              <w:t>е</w:t>
            </w:r>
            <w:r w:rsidRPr="00CA0A96">
              <w:t xml:space="preserve">мы образования </w:t>
            </w:r>
          </w:p>
          <w:p w:rsidR="00B15140" w:rsidRPr="00CA0A96" w:rsidRDefault="00B15140" w:rsidP="002740EB">
            <w:r w:rsidRPr="00CA0A96">
              <w:t xml:space="preserve">путем внедрения специального оборудования: </w:t>
            </w:r>
            <w:r w:rsidR="00E47473" w:rsidRPr="00CA0A96">
              <w:t>общеобразов</w:t>
            </w:r>
            <w:r w:rsidR="00E47473" w:rsidRPr="00CA0A96">
              <w:t>а</w:t>
            </w:r>
            <w:r w:rsidR="00E47473" w:rsidRPr="00CA0A96">
              <w:t>тельные</w:t>
            </w:r>
            <w:r w:rsidRPr="00CA0A96">
              <w:t xml:space="preserve"> школы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B15140" w:rsidP="008921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140" w:rsidRPr="00CA0A96" w:rsidRDefault="00B15140" w:rsidP="005A2D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B15140" w:rsidP="005A2DE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B15140" w:rsidP="005A2DE4">
            <w:pPr>
              <w:jc w:val="center"/>
            </w:pPr>
            <w:r w:rsidRPr="00CA0A96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B15140" w:rsidP="005A2DE4">
            <w:pPr>
              <w:jc w:val="center"/>
            </w:pPr>
            <w:r w:rsidRPr="00CA0A96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B15140" w:rsidP="008921F9">
            <w:pPr>
              <w:jc w:val="center"/>
            </w:pPr>
            <w:r w:rsidRPr="00CA0A96">
              <w:t>100,0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5140" w:rsidRPr="00CA0A96" w:rsidRDefault="00B15140" w:rsidP="00783048">
            <w:r w:rsidRPr="00CA0A96">
              <w:t>Отдел архите</w:t>
            </w:r>
            <w:r w:rsidRPr="00CA0A96">
              <w:t>к</w:t>
            </w:r>
            <w:r w:rsidRPr="00CA0A96">
              <w:t>туры и град</w:t>
            </w:r>
            <w:r w:rsidRPr="00CA0A96">
              <w:t>о</w:t>
            </w:r>
            <w:r w:rsidRPr="00CA0A96">
              <w:t>строительства Администрации Арамильского городского округа;</w:t>
            </w:r>
          </w:p>
          <w:p w:rsidR="00B15140" w:rsidRPr="00CA0A96" w:rsidRDefault="00B15140" w:rsidP="00783048">
            <w:r w:rsidRPr="00CA0A96">
              <w:t>Отдел образ</w:t>
            </w:r>
            <w:r w:rsidRPr="00CA0A96">
              <w:t>о</w:t>
            </w:r>
            <w:r w:rsidRPr="00CA0A96">
              <w:t>вания Арамил</w:t>
            </w:r>
            <w:r w:rsidRPr="00CA0A96">
              <w:t>ь</w:t>
            </w:r>
            <w:r w:rsidRPr="00CA0A96">
              <w:t>ского городск</w:t>
            </w:r>
            <w:r w:rsidRPr="00CA0A96">
              <w:t>о</w:t>
            </w:r>
            <w:r w:rsidRPr="00CA0A96">
              <w:t xml:space="preserve">го округа; </w:t>
            </w:r>
          </w:p>
          <w:p w:rsidR="00B15140" w:rsidRPr="00CA0A96" w:rsidRDefault="00B15140" w:rsidP="00783048">
            <w:r w:rsidRPr="00CA0A96">
              <w:t>Комитет по культуре, спо</w:t>
            </w:r>
            <w:r w:rsidRPr="00CA0A96">
              <w:t>р</w:t>
            </w:r>
            <w:r w:rsidRPr="00CA0A96">
              <w:t>ту и молоде</w:t>
            </w:r>
            <w:r w:rsidRPr="00CA0A96">
              <w:t>ж</w:t>
            </w:r>
            <w:r w:rsidRPr="00CA0A96">
              <w:t>ной политике;</w:t>
            </w:r>
          </w:p>
          <w:p w:rsidR="00B15140" w:rsidRPr="00CA0A96" w:rsidRDefault="00B15140" w:rsidP="00783048">
            <w:r w:rsidRPr="00CA0A96">
              <w:t>Муниципальное бюджетное учреждение «Арамильская служба заказч</w:t>
            </w:r>
            <w:r w:rsidRPr="00CA0A96">
              <w:t>и</w:t>
            </w:r>
            <w:r w:rsidRPr="00CA0A96">
              <w:t>ка»</w:t>
            </w:r>
          </w:p>
          <w:p w:rsidR="00B15140" w:rsidRPr="00CA0A96" w:rsidRDefault="00B15140" w:rsidP="005A2DE4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140" w:rsidRPr="00CA0A96" w:rsidRDefault="00B15140" w:rsidP="005A2D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МБ   </w:t>
            </w:r>
          </w:p>
        </w:tc>
      </w:tr>
      <w:tr w:rsidR="00002987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13.2.2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Обеспечение физической и и</w:t>
            </w:r>
            <w:r w:rsidRPr="00CA0A96">
              <w:t>н</w:t>
            </w:r>
            <w:r w:rsidRPr="00CA0A96">
              <w:t>формационной доступности для инвалидов объектов сист</w:t>
            </w:r>
            <w:r w:rsidRPr="00CA0A96">
              <w:t>е</w:t>
            </w:r>
            <w:r w:rsidRPr="00CA0A96">
              <w:t>мы образования путем внедр</w:t>
            </w:r>
            <w:r w:rsidRPr="00CA0A96">
              <w:t>е</w:t>
            </w:r>
            <w:r w:rsidRPr="00CA0A96">
              <w:t>ния специального оборудов</w:t>
            </w:r>
            <w:r w:rsidRPr="00CA0A96">
              <w:t>а</w:t>
            </w:r>
            <w:r w:rsidRPr="00CA0A96">
              <w:t>ния: учреждения дополнител</w:t>
            </w:r>
            <w:r w:rsidRPr="00CA0A96">
              <w:t>ь</w:t>
            </w:r>
            <w:r w:rsidRPr="00CA0A96">
              <w:t>ного образования детей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 течение указанного 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риода:</w:t>
            </w:r>
          </w:p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беспрепятственного 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ступа к приоритетным объектам и услугам в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оритетных сферах жизн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деятельности инвалидов и других маломобильных групп населения;</w:t>
            </w:r>
          </w:p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обеспечение социальной интеграции инвалидов и граждан пожилого возра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та в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rPr>
                <w:lang w:val="en-US"/>
              </w:rPr>
              <w:t>0</w:t>
            </w:r>
            <w:r w:rsidRPr="00CA0A96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30,0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/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002987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13.2.3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Обеспечение физической и и</w:t>
            </w:r>
            <w:r w:rsidRPr="00CA0A96">
              <w:t>н</w:t>
            </w:r>
            <w:r w:rsidRPr="00CA0A96">
              <w:t>формационной доступности для инвалидов объектов кул</w:t>
            </w:r>
            <w:r w:rsidRPr="00CA0A96">
              <w:t>ь</w:t>
            </w:r>
            <w:r w:rsidRPr="00CA0A96">
              <w:t>туры путем внедрения спец</w:t>
            </w:r>
            <w:r w:rsidRPr="00CA0A96">
              <w:t>и</w:t>
            </w:r>
            <w:r w:rsidRPr="00CA0A96">
              <w:t>ального оборудования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70,0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13.2.4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Обеспечение физической и и</w:t>
            </w:r>
            <w:r w:rsidRPr="00CA0A96">
              <w:t>н</w:t>
            </w:r>
            <w:r w:rsidRPr="00CA0A96">
              <w:t>формационной доступности для инвалидов объектов физ</w:t>
            </w:r>
            <w:r w:rsidRPr="00CA0A96">
              <w:t>и</w:t>
            </w:r>
            <w:r w:rsidRPr="00CA0A96">
              <w:t>ческой культуры и спорта п</w:t>
            </w:r>
            <w:r w:rsidRPr="00CA0A96">
              <w:t>у</w:t>
            </w:r>
            <w:r w:rsidRPr="00CA0A96">
              <w:t>тем внедрения специального оборудования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200,0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/>
        </w:tc>
        <w:tc>
          <w:tcPr>
            <w:tcW w:w="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13.2.5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Обустройство пандусами и п</w:t>
            </w:r>
            <w:r w:rsidRPr="00CA0A96">
              <w:t>о</w:t>
            </w:r>
            <w:r w:rsidRPr="00CA0A96">
              <w:t>ручнями входов в дома, в кот</w:t>
            </w:r>
            <w:r w:rsidRPr="00CA0A96">
              <w:t>о</w:t>
            </w:r>
            <w:r w:rsidRPr="00CA0A96">
              <w:t>рых проживают инвалиды-колясочники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50,0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13.2.6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Текущая реконструкция ж</w:t>
            </w:r>
            <w:r w:rsidRPr="00CA0A96">
              <w:t>и</w:t>
            </w:r>
            <w:r w:rsidRPr="00CA0A96">
              <w:t>лищного фонда с учетом п</w:t>
            </w:r>
            <w:r w:rsidRPr="00CA0A96">
              <w:t>о</w:t>
            </w:r>
            <w:r w:rsidRPr="00CA0A96">
              <w:t>требностей инвалидов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– 2016 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13.2.7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 xml:space="preserve">Установка светофоров 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4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D" w:rsidRPr="00CA0A96" w:rsidTr="00002987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13.2.8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r w:rsidRPr="00CA0A96">
              <w:t>Оборудование перекрестков для инвалидов-колясочников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05BD" w:rsidRPr="00CA0A96" w:rsidRDefault="002105BD" w:rsidP="002105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 течение указанного п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риода:</w:t>
            </w:r>
          </w:p>
          <w:p w:rsidR="002105BD" w:rsidRPr="00CA0A96" w:rsidRDefault="002105BD" w:rsidP="002105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формирование условий беспрепятственного 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ступа к приоритетным объектам и услугам в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оритетных сферах жизн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деятельности инвалидов и других маломобильных групп населения;</w:t>
            </w:r>
          </w:p>
          <w:p w:rsidR="002105BD" w:rsidRPr="00CA0A96" w:rsidRDefault="002105BD" w:rsidP="002105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- обеспечение социальной интеграции инвалидов и граждан пожилого возра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та в общество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5BD" w:rsidRPr="00CA0A96" w:rsidTr="00E3430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13.2.9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r w:rsidRPr="00CA0A96">
              <w:t>Проведение паспортизации и классификации объектов и услуг с целью их объективной оценки для разработки мер, обеспечивающих доступность, в соответствии с разработа</w:t>
            </w:r>
            <w:r w:rsidRPr="00CA0A96">
              <w:t>н</w:t>
            </w:r>
            <w:r w:rsidRPr="00CA0A96">
              <w:t xml:space="preserve">ной на федеральном уровне методикой 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105BD" w:rsidRPr="00CA0A96" w:rsidRDefault="002105BD" w:rsidP="002105B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BD" w:rsidRPr="00CA0A96" w:rsidRDefault="002105BD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2105BD" w:rsidRPr="00CA0A96" w:rsidRDefault="002105BD" w:rsidP="000029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5758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  <w:spacing w:val="-20"/>
              </w:rPr>
            </w:pPr>
            <w:r w:rsidRPr="00CA0A96">
              <w:rPr>
                <w:rStyle w:val="11"/>
                <w:color w:val="000000"/>
                <w:spacing w:val="-20"/>
              </w:rPr>
              <w:t>13.2.10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rPr>
                <w:spacing w:val="-8"/>
              </w:rPr>
            </w:pPr>
            <w:r w:rsidRPr="00CA0A96">
              <w:rPr>
                <w:spacing w:val="-8"/>
              </w:rPr>
              <w:t>Формирование и обновление карт доступности объектов и услуг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43" w:type="dxa"/>
            <w:tcBorders>
              <w:left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5758B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  <w:spacing w:val="-20"/>
              </w:rPr>
            </w:pPr>
            <w:r w:rsidRPr="00CA0A96">
              <w:rPr>
                <w:rStyle w:val="11"/>
                <w:color w:val="000000"/>
                <w:spacing w:val="-20"/>
              </w:rPr>
              <w:t>13.2.11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Графическая разметка и осн</w:t>
            </w:r>
            <w:r w:rsidRPr="00CA0A96">
              <w:t>а</w:t>
            </w:r>
            <w:r w:rsidRPr="00CA0A96">
              <w:t>щение указателями мест для парковки специальных авт</w:t>
            </w:r>
            <w:r w:rsidRPr="00CA0A96">
              <w:t>о</w:t>
            </w:r>
            <w:r w:rsidRPr="00CA0A96">
              <w:t>транспортных средств, в том числе около предприятий то</w:t>
            </w:r>
            <w:r w:rsidRPr="00CA0A96">
              <w:t>р</w:t>
            </w:r>
            <w:r w:rsidRPr="00CA0A96">
              <w:t>говли, сферы услуг, медици</w:t>
            </w:r>
            <w:r w:rsidRPr="00CA0A96">
              <w:t>н</w:t>
            </w:r>
            <w:r w:rsidRPr="00CA0A96">
              <w:t>ских, спортивных и культурно-зрелищных учреждений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9D182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  <w:spacing w:val="-20"/>
              </w:rPr>
            </w:pPr>
            <w:r w:rsidRPr="00CA0A96">
              <w:rPr>
                <w:rStyle w:val="11"/>
                <w:color w:val="000000"/>
                <w:spacing w:val="-20"/>
              </w:rPr>
              <w:t>13.2.12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Приобретение реабилитацио</w:t>
            </w:r>
            <w:r w:rsidRPr="00CA0A96">
              <w:t>н</w:t>
            </w:r>
            <w:r w:rsidRPr="00CA0A96">
              <w:t>ного оборудования для занятий адаптивной физической кул</w:t>
            </w:r>
            <w:r w:rsidRPr="00CA0A96">
              <w:t>ь</w:t>
            </w:r>
            <w:r w:rsidRPr="00CA0A96">
              <w:t>турой и спортом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9D182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  <w:spacing w:val="-20"/>
              </w:rPr>
            </w:pPr>
            <w:r w:rsidRPr="00CA0A96">
              <w:rPr>
                <w:rStyle w:val="11"/>
                <w:color w:val="000000"/>
                <w:spacing w:val="-20"/>
              </w:rPr>
              <w:t>13.2.13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Подписка на газету «Арамил</w:t>
            </w:r>
            <w:r w:rsidRPr="00CA0A96">
              <w:t>ь</w:t>
            </w:r>
            <w:r w:rsidRPr="00CA0A96">
              <w:t>ские вести» для одиноко пр</w:t>
            </w:r>
            <w:r w:rsidRPr="00CA0A96">
              <w:t>о</w:t>
            </w:r>
            <w:r w:rsidRPr="00CA0A96">
              <w:t>живающих инвалидов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94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9D182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  <w:spacing w:val="-20"/>
              </w:rPr>
            </w:pPr>
            <w:r w:rsidRPr="00CA0A96">
              <w:rPr>
                <w:rStyle w:val="11"/>
                <w:color w:val="000000"/>
                <w:spacing w:val="-20"/>
              </w:rPr>
              <w:t>13.2.14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r w:rsidRPr="00CA0A96">
              <w:t>Оплата проезда к месту леч</w:t>
            </w:r>
            <w:r w:rsidRPr="00CA0A96">
              <w:t>е</w:t>
            </w:r>
            <w:r w:rsidRPr="00CA0A96">
              <w:t>ния инвалидов для проведения процедуры гемодиализа</w:t>
            </w:r>
          </w:p>
        </w:tc>
        <w:tc>
          <w:tcPr>
            <w:tcW w:w="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4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9D182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2633,0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1176,5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1156,5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EF4601">
        <w:tblPrEx>
          <w:tblCellMar>
            <w:top w:w="0" w:type="dxa"/>
            <w:bottom w:w="0" w:type="dxa"/>
          </w:tblCellMar>
        </w:tblPrEx>
        <w:trPr>
          <w:gridBefore w:val="3"/>
          <w:wBefore w:w="3510" w:type="dxa"/>
          <w:cantSplit/>
          <w:trHeight w:val="120"/>
        </w:trPr>
        <w:tc>
          <w:tcPr>
            <w:tcW w:w="116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2987" w:rsidRPr="00CA0A96" w:rsidRDefault="00002987" w:rsidP="00002987"/>
        </w:tc>
      </w:tr>
      <w:tr w:rsidR="00002987" w:rsidRPr="00CA0A96" w:rsidTr="00EF4601">
        <w:tblPrEx>
          <w:tblCellMar>
            <w:top w:w="0" w:type="dxa"/>
            <w:bottom w:w="0" w:type="dxa"/>
          </w:tblCellMar>
        </w:tblPrEx>
        <w:trPr>
          <w:gridBefore w:val="2"/>
          <w:wBefore w:w="2565" w:type="dxa"/>
          <w:cantSplit/>
          <w:trHeight w:val="120"/>
        </w:trPr>
        <w:tc>
          <w:tcPr>
            <w:tcW w:w="1258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2987" w:rsidRPr="00CA0A96" w:rsidRDefault="00002987" w:rsidP="00002987">
            <w:pPr>
              <w:autoSpaceDE w:val="0"/>
              <w:autoSpaceDN w:val="0"/>
              <w:adjustRightInd w:val="0"/>
              <w:jc w:val="center"/>
              <w:outlineLvl w:val="2"/>
            </w:pPr>
            <w:r w:rsidRPr="00CA0A96">
              <w:t>14. ПОВЫШЕНИЕ ЭФФЕКТИВНОСТИ УПРАВЛЕНИЯ МУНИЦИПАЛЬНЫМ ИМУЩЕСТВОМ И</w:t>
            </w:r>
          </w:p>
          <w:p w:rsidR="00002987" w:rsidRPr="00CA0A96" w:rsidRDefault="00002987" w:rsidP="00002987">
            <w:pPr>
              <w:autoSpaceDE w:val="0"/>
              <w:autoSpaceDN w:val="0"/>
              <w:adjustRightInd w:val="0"/>
              <w:jc w:val="center"/>
              <w:outlineLvl w:val="2"/>
            </w:pPr>
            <w:r w:rsidRPr="00CA0A96">
              <w:t>МУНИЦИПАЛЬНЫМИ ФИНАНСАМИ</w:t>
            </w:r>
          </w:p>
        </w:tc>
      </w:tr>
      <w:tr w:rsidR="00002987" w:rsidRPr="00CA0A96" w:rsidTr="0008284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51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Title"/>
              <w:widowControl/>
              <w:rPr>
                <w:b w:val="0"/>
                <w:bCs w:val="0"/>
              </w:rPr>
            </w:pPr>
            <w:r w:rsidRPr="00CA0A96">
              <w:rPr>
                <w:b w:val="0"/>
                <w:bCs w:val="0"/>
              </w:rPr>
              <w:t>Реализация муниципальной программы «Управление муниципальными финансами Арамильского городского округа до 2020 года»</w:t>
            </w:r>
          </w:p>
        </w:tc>
      </w:tr>
      <w:tr w:rsidR="00002987" w:rsidRPr="00CA0A96" w:rsidTr="0008284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отдела Админ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страции Арамильского горо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      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отдела 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министрации Арамильск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15232,5</w:t>
            </w:r>
          </w:p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4965,4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5116,4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страции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го округа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002987" w:rsidRPr="00CA0A96" w:rsidTr="0008284E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3402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программных комплексов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autoSpaceDE w:val="0"/>
              <w:autoSpaceDN w:val="0"/>
              <w:adjustRightInd w:val="0"/>
              <w:spacing w:line="260" w:lineRule="exact"/>
            </w:pPr>
            <w:r w:rsidRPr="00CA0A96">
              <w:t>Повышение эффективн</w:t>
            </w:r>
            <w:r w:rsidRPr="00CA0A96">
              <w:t>о</w:t>
            </w:r>
            <w:r w:rsidRPr="00CA0A96">
              <w:t>сти управления бюдже</w:t>
            </w:r>
            <w:r w:rsidRPr="00CA0A96">
              <w:t>т</w:t>
            </w:r>
            <w:r w:rsidRPr="00CA0A96">
              <w:t>ным процессом за счет применения автоматизир</w:t>
            </w:r>
            <w:r w:rsidRPr="00CA0A96">
              <w:t>о</w:t>
            </w:r>
            <w:r w:rsidRPr="00CA0A96">
              <w:t>ванных систем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2064,4</w:t>
            </w:r>
          </w:p>
          <w:p w:rsidR="00002987" w:rsidRPr="00CA0A96" w:rsidRDefault="00002987" w:rsidP="000029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642,2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674,3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747,9</w:t>
            </w:r>
          </w:p>
        </w:tc>
        <w:tc>
          <w:tcPr>
            <w:tcW w:w="1843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987" w:rsidRPr="00CA0A96" w:rsidTr="00EF460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17296,9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5607,6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5825,0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jc w:val="center"/>
            </w:pPr>
            <w:r w:rsidRPr="00CA0A96">
              <w:t>5864,3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987" w:rsidRPr="00CA0A96" w:rsidRDefault="00002987" w:rsidP="0000298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82E" w:rsidRPr="00CA0A96" w:rsidRDefault="009D182E" w:rsidP="00C07E07">
      <w:pPr>
        <w:autoSpaceDE w:val="0"/>
        <w:autoSpaceDN w:val="0"/>
        <w:adjustRightInd w:val="0"/>
      </w:pPr>
    </w:p>
    <w:p w:rsidR="009D182E" w:rsidRPr="00CA0A96" w:rsidRDefault="009D182E" w:rsidP="009D182E">
      <w:pPr>
        <w:autoSpaceDE w:val="0"/>
        <w:autoSpaceDN w:val="0"/>
        <w:adjustRightInd w:val="0"/>
        <w:jc w:val="center"/>
        <w:outlineLvl w:val="2"/>
      </w:pPr>
      <w:r w:rsidRPr="00CA0A96">
        <w:t xml:space="preserve">15. ИНФОРМАЦИОННОЕ ПРОСТРАНСТВО И СОВЕРШЕНСТВОВАНИЕ </w:t>
      </w:r>
    </w:p>
    <w:p w:rsidR="00CC11F8" w:rsidRPr="00CA0A96" w:rsidRDefault="009D182E" w:rsidP="009D182E">
      <w:pPr>
        <w:autoSpaceDE w:val="0"/>
        <w:autoSpaceDN w:val="0"/>
        <w:adjustRightInd w:val="0"/>
        <w:jc w:val="center"/>
        <w:outlineLvl w:val="2"/>
      </w:pPr>
      <w:r w:rsidRPr="00CA0A96">
        <w:t>СИСТЕМЫ М</w:t>
      </w:r>
      <w:r w:rsidRPr="00CA0A96">
        <w:t>У</w:t>
      </w:r>
      <w:r w:rsidRPr="00CA0A96">
        <w:t>НИЦИПАЛЬНОГО УПРАВЛЕНИЯ</w:t>
      </w:r>
    </w:p>
    <w:tbl>
      <w:tblPr>
        <w:tblW w:w="1516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391"/>
        <w:gridCol w:w="851"/>
        <w:gridCol w:w="2976"/>
        <w:gridCol w:w="1170"/>
        <w:gridCol w:w="1098"/>
        <w:gridCol w:w="1170"/>
        <w:gridCol w:w="1098"/>
        <w:gridCol w:w="1843"/>
        <w:gridCol w:w="851"/>
      </w:tblGrid>
      <w:tr w:rsidR="00EF5762" w:rsidRPr="00CA0A96" w:rsidTr="00EF5762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15168" w:type="dxa"/>
            <w:gridSpan w:val="10"/>
          </w:tcPr>
          <w:p w:rsidR="00EF5762" w:rsidRPr="00CA0A96" w:rsidRDefault="00EF5762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ной программы «Информационное общество Арамильского городского округа до 2020 года»</w:t>
            </w:r>
          </w:p>
        </w:tc>
      </w:tr>
      <w:tr w:rsidR="00477E69" w:rsidRPr="00CA0A96" w:rsidTr="006F1561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720" w:type="dxa"/>
            <w:vMerge w:val="restart"/>
          </w:tcPr>
          <w:p w:rsidR="00477E69" w:rsidRPr="00CA0A96" w:rsidRDefault="00477E6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3391" w:type="dxa"/>
            <w:vMerge w:val="restart"/>
          </w:tcPr>
          <w:p w:rsidR="00477E69" w:rsidRPr="00CA0A96" w:rsidRDefault="00477E6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Обеспечение подключения к единой сети передачи данных Правительства Свердловской области муниципальных учр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ждений </w:t>
            </w:r>
          </w:p>
        </w:tc>
        <w:tc>
          <w:tcPr>
            <w:tcW w:w="851" w:type="dxa"/>
            <w:vMerge w:val="restart"/>
          </w:tcPr>
          <w:p w:rsidR="00477E69" w:rsidRPr="00CA0A96" w:rsidRDefault="00477E6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976" w:type="dxa"/>
            <w:vMerge w:val="restart"/>
          </w:tcPr>
          <w:p w:rsidR="00477E69" w:rsidRPr="00CA0A96" w:rsidRDefault="00054E9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телекоммуникационных технологий в деятельности органов местного сам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управления и формиров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ние электронного прав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тельства Арамильского г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70" w:type="dxa"/>
          </w:tcPr>
          <w:p w:rsidR="00477E69" w:rsidRPr="00CA0A96" w:rsidRDefault="00477E69" w:rsidP="003F3FD3">
            <w:pPr>
              <w:tabs>
                <w:tab w:val="left" w:pos="9923"/>
              </w:tabs>
              <w:ind w:right="141"/>
              <w:jc w:val="center"/>
            </w:pPr>
            <w:r w:rsidRPr="00CA0A96">
              <w:t>106,0</w:t>
            </w:r>
          </w:p>
        </w:tc>
        <w:tc>
          <w:tcPr>
            <w:tcW w:w="1098" w:type="dxa"/>
          </w:tcPr>
          <w:p w:rsidR="00477E69" w:rsidRPr="00CA0A96" w:rsidRDefault="00477E69" w:rsidP="003F3FD3">
            <w:pPr>
              <w:jc w:val="center"/>
            </w:pPr>
            <w:r w:rsidRPr="00CA0A96">
              <w:t>53,0</w:t>
            </w:r>
          </w:p>
        </w:tc>
        <w:tc>
          <w:tcPr>
            <w:tcW w:w="1170" w:type="dxa"/>
          </w:tcPr>
          <w:p w:rsidR="00477E69" w:rsidRPr="00CA0A96" w:rsidRDefault="00477E69" w:rsidP="003F3FD3">
            <w:pPr>
              <w:jc w:val="center"/>
            </w:pPr>
            <w:r w:rsidRPr="00CA0A96">
              <w:t>53,0</w:t>
            </w:r>
          </w:p>
        </w:tc>
        <w:tc>
          <w:tcPr>
            <w:tcW w:w="1098" w:type="dxa"/>
          </w:tcPr>
          <w:p w:rsidR="00477E69" w:rsidRPr="00CA0A96" w:rsidRDefault="00477E69" w:rsidP="003F3FD3">
            <w:pPr>
              <w:jc w:val="center"/>
            </w:pPr>
            <w:r w:rsidRPr="00CA0A96">
              <w:t>0,00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477E69" w:rsidRPr="00CA0A96" w:rsidRDefault="00477E6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инфо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мационных те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нологий Адм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нистрации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  <w:p w:rsidR="006F1561" w:rsidRPr="00CA0A96" w:rsidRDefault="006F1561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E69" w:rsidRPr="00CA0A96" w:rsidRDefault="00477E69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77E69" w:rsidRPr="00CA0A96" w:rsidTr="006F1561">
        <w:tblPrEx>
          <w:tblCellMar>
            <w:top w:w="0" w:type="dxa"/>
            <w:bottom w:w="0" w:type="dxa"/>
          </w:tblCellMar>
        </w:tblPrEx>
        <w:trPr>
          <w:cantSplit/>
          <w:trHeight w:val="747"/>
        </w:trPr>
        <w:tc>
          <w:tcPr>
            <w:tcW w:w="720" w:type="dxa"/>
            <w:vMerge/>
          </w:tcPr>
          <w:p w:rsidR="00477E69" w:rsidRPr="00CA0A96" w:rsidRDefault="00477E69" w:rsidP="00341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7E69" w:rsidRPr="00CA0A96" w:rsidRDefault="00477E69" w:rsidP="00341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7E69" w:rsidRPr="00CA0A96" w:rsidRDefault="00477E69" w:rsidP="00341E57">
            <w:pPr>
              <w:tabs>
                <w:tab w:val="left" w:pos="9923"/>
              </w:tabs>
              <w:ind w:right="141"/>
              <w:jc w:val="center"/>
              <w:rPr>
                <w:lang w:val="en-US"/>
              </w:rPr>
            </w:pPr>
            <w:r w:rsidRPr="00CA0A96">
              <w:t>106,0</w:t>
            </w:r>
          </w:p>
        </w:tc>
        <w:tc>
          <w:tcPr>
            <w:tcW w:w="1098" w:type="dxa"/>
          </w:tcPr>
          <w:p w:rsidR="00477E69" w:rsidRPr="00CA0A96" w:rsidRDefault="00477E69" w:rsidP="00341E57">
            <w:pPr>
              <w:jc w:val="center"/>
            </w:pPr>
            <w:r w:rsidRPr="00CA0A96">
              <w:t>53,0</w:t>
            </w:r>
          </w:p>
        </w:tc>
        <w:tc>
          <w:tcPr>
            <w:tcW w:w="1170" w:type="dxa"/>
          </w:tcPr>
          <w:p w:rsidR="00477E69" w:rsidRPr="00CA0A96" w:rsidRDefault="00477E69" w:rsidP="00341E57">
            <w:pPr>
              <w:jc w:val="center"/>
            </w:pPr>
            <w:r w:rsidRPr="00CA0A96">
              <w:t>53,0</w:t>
            </w:r>
          </w:p>
        </w:tc>
        <w:tc>
          <w:tcPr>
            <w:tcW w:w="1098" w:type="dxa"/>
          </w:tcPr>
          <w:p w:rsidR="00477E69" w:rsidRPr="00CA0A96" w:rsidRDefault="00477E69" w:rsidP="00341E57">
            <w:pPr>
              <w:jc w:val="center"/>
            </w:pPr>
            <w:r w:rsidRPr="00CA0A96">
              <w:t>0,00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E69" w:rsidRPr="00CA0A96" w:rsidRDefault="00477E69" w:rsidP="00341E57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77E69" w:rsidRPr="00CA0A96" w:rsidTr="006F156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720" w:type="dxa"/>
            <w:vMerge w:val="restart"/>
          </w:tcPr>
          <w:p w:rsidR="00477E69" w:rsidRPr="00CA0A96" w:rsidRDefault="00477E69" w:rsidP="00341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3391" w:type="dxa"/>
            <w:vMerge w:val="restart"/>
          </w:tcPr>
          <w:p w:rsidR="00477E69" w:rsidRPr="00CA0A96" w:rsidRDefault="00477E69" w:rsidP="006F15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Организация центров общ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ственного доступа на базе МКУК «Арамильская </w:t>
            </w:r>
            <w:r w:rsidR="006F1561" w:rsidRPr="00CA0A9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6F1561"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1561" w:rsidRPr="00CA0A96">
              <w:rPr>
                <w:rFonts w:ascii="Times New Roman" w:hAnsi="Times New Roman" w:cs="Times New Roman"/>
                <w:sz w:val="24"/>
                <w:szCs w:val="24"/>
              </w:rPr>
              <w:t>тральная городская библиот</w:t>
            </w:r>
            <w:r w:rsidR="006F1561"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F1561" w:rsidRPr="00CA0A9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vMerge w:val="restart"/>
          </w:tcPr>
          <w:p w:rsidR="00477E69" w:rsidRPr="00CA0A96" w:rsidRDefault="00477E69" w:rsidP="00341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976" w:type="dxa"/>
            <w:vMerge/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7E69" w:rsidRPr="00CA0A96" w:rsidRDefault="00477E69" w:rsidP="00341E57">
            <w:pPr>
              <w:jc w:val="center"/>
            </w:pPr>
            <w:r w:rsidRPr="00CA0A96">
              <w:t>306,4</w:t>
            </w:r>
          </w:p>
        </w:tc>
        <w:tc>
          <w:tcPr>
            <w:tcW w:w="1098" w:type="dxa"/>
          </w:tcPr>
          <w:p w:rsidR="00477E69" w:rsidRPr="00CA0A96" w:rsidRDefault="00477E69" w:rsidP="00341E57">
            <w:pPr>
              <w:jc w:val="center"/>
            </w:pPr>
            <w:r w:rsidRPr="00CA0A96">
              <w:t>153,2</w:t>
            </w:r>
          </w:p>
        </w:tc>
        <w:tc>
          <w:tcPr>
            <w:tcW w:w="1170" w:type="dxa"/>
          </w:tcPr>
          <w:p w:rsidR="00477E69" w:rsidRPr="00CA0A96" w:rsidRDefault="00477E69" w:rsidP="00341E57">
            <w:pPr>
              <w:jc w:val="center"/>
            </w:pPr>
            <w:r w:rsidRPr="00CA0A96">
              <w:t>153,2</w:t>
            </w:r>
          </w:p>
        </w:tc>
        <w:tc>
          <w:tcPr>
            <w:tcW w:w="1098" w:type="dxa"/>
          </w:tcPr>
          <w:p w:rsidR="00477E69" w:rsidRPr="00CA0A96" w:rsidRDefault="00477E69" w:rsidP="00341E57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7E69" w:rsidRPr="00CA0A96" w:rsidRDefault="00477E69" w:rsidP="00341E57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477E69" w:rsidRPr="00CA0A96" w:rsidTr="006F1561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720" w:type="dxa"/>
            <w:vMerge/>
          </w:tcPr>
          <w:p w:rsidR="00477E69" w:rsidRPr="00CA0A96" w:rsidRDefault="00477E69" w:rsidP="00341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vMerge/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7E69" w:rsidRPr="00CA0A96" w:rsidRDefault="00477E69" w:rsidP="00341E5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477E69" w:rsidRPr="00CA0A96" w:rsidRDefault="00477E69" w:rsidP="00341E57">
            <w:pPr>
              <w:jc w:val="center"/>
            </w:pPr>
            <w:r w:rsidRPr="00CA0A96">
              <w:t>306,4</w:t>
            </w:r>
          </w:p>
        </w:tc>
        <w:tc>
          <w:tcPr>
            <w:tcW w:w="1098" w:type="dxa"/>
          </w:tcPr>
          <w:p w:rsidR="00477E69" w:rsidRPr="00CA0A96" w:rsidRDefault="00477E69" w:rsidP="00341E57">
            <w:pPr>
              <w:jc w:val="center"/>
            </w:pPr>
            <w:r w:rsidRPr="00CA0A96">
              <w:t>153,2</w:t>
            </w:r>
          </w:p>
        </w:tc>
        <w:tc>
          <w:tcPr>
            <w:tcW w:w="1170" w:type="dxa"/>
          </w:tcPr>
          <w:p w:rsidR="00477E69" w:rsidRPr="00CA0A96" w:rsidRDefault="00477E69" w:rsidP="00341E57">
            <w:pPr>
              <w:jc w:val="center"/>
            </w:pPr>
            <w:r w:rsidRPr="00CA0A96">
              <w:t>153,2</w:t>
            </w:r>
          </w:p>
        </w:tc>
        <w:tc>
          <w:tcPr>
            <w:tcW w:w="1098" w:type="dxa"/>
          </w:tcPr>
          <w:p w:rsidR="00477E69" w:rsidRPr="00CA0A96" w:rsidRDefault="00477E69" w:rsidP="00341E57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7E69" w:rsidRPr="00CA0A96" w:rsidRDefault="00477E69" w:rsidP="00341E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E69" w:rsidRPr="00CA0A96" w:rsidRDefault="00477E69" w:rsidP="00341E57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</w:tr>
      <w:tr w:rsidR="00477E69" w:rsidRPr="00CA0A96" w:rsidTr="006F156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20" w:type="dxa"/>
          </w:tcPr>
          <w:p w:rsidR="00477E69" w:rsidRPr="00CA0A96" w:rsidRDefault="00477E6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3391" w:type="dxa"/>
            <w:tcBorders>
              <w:bottom w:val="single" w:sz="4" w:space="0" w:color="auto"/>
            </w:tcBorders>
          </w:tcPr>
          <w:p w:rsidR="00477E69" w:rsidRPr="00CA0A96" w:rsidRDefault="00477E6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Развитие единого центра обр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ботки данных Арамильского городского округа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E69" w:rsidRPr="00CA0A96" w:rsidRDefault="00477E6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477E69" w:rsidRPr="00CA0A96" w:rsidRDefault="00477E6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477E69" w:rsidRPr="00CA0A96" w:rsidRDefault="00477E69" w:rsidP="007C6924">
            <w:pPr>
              <w:jc w:val="center"/>
            </w:pPr>
            <w:r w:rsidRPr="00CA0A96">
              <w:t>600,0</w:t>
            </w:r>
          </w:p>
        </w:tc>
        <w:tc>
          <w:tcPr>
            <w:tcW w:w="1098" w:type="dxa"/>
          </w:tcPr>
          <w:p w:rsidR="00477E69" w:rsidRPr="00CA0A96" w:rsidRDefault="00477E69" w:rsidP="007C6924">
            <w:pPr>
              <w:jc w:val="center"/>
            </w:pPr>
            <w:r w:rsidRPr="00CA0A96">
              <w:t>200,0</w:t>
            </w:r>
          </w:p>
        </w:tc>
        <w:tc>
          <w:tcPr>
            <w:tcW w:w="1170" w:type="dxa"/>
          </w:tcPr>
          <w:p w:rsidR="00477E69" w:rsidRPr="00CA0A96" w:rsidRDefault="00477E69" w:rsidP="007C6924">
            <w:pPr>
              <w:jc w:val="center"/>
            </w:pPr>
            <w:r w:rsidRPr="00CA0A96">
              <w:t>200,0</w:t>
            </w:r>
          </w:p>
        </w:tc>
        <w:tc>
          <w:tcPr>
            <w:tcW w:w="1098" w:type="dxa"/>
          </w:tcPr>
          <w:p w:rsidR="00477E69" w:rsidRPr="00CA0A96" w:rsidRDefault="00477E69" w:rsidP="007C6924">
            <w:pPr>
              <w:jc w:val="center"/>
            </w:pPr>
            <w:r w:rsidRPr="00CA0A96">
              <w:t>200,0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77E69" w:rsidRPr="00CA0A96" w:rsidRDefault="00477E6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7E69" w:rsidRPr="00CA0A96" w:rsidRDefault="00477E69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69" w:rsidRPr="00CA0A96" w:rsidRDefault="00477E69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D182E" w:rsidRPr="00CA0A96" w:rsidTr="006F1561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720" w:type="dxa"/>
            <w:tcBorders>
              <w:right w:val="single" w:sz="4" w:space="0" w:color="auto"/>
            </w:tcBorders>
          </w:tcPr>
          <w:p w:rsidR="009D182E" w:rsidRPr="00CA0A96" w:rsidRDefault="00477E6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D182E" w:rsidRPr="00CA0A9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E" w:rsidRPr="00CA0A96" w:rsidRDefault="009D182E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Содержание и обновление компьютерного парка органов местного самоуправления и муниципальных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E" w:rsidRPr="00CA0A96" w:rsidRDefault="009D182E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2E" w:rsidRPr="00CA0A96" w:rsidRDefault="00054E9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 телекоммуникационных технологий в деятельности органов местного сам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управления и формиров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ние электронного прав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тельства Арамильского г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2E" w:rsidRPr="00CA0A96" w:rsidRDefault="009D182E" w:rsidP="007C6924">
            <w:pPr>
              <w:jc w:val="center"/>
            </w:pPr>
            <w:r w:rsidRPr="00CA0A96">
              <w:t>1200,0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9D182E" w:rsidRPr="00CA0A96" w:rsidRDefault="009D182E" w:rsidP="007C6924">
            <w:pPr>
              <w:jc w:val="center"/>
            </w:pPr>
            <w:r w:rsidRPr="00CA0A96">
              <w:t>400,0</w:t>
            </w:r>
          </w:p>
        </w:tc>
        <w:tc>
          <w:tcPr>
            <w:tcW w:w="1170" w:type="dxa"/>
          </w:tcPr>
          <w:p w:rsidR="009D182E" w:rsidRPr="00CA0A96" w:rsidRDefault="009D182E" w:rsidP="007C6924">
            <w:pPr>
              <w:jc w:val="center"/>
            </w:pPr>
            <w:r w:rsidRPr="00CA0A96">
              <w:t>400,0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9D182E" w:rsidRPr="00CA0A96" w:rsidRDefault="009D182E" w:rsidP="007C6924">
            <w:pPr>
              <w:jc w:val="center"/>
            </w:pPr>
            <w:r w:rsidRPr="00CA0A96">
              <w:t>400,0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D182E" w:rsidRPr="00CA0A96" w:rsidRDefault="009D182E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D182E" w:rsidRPr="00CA0A96" w:rsidRDefault="009D182E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FB9" w:rsidRPr="00CA0A96" w:rsidTr="00C525E4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720" w:type="dxa"/>
          </w:tcPr>
          <w:p w:rsidR="00532FB9" w:rsidRPr="00CA0A96" w:rsidRDefault="00532FB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3391" w:type="dxa"/>
            <w:tcBorders>
              <w:top w:val="single" w:sz="4" w:space="0" w:color="auto"/>
            </w:tcBorders>
          </w:tcPr>
          <w:p w:rsidR="00532FB9" w:rsidRPr="00CA0A96" w:rsidRDefault="00532FB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Приобретение системного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32FB9" w:rsidRPr="00CA0A96" w:rsidRDefault="00532FB9" w:rsidP="00F90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2015 -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FB9" w:rsidRPr="00CA0A96" w:rsidRDefault="00532FB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</w:tcBorders>
          </w:tcPr>
          <w:p w:rsidR="00532FB9" w:rsidRPr="00CA0A96" w:rsidRDefault="00532FB9" w:rsidP="007C6924">
            <w:pPr>
              <w:jc w:val="center"/>
            </w:pPr>
            <w:r w:rsidRPr="00CA0A96">
              <w:t>600,0</w:t>
            </w:r>
          </w:p>
        </w:tc>
        <w:tc>
          <w:tcPr>
            <w:tcW w:w="1098" w:type="dxa"/>
          </w:tcPr>
          <w:p w:rsidR="00532FB9" w:rsidRPr="00CA0A96" w:rsidRDefault="00532FB9" w:rsidP="007C6924">
            <w:pPr>
              <w:jc w:val="center"/>
            </w:pPr>
            <w:r w:rsidRPr="00CA0A96">
              <w:t>0,0</w:t>
            </w:r>
          </w:p>
        </w:tc>
        <w:tc>
          <w:tcPr>
            <w:tcW w:w="1170" w:type="dxa"/>
          </w:tcPr>
          <w:p w:rsidR="00532FB9" w:rsidRPr="00CA0A96" w:rsidRDefault="00532FB9" w:rsidP="007C6924">
            <w:pPr>
              <w:jc w:val="center"/>
            </w:pPr>
            <w:r w:rsidRPr="00CA0A96">
              <w:t>300,0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532FB9" w:rsidRPr="00CA0A96" w:rsidRDefault="00532FB9" w:rsidP="007C6924">
            <w:pPr>
              <w:jc w:val="center"/>
            </w:pPr>
            <w:r w:rsidRPr="00CA0A96">
              <w:t>300,0</w:t>
            </w:r>
          </w:p>
        </w:tc>
        <w:tc>
          <w:tcPr>
            <w:tcW w:w="1843" w:type="dxa"/>
            <w:vMerge w:val="restart"/>
          </w:tcPr>
          <w:p w:rsidR="00532FB9" w:rsidRPr="00CA0A96" w:rsidRDefault="00532FB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Отдел инфо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мационных те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нологий Адм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нистрации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  <w:tc>
          <w:tcPr>
            <w:tcW w:w="851" w:type="dxa"/>
            <w:tcBorders>
              <w:bottom w:val="nil"/>
            </w:tcBorders>
          </w:tcPr>
          <w:p w:rsidR="00532FB9" w:rsidRPr="00CA0A96" w:rsidRDefault="00532FB9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32FB9" w:rsidRPr="00CA0A96" w:rsidTr="00532FB9">
        <w:tblPrEx>
          <w:tblCellMar>
            <w:top w:w="0" w:type="dxa"/>
            <w:bottom w:w="0" w:type="dxa"/>
          </w:tblCellMar>
        </w:tblPrEx>
        <w:trPr>
          <w:cantSplit/>
          <w:trHeight w:val="1039"/>
        </w:trPr>
        <w:tc>
          <w:tcPr>
            <w:tcW w:w="720" w:type="dxa"/>
          </w:tcPr>
          <w:p w:rsidR="00532FB9" w:rsidRPr="00CA0A96" w:rsidRDefault="00532FB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3391" w:type="dxa"/>
          </w:tcPr>
          <w:p w:rsidR="00532FB9" w:rsidRPr="00CA0A96" w:rsidRDefault="00532FB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Развитие локальной сети орг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и муниципальных казенных учреждений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32FB9" w:rsidRPr="00CA0A96" w:rsidRDefault="00532FB9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B9" w:rsidRPr="00CA0A96" w:rsidRDefault="00532FB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32FB9" w:rsidRPr="00CA0A96" w:rsidRDefault="00532FB9" w:rsidP="007C6924">
            <w:pPr>
              <w:jc w:val="center"/>
            </w:pPr>
            <w:r w:rsidRPr="00CA0A96">
              <w:t>300,0</w:t>
            </w:r>
          </w:p>
        </w:tc>
        <w:tc>
          <w:tcPr>
            <w:tcW w:w="1098" w:type="dxa"/>
          </w:tcPr>
          <w:p w:rsidR="00532FB9" w:rsidRPr="00CA0A96" w:rsidRDefault="00532FB9" w:rsidP="007C6924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</w:tcPr>
          <w:p w:rsidR="00532FB9" w:rsidRPr="00CA0A96" w:rsidRDefault="00532FB9" w:rsidP="007C6924">
            <w:pPr>
              <w:jc w:val="center"/>
            </w:pPr>
            <w:r w:rsidRPr="00CA0A96">
              <w:t>100,0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532FB9" w:rsidRPr="00CA0A96" w:rsidRDefault="00532FB9" w:rsidP="007C6924">
            <w:pPr>
              <w:jc w:val="center"/>
            </w:pPr>
            <w:r w:rsidRPr="00CA0A96">
              <w:t>100,0</w:t>
            </w:r>
          </w:p>
        </w:tc>
        <w:tc>
          <w:tcPr>
            <w:tcW w:w="1843" w:type="dxa"/>
            <w:vMerge/>
            <w:tcBorders>
              <w:bottom w:val="nil"/>
            </w:tcBorders>
          </w:tcPr>
          <w:p w:rsidR="00532FB9" w:rsidRPr="00CA0A96" w:rsidRDefault="00532FB9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32FB9" w:rsidRPr="00CA0A96" w:rsidRDefault="00532FB9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3E" w:rsidRPr="00CA0A96" w:rsidTr="00532FB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4113E" w:rsidRPr="00CA0A96" w:rsidRDefault="00477E69" w:rsidP="001A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13E" w:rsidRPr="00CA0A96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3391" w:type="dxa"/>
          </w:tcPr>
          <w:p w:rsidR="0094113E" w:rsidRPr="00CA0A96" w:rsidRDefault="0094113E" w:rsidP="002C1B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Приобретение и сопровожд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ния программного обеспечения для поддержки 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ной системы обеспечения гр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достроительной деятельности </w:t>
            </w:r>
          </w:p>
        </w:tc>
        <w:tc>
          <w:tcPr>
            <w:tcW w:w="851" w:type="dxa"/>
          </w:tcPr>
          <w:p w:rsidR="0094113E" w:rsidRPr="00CA0A96" w:rsidRDefault="0094113E" w:rsidP="001A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4113E" w:rsidRPr="00CA0A96" w:rsidRDefault="0094113E" w:rsidP="001A4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разработка и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формационной системы обеспечения градостро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113E" w:rsidRPr="00CA0A96" w:rsidRDefault="0094113E" w:rsidP="002C1B90">
            <w:pPr>
              <w:pStyle w:val="ConsPlusCel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2015–2016 годы наполн</w:t>
            </w:r>
            <w:r w:rsidRPr="00CA0A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ние и сопровождение </w:t>
            </w:r>
            <w:r w:rsidR="002C1B90" w:rsidRPr="00CA0A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системы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950,0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500,0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300,0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150,0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4113E" w:rsidRPr="00CA0A96" w:rsidRDefault="0094113E" w:rsidP="001A4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113E" w:rsidRPr="00CA0A96" w:rsidRDefault="0094113E" w:rsidP="001A4E1F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3E" w:rsidRPr="00CA0A96" w:rsidTr="00532FB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4113E" w:rsidRPr="00CA0A96" w:rsidRDefault="00477E69" w:rsidP="001A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13E" w:rsidRPr="00CA0A96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3391" w:type="dxa"/>
          </w:tcPr>
          <w:p w:rsidR="0094113E" w:rsidRPr="00CA0A96" w:rsidRDefault="0094113E" w:rsidP="001A4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Приобретение и сопровожд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ние усиленных квалифицир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ванных электронных подписей органов местного самоупра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851" w:type="dxa"/>
          </w:tcPr>
          <w:p w:rsidR="0094113E" w:rsidRPr="00CA0A96" w:rsidRDefault="0094113E" w:rsidP="001A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 w:val="restart"/>
          </w:tcPr>
          <w:p w:rsidR="0094113E" w:rsidRPr="00CA0A96" w:rsidRDefault="0094113E" w:rsidP="002C1B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1B90" w:rsidRPr="00CA0A96"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 технологий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ном управлении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150,0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50,0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50,0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50,0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4113E" w:rsidRPr="00CA0A96" w:rsidRDefault="0094113E" w:rsidP="001A4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113E" w:rsidRPr="00CA0A96" w:rsidRDefault="0094113E" w:rsidP="001A4E1F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3E" w:rsidRPr="00CA0A96" w:rsidTr="002105B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4113E" w:rsidRPr="00CA0A96" w:rsidRDefault="00477E69" w:rsidP="001A4E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13E" w:rsidRPr="00CA0A96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3391" w:type="dxa"/>
          </w:tcPr>
          <w:p w:rsidR="0094113E" w:rsidRPr="00CA0A96" w:rsidRDefault="0094113E" w:rsidP="001A4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Приобретение презентацио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ного оборудования для пров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дения конференций</w:t>
            </w:r>
          </w:p>
        </w:tc>
        <w:tc>
          <w:tcPr>
            <w:tcW w:w="851" w:type="dxa"/>
          </w:tcPr>
          <w:p w:rsidR="0094113E" w:rsidRPr="00CA0A96" w:rsidRDefault="0094113E" w:rsidP="00F906A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 </w:t>
            </w:r>
          </w:p>
        </w:tc>
        <w:tc>
          <w:tcPr>
            <w:tcW w:w="2976" w:type="dxa"/>
            <w:vMerge/>
          </w:tcPr>
          <w:p w:rsidR="0094113E" w:rsidRPr="00CA0A96" w:rsidRDefault="0094113E" w:rsidP="001A4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150,0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50,0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4113E" w:rsidRPr="00CA0A96" w:rsidRDefault="0094113E" w:rsidP="001A4E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113E" w:rsidRPr="00CA0A96" w:rsidRDefault="0094113E" w:rsidP="001A4E1F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3E" w:rsidRPr="00CA0A96" w:rsidTr="002105B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4113E" w:rsidRPr="00CA0A96" w:rsidRDefault="0094113E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E69" w:rsidRPr="00CA0A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391" w:type="dxa"/>
          </w:tcPr>
          <w:p w:rsidR="0094113E" w:rsidRPr="00CA0A96" w:rsidRDefault="0094113E" w:rsidP="00096D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семинарах и научно-практических конференциях по проблемам развития </w:t>
            </w:r>
            <w:r w:rsidR="00096D11" w:rsidRPr="00CA0A96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="00096D11"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6D11" w:rsidRPr="00CA0A96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ционно-коммуникационных технологий</w:t>
            </w:r>
          </w:p>
        </w:tc>
        <w:tc>
          <w:tcPr>
            <w:tcW w:w="851" w:type="dxa"/>
          </w:tcPr>
          <w:p w:rsidR="0094113E" w:rsidRPr="00CA0A96" w:rsidRDefault="0094113E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/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60,0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20,0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20,0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20,0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4113E" w:rsidRPr="00CA0A96" w:rsidRDefault="0094113E" w:rsidP="007C6924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3E" w:rsidRPr="00CA0A96" w:rsidTr="002105B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4113E" w:rsidRPr="00CA0A96" w:rsidRDefault="00477E69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13E" w:rsidRPr="00CA0A96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391" w:type="dxa"/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Создание каналов связи орг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самоуправления с предприятиями, предоста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ляющими ЖКУ и ресурсо</w:t>
            </w:r>
            <w:r w:rsidR="00D87E82" w:rsidRPr="00CA0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набжающими организациями</w:t>
            </w:r>
          </w:p>
        </w:tc>
        <w:tc>
          <w:tcPr>
            <w:tcW w:w="851" w:type="dxa"/>
          </w:tcPr>
          <w:p w:rsidR="0094113E" w:rsidRPr="00CA0A96" w:rsidRDefault="0094113E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/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160,0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30,0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4113E" w:rsidRPr="00CA0A96" w:rsidRDefault="0094113E" w:rsidP="007C6924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13E" w:rsidRPr="00CA0A96" w:rsidTr="00532FB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4113E" w:rsidRPr="00CA0A96" w:rsidRDefault="00477E69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13E" w:rsidRPr="00CA0A96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391" w:type="dxa"/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Мероприятия по защите 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формации, в том числе прио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ретение антивирусов</w:t>
            </w:r>
          </w:p>
        </w:tc>
        <w:tc>
          <w:tcPr>
            <w:tcW w:w="851" w:type="dxa"/>
          </w:tcPr>
          <w:p w:rsidR="0094113E" w:rsidRPr="00CA0A96" w:rsidRDefault="0094113E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 w:val="restart"/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К 2016 году внедрение 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ниципальной информац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онной системы, унифиц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коммуникаций на 50 %. 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240,0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80,0</w:t>
            </w:r>
          </w:p>
        </w:tc>
        <w:tc>
          <w:tcPr>
            <w:tcW w:w="1170" w:type="dxa"/>
          </w:tcPr>
          <w:p w:rsidR="0094113E" w:rsidRPr="00CA0A96" w:rsidRDefault="0094113E" w:rsidP="007C6924">
            <w:pPr>
              <w:jc w:val="center"/>
            </w:pPr>
            <w:r w:rsidRPr="00CA0A96">
              <w:t>80,0</w:t>
            </w:r>
          </w:p>
        </w:tc>
        <w:tc>
          <w:tcPr>
            <w:tcW w:w="1098" w:type="dxa"/>
          </w:tcPr>
          <w:p w:rsidR="0094113E" w:rsidRPr="00CA0A96" w:rsidRDefault="0094113E" w:rsidP="007C6924">
            <w:pPr>
              <w:jc w:val="center"/>
            </w:pPr>
            <w:r w:rsidRPr="00CA0A96">
              <w:t>80,0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4113E" w:rsidRPr="00CA0A96" w:rsidRDefault="0094113E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4113E" w:rsidRPr="00CA0A96" w:rsidRDefault="0094113E" w:rsidP="007C6924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4" w:rsidRPr="00CA0A96" w:rsidTr="00532FB9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803C4" w:rsidRPr="00CA0A96" w:rsidRDefault="00477E69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03C4" w:rsidRPr="00CA0A96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3391" w:type="dxa"/>
          </w:tcPr>
          <w:p w:rsidR="009803C4" w:rsidRPr="00CA0A96" w:rsidRDefault="009803C4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аппаратного и программного обеспечения для перехода на унифицированные коммуникации </w:t>
            </w:r>
          </w:p>
        </w:tc>
        <w:tc>
          <w:tcPr>
            <w:tcW w:w="851" w:type="dxa"/>
          </w:tcPr>
          <w:p w:rsidR="009803C4" w:rsidRPr="00CA0A96" w:rsidRDefault="009803C4" w:rsidP="007C692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2016   </w:t>
            </w:r>
          </w:p>
        </w:tc>
        <w:tc>
          <w:tcPr>
            <w:tcW w:w="2976" w:type="dxa"/>
            <w:vMerge/>
          </w:tcPr>
          <w:p w:rsidR="009803C4" w:rsidRPr="00CA0A96" w:rsidRDefault="009803C4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803C4" w:rsidRPr="00CA0A96" w:rsidRDefault="009803C4" w:rsidP="007C6924">
            <w:pPr>
              <w:jc w:val="center"/>
            </w:pPr>
            <w:r w:rsidRPr="00CA0A96">
              <w:t>800,0</w:t>
            </w:r>
          </w:p>
        </w:tc>
        <w:tc>
          <w:tcPr>
            <w:tcW w:w="1098" w:type="dxa"/>
          </w:tcPr>
          <w:p w:rsidR="009803C4" w:rsidRPr="00CA0A96" w:rsidRDefault="009803C4" w:rsidP="007C6924">
            <w:pPr>
              <w:jc w:val="center"/>
            </w:pPr>
            <w:r w:rsidRPr="00CA0A96">
              <w:t>100,0</w:t>
            </w:r>
          </w:p>
        </w:tc>
        <w:tc>
          <w:tcPr>
            <w:tcW w:w="1170" w:type="dxa"/>
          </w:tcPr>
          <w:p w:rsidR="009803C4" w:rsidRPr="00CA0A96" w:rsidRDefault="009803C4" w:rsidP="007C6924">
            <w:pPr>
              <w:jc w:val="center"/>
            </w:pPr>
            <w:r w:rsidRPr="00CA0A96">
              <w:t>400,0</w:t>
            </w:r>
          </w:p>
        </w:tc>
        <w:tc>
          <w:tcPr>
            <w:tcW w:w="1098" w:type="dxa"/>
          </w:tcPr>
          <w:p w:rsidR="009803C4" w:rsidRPr="00CA0A96" w:rsidRDefault="009803C4" w:rsidP="007C6924">
            <w:pPr>
              <w:jc w:val="center"/>
            </w:pPr>
            <w:r w:rsidRPr="00CA0A96">
              <w:t>300,0</w:t>
            </w:r>
            <w:r w:rsidR="00FA30F9" w:rsidRPr="00CA0A96">
              <w:t>0</w:t>
            </w:r>
          </w:p>
        </w:tc>
        <w:tc>
          <w:tcPr>
            <w:tcW w:w="1843" w:type="dxa"/>
            <w:tcBorders>
              <w:top w:val="nil"/>
            </w:tcBorders>
          </w:tcPr>
          <w:p w:rsidR="009803C4" w:rsidRPr="00CA0A96" w:rsidRDefault="009803C4" w:rsidP="007C6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803C4" w:rsidRPr="00CA0A96" w:rsidRDefault="009803C4" w:rsidP="00272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4" w:rsidRPr="00CA0A96" w:rsidTr="002105B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803C4" w:rsidRPr="00CA0A96" w:rsidRDefault="00477E69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803C4" w:rsidRPr="00CA0A96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</w:tc>
        <w:tc>
          <w:tcPr>
            <w:tcW w:w="339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Переход на программно-целевой метод финансиров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2014 - 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 </w:t>
            </w:r>
          </w:p>
        </w:tc>
        <w:tc>
          <w:tcPr>
            <w:tcW w:w="2976" w:type="dxa"/>
          </w:tcPr>
          <w:p w:rsidR="009803C4" w:rsidRPr="00CA0A96" w:rsidRDefault="009803C4" w:rsidP="00054E9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Возможность увязать фо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мирование бюджета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городского округа с целями и резул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татами </w:t>
            </w:r>
            <w:r w:rsidR="00054E99" w:rsidRPr="00CA0A96">
              <w:rPr>
                <w:rFonts w:ascii="Times New Roman" w:hAnsi="Times New Roman" w:cs="Times New Roman"/>
                <w:sz w:val="24"/>
                <w:szCs w:val="24"/>
              </w:rPr>
              <w:t>мероприятий мун</w:t>
            </w:r>
            <w:r w:rsidR="00054E99"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54E99" w:rsidRPr="00CA0A96">
              <w:rPr>
                <w:rFonts w:ascii="Times New Roman" w:hAnsi="Times New Roman" w:cs="Times New Roman"/>
                <w:sz w:val="24"/>
                <w:szCs w:val="24"/>
              </w:rPr>
              <w:t>ципальных программ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9803C4" w:rsidRPr="00CA0A96" w:rsidRDefault="009803C4" w:rsidP="00272B03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Финансово-экономический отдел Админ</w:t>
            </w:r>
            <w:r w:rsidRPr="00CA0A96">
              <w:rPr>
                <w:rStyle w:val="11"/>
                <w:color w:val="000000"/>
              </w:rPr>
              <w:t>и</w:t>
            </w:r>
            <w:r w:rsidRPr="00CA0A96">
              <w:rPr>
                <w:rStyle w:val="11"/>
                <w:color w:val="000000"/>
              </w:rPr>
              <w:t>страции Ар</w:t>
            </w:r>
            <w:r w:rsidRPr="00CA0A96">
              <w:rPr>
                <w:rStyle w:val="11"/>
                <w:color w:val="000000"/>
              </w:rPr>
              <w:t>а</w:t>
            </w:r>
            <w:r w:rsidRPr="00CA0A96">
              <w:rPr>
                <w:rStyle w:val="11"/>
                <w:color w:val="000000"/>
              </w:rPr>
              <w:t>мильского г</w:t>
            </w:r>
            <w:r w:rsidRPr="00CA0A96">
              <w:rPr>
                <w:rStyle w:val="11"/>
                <w:color w:val="000000"/>
              </w:rPr>
              <w:t>о</w:t>
            </w:r>
            <w:r w:rsidRPr="00CA0A96">
              <w:rPr>
                <w:rStyle w:val="11"/>
                <w:color w:val="000000"/>
              </w:rPr>
              <w:t>родского округа</w:t>
            </w:r>
          </w:p>
        </w:tc>
        <w:tc>
          <w:tcPr>
            <w:tcW w:w="851" w:type="dxa"/>
            <w:tcBorders>
              <w:bottom w:val="nil"/>
            </w:tcBorders>
          </w:tcPr>
          <w:p w:rsidR="009803C4" w:rsidRPr="00CA0A96" w:rsidRDefault="00512431" w:rsidP="00272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9803C4" w:rsidRPr="00CA0A96" w:rsidTr="002105B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803C4" w:rsidRPr="00CA0A96" w:rsidRDefault="00477E69" w:rsidP="00272B03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15</w:t>
            </w:r>
            <w:r w:rsidR="009803C4" w:rsidRPr="00CA0A96">
              <w:rPr>
                <w:rStyle w:val="11"/>
                <w:color w:val="000000"/>
              </w:rPr>
              <w:t>.15</w:t>
            </w:r>
          </w:p>
        </w:tc>
        <w:tc>
          <w:tcPr>
            <w:tcW w:w="339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ежегодной оценки эффективности реализации муниципальных целевых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85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76" w:type="dxa"/>
          </w:tcPr>
          <w:p w:rsidR="009803C4" w:rsidRPr="00CA0A96" w:rsidRDefault="00D87E82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Отчет оценки эффективн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сти реализации муниц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пальных целевых пр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</w:tcPr>
          <w:p w:rsidR="00477E69" w:rsidRPr="00CA0A96" w:rsidRDefault="009803C4" w:rsidP="00272B03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1.Финансово-экономический отдел Админ</w:t>
            </w:r>
            <w:r w:rsidRPr="00CA0A96">
              <w:rPr>
                <w:rStyle w:val="11"/>
                <w:color w:val="000000"/>
                <w:spacing w:val="-10"/>
              </w:rPr>
              <w:t>и</w:t>
            </w:r>
            <w:r w:rsidRPr="00CA0A96">
              <w:rPr>
                <w:rStyle w:val="11"/>
                <w:color w:val="000000"/>
                <w:spacing w:val="-10"/>
              </w:rPr>
              <w:t>страции Арамил</w:t>
            </w:r>
            <w:r w:rsidRPr="00CA0A96">
              <w:rPr>
                <w:rStyle w:val="11"/>
                <w:color w:val="000000"/>
                <w:spacing w:val="-10"/>
              </w:rPr>
              <w:t>ь</w:t>
            </w:r>
            <w:r w:rsidRPr="00CA0A96">
              <w:rPr>
                <w:rStyle w:val="11"/>
                <w:color w:val="000000"/>
                <w:spacing w:val="-10"/>
              </w:rPr>
              <w:t>ского г</w:t>
            </w:r>
            <w:r w:rsidRPr="00CA0A96">
              <w:rPr>
                <w:rStyle w:val="11"/>
                <w:color w:val="000000"/>
                <w:spacing w:val="-10"/>
              </w:rPr>
              <w:t>о</w:t>
            </w:r>
            <w:r w:rsidRPr="00CA0A96">
              <w:rPr>
                <w:rStyle w:val="11"/>
                <w:color w:val="000000"/>
                <w:spacing w:val="-10"/>
              </w:rPr>
              <w:t xml:space="preserve">родского округа </w:t>
            </w:r>
          </w:p>
          <w:p w:rsidR="009803C4" w:rsidRPr="00CA0A96" w:rsidRDefault="009803C4" w:rsidP="00272B03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2. органы</w:t>
            </w:r>
          </w:p>
          <w:p w:rsidR="009803C4" w:rsidRPr="00CA0A96" w:rsidRDefault="009803C4" w:rsidP="00272B03">
            <w:pPr>
              <w:pStyle w:val="ConsPlusCell"/>
              <w:widowControl/>
              <w:rPr>
                <w:rStyle w:val="11"/>
                <w:color w:val="000000"/>
                <w:spacing w:val="-10"/>
              </w:rPr>
            </w:pPr>
            <w:r w:rsidRPr="00CA0A96">
              <w:rPr>
                <w:rStyle w:val="11"/>
                <w:color w:val="000000"/>
                <w:spacing w:val="-10"/>
              </w:rPr>
              <w:t>местного сам</w:t>
            </w:r>
            <w:r w:rsidRPr="00CA0A96">
              <w:rPr>
                <w:rStyle w:val="11"/>
                <w:color w:val="000000"/>
                <w:spacing w:val="-10"/>
              </w:rPr>
              <w:t>о</w:t>
            </w:r>
            <w:r w:rsidRPr="00CA0A96">
              <w:rPr>
                <w:rStyle w:val="11"/>
                <w:color w:val="000000"/>
                <w:spacing w:val="-10"/>
              </w:rPr>
              <w:t>управления Ар</w:t>
            </w:r>
            <w:r w:rsidRPr="00CA0A96">
              <w:rPr>
                <w:rStyle w:val="11"/>
                <w:color w:val="000000"/>
                <w:spacing w:val="-10"/>
              </w:rPr>
              <w:t>а</w:t>
            </w:r>
            <w:r w:rsidRPr="00CA0A96">
              <w:rPr>
                <w:rStyle w:val="11"/>
                <w:color w:val="000000"/>
                <w:spacing w:val="-10"/>
              </w:rPr>
              <w:t>мильского горо</w:t>
            </w:r>
            <w:r w:rsidRPr="00CA0A96">
              <w:rPr>
                <w:rStyle w:val="11"/>
                <w:color w:val="000000"/>
                <w:spacing w:val="-10"/>
              </w:rPr>
              <w:t>д</w:t>
            </w:r>
            <w:r w:rsidRPr="00CA0A96">
              <w:rPr>
                <w:rStyle w:val="11"/>
                <w:color w:val="000000"/>
                <w:spacing w:val="-10"/>
              </w:rPr>
              <w:t>ского округа</w:t>
            </w:r>
          </w:p>
          <w:p w:rsidR="009803C4" w:rsidRPr="00CA0A96" w:rsidRDefault="009803C4" w:rsidP="00272B03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3. отраслевые отделы Админ</w:t>
            </w:r>
            <w:r w:rsidRPr="00CA0A96">
              <w:rPr>
                <w:rStyle w:val="11"/>
                <w:color w:val="000000"/>
              </w:rPr>
              <w:t>и</w:t>
            </w:r>
            <w:r w:rsidRPr="00CA0A96">
              <w:rPr>
                <w:rStyle w:val="11"/>
                <w:color w:val="000000"/>
              </w:rPr>
              <w:t>страции Ар</w:t>
            </w:r>
            <w:r w:rsidRPr="00CA0A96">
              <w:rPr>
                <w:rStyle w:val="11"/>
                <w:color w:val="000000"/>
              </w:rPr>
              <w:t>а</w:t>
            </w:r>
            <w:r w:rsidR="00E47473" w:rsidRPr="00CA0A96">
              <w:rPr>
                <w:rStyle w:val="11"/>
                <w:color w:val="000000"/>
              </w:rPr>
              <w:t>мильс</w:t>
            </w:r>
            <w:r w:rsidRPr="00CA0A96">
              <w:rPr>
                <w:rStyle w:val="11"/>
                <w:color w:val="000000"/>
              </w:rPr>
              <w:t>кого г</w:t>
            </w:r>
            <w:r w:rsidRPr="00CA0A96">
              <w:rPr>
                <w:rStyle w:val="11"/>
                <w:color w:val="000000"/>
              </w:rPr>
              <w:t>о</w:t>
            </w:r>
            <w:r w:rsidRPr="00CA0A96">
              <w:rPr>
                <w:rStyle w:val="11"/>
                <w:color w:val="000000"/>
              </w:rPr>
              <w:t>родского округа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803C4" w:rsidRPr="00CA0A96" w:rsidRDefault="009803C4" w:rsidP="00272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4" w:rsidRPr="00CA0A96" w:rsidTr="002105BD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803C4" w:rsidRPr="00CA0A96" w:rsidRDefault="00477E69" w:rsidP="00272B03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15</w:t>
            </w:r>
            <w:r w:rsidR="009803C4" w:rsidRPr="00CA0A96">
              <w:rPr>
                <w:rStyle w:val="11"/>
                <w:color w:val="000000"/>
              </w:rPr>
              <w:t>.16</w:t>
            </w:r>
          </w:p>
        </w:tc>
        <w:tc>
          <w:tcPr>
            <w:tcW w:w="339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но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мативно-правовых актов Ар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мильского городского округа, регулирующих вопросы мун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ципальной службы</w:t>
            </w:r>
          </w:p>
        </w:tc>
        <w:tc>
          <w:tcPr>
            <w:tcW w:w="85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2016 </w:t>
            </w:r>
          </w:p>
        </w:tc>
        <w:tc>
          <w:tcPr>
            <w:tcW w:w="2976" w:type="dxa"/>
          </w:tcPr>
          <w:p w:rsidR="009803C4" w:rsidRPr="00CA0A96" w:rsidRDefault="00AD75C0" w:rsidP="008A236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803C4"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</w:t>
            </w:r>
            <w:r w:rsidR="009803C4" w:rsidRPr="00CA0A96">
              <w:rPr>
                <w:rStyle w:val="11"/>
                <w:color w:val="000000"/>
              </w:rPr>
              <w:t>мониторинга нормативно-правовых актов на противоречие действу</w:t>
            </w:r>
            <w:r w:rsidR="009803C4" w:rsidRPr="00CA0A96">
              <w:rPr>
                <w:rStyle w:val="11"/>
                <w:color w:val="000000"/>
              </w:rPr>
              <w:t>ю</w:t>
            </w:r>
            <w:r w:rsidR="009803C4" w:rsidRPr="00CA0A96">
              <w:rPr>
                <w:rStyle w:val="11"/>
                <w:color w:val="000000"/>
              </w:rPr>
              <w:t>щему законодательству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vMerge w:val="restart"/>
          </w:tcPr>
          <w:p w:rsidR="009803C4" w:rsidRPr="00CA0A96" w:rsidRDefault="009803C4" w:rsidP="00272B03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Организацио</w:t>
            </w:r>
            <w:r w:rsidRPr="00CA0A96">
              <w:rPr>
                <w:rStyle w:val="11"/>
                <w:color w:val="000000"/>
              </w:rPr>
              <w:t>н</w:t>
            </w:r>
            <w:r w:rsidRPr="00CA0A96">
              <w:rPr>
                <w:rStyle w:val="11"/>
                <w:color w:val="000000"/>
              </w:rPr>
              <w:t>ный отдел А</w:t>
            </w:r>
            <w:r w:rsidRPr="00CA0A96">
              <w:rPr>
                <w:rStyle w:val="11"/>
                <w:color w:val="000000"/>
              </w:rPr>
              <w:t>д</w:t>
            </w:r>
            <w:r w:rsidRPr="00CA0A96">
              <w:rPr>
                <w:rStyle w:val="11"/>
                <w:color w:val="000000"/>
              </w:rPr>
              <w:t>министрации Арамильского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9803C4" w:rsidRPr="00CA0A96" w:rsidRDefault="009803C4" w:rsidP="00272B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3C4" w:rsidRPr="00CA0A96" w:rsidTr="00512431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720" w:type="dxa"/>
          </w:tcPr>
          <w:p w:rsidR="009803C4" w:rsidRPr="00CA0A96" w:rsidRDefault="00477E69" w:rsidP="00272B03">
            <w:pPr>
              <w:pStyle w:val="ConsPlusCell"/>
              <w:widowControl/>
              <w:rPr>
                <w:rStyle w:val="11"/>
                <w:color w:val="000000"/>
              </w:rPr>
            </w:pPr>
            <w:r w:rsidRPr="00CA0A96">
              <w:rPr>
                <w:rStyle w:val="11"/>
                <w:color w:val="000000"/>
              </w:rPr>
              <w:t>15</w:t>
            </w:r>
            <w:r w:rsidR="009803C4" w:rsidRPr="00CA0A96">
              <w:rPr>
                <w:rStyle w:val="11"/>
                <w:color w:val="000000"/>
              </w:rPr>
              <w:t>.17</w:t>
            </w:r>
          </w:p>
        </w:tc>
        <w:tc>
          <w:tcPr>
            <w:tcW w:w="339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851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2014 – 2016</w:t>
            </w:r>
          </w:p>
        </w:tc>
        <w:tc>
          <w:tcPr>
            <w:tcW w:w="2976" w:type="dxa"/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Подготовка кадров для м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ниципальной службы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70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098" w:type="dxa"/>
          </w:tcPr>
          <w:p w:rsidR="009803C4" w:rsidRPr="00CA0A96" w:rsidRDefault="009803C4" w:rsidP="00272B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</w:tcPr>
          <w:p w:rsidR="009803C4" w:rsidRPr="00CA0A96" w:rsidRDefault="009803C4" w:rsidP="00272B03">
            <w:pPr>
              <w:pStyle w:val="ConsPlusCell"/>
              <w:widowControl/>
              <w:rPr>
                <w:rStyle w:val="11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803C4" w:rsidRPr="00CA0A96" w:rsidRDefault="009803C4" w:rsidP="00272B0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DC" w:rsidRPr="00CA0A96" w:rsidTr="004B0CF1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720" w:type="dxa"/>
          </w:tcPr>
          <w:p w:rsidR="00A657DC" w:rsidRPr="00CA0A96" w:rsidRDefault="00A657DC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</w:tcPr>
          <w:p w:rsidR="00A657DC" w:rsidRPr="00CA0A96" w:rsidRDefault="00A657DC" w:rsidP="003F3FD3">
            <w:pPr>
              <w:tabs>
                <w:tab w:val="left" w:pos="9923"/>
              </w:tabs>
              <w:ind w:right="141"/>
            </w:pPr>
            <w:r w:rsidRPr="00CA0A96">
              <w:t>ИТОГО</w:t>
            </w:r>
          </w:p>
        </w:tc>
        <w:tc>
          <w:tcPr>
            <w:tcW w:w="851" w:type="dxa"/>
          </w:tcPr>
          <w:p w:rsidR="00A657DC" w:rsidRPr="00CA0A96" w:rsidRDefault="00A657DC" w:rsidP="003F3FD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657DC" w:rsidRPr="00CA0A96" w:rsidRDefault="00A657DC" w:rsidP="003F3F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A657DC" w:rsidRPr="00CA0A96" w:rsidRDefault="00B40A58" w:rsidP="003F3FD3">
            <w:pPr>
              <w:tabs>
                <w:tab w:val="left" w:pos="9923"/>
              </w:tabs>
              <w:ind w:right="141"/>
              <w:jc w:val="center"/>
            </w:pPr>
            <w:r w:rsidRPr="00CA0A96">
              <w:t>6184,8</w:t>
            </w:r>
          </w:p>
        </w:tc>
        <w:tc>
          <w:tcPr>
            <w:tcW w:w="1098" w:type="dxa"/>
          </w:tcPr>
          <w:p w:rsidR="00A657DC" w:rsidRPr="00CA0A96" w:rsidRDefault="00B40A58" w:rsidP="003F3FD3">
            <w:pPr>
              <w:tabs>
                <w:tab w:val="left" w:pos="9923"/>
              </w:tabs>
              <w:ind w:right="141"/>
              <w:jc w:val="center"/>
            </w:pPr>
            <w:r w:rsidRPr="00CA0A96">
              <w:t>2112,4</w:t>
            </w:r>
          </w:p>
        </w:tc>
        <w:tc>
          <w:tcPr>
            <w:tcW w:w="1170" w:type="dxa"/>
          </w:tcPr>
          <w:p w:rsidR="00A657DC" w:rsidRPr="00CA0A96" w:rsidRDefault="00B40A58" w:rsidP="003F3FD3">
            <w:pPr>
              <w:tabs>
                <w:tab w:val="left" w:pos="9923"/>
              </w:tabs>
              <w:ind w:right="141"/>
              <w:jc w:val="center"/>
            </w:pPr>
            <w:r w:rsidRPr="00CA0A96">
              <w:t>2392,4</w:t>
            </w:r>
          </w:p>
        </w:tc>
        <w:tc>
          <w:tcPr>
            <w:tcW w:w="1098" w:type="dxa"/>
          </w:tcPr>
          <w:p w:rsidR="00A657DC" w:rsidRPr="00CA0A96" w:rsidRDefault="00B40A58" w:rsidP="003F3FD3">
            <w:pPr>
              <w:tabs>
                <w:tab w:val="left" w:pos="9923"/>
              </w:tabs>
              <w:ind w:right="141"/>
              <w:jc w:val="center"/>
            </w:pPr>
            <w:r w:rsidRPr="00CA0A96">
              <w:t>1680,0</w:t>
            </w:r>
          </w:p>
        </w:tc>
        <w:tc>
          <w:tcPr>
            <w:tcW w:w="1843" w:type="dxa"/>
          </w:tcPr>
          <w:p w:rsidR="00A657DC" w:rsidRPr="00CA0A96" w:rsidRDefault="00A657DC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57DC" w:rsidRPr="00CA0A96" w:rsidRDefault="00A657DC" w:rsidP="003F3FD3">
            <w:pPr>
              <w:pStyle w:val="ConsPlusCell"/>
              <w:ind w:left="-70" w:firstLine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4E99" w:rsidRPr="00CA0A96" w:rsidRDefault="00054E99" w:rsidP="00477E69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054E99" w:rsidRPr="00CA0A96" w:rsidRDefault="00054E99" w:rsidP="00477E69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054E99" w:rsidRPr="00CA0A96" w:rsidRDefault="00054E99" w:rsidP="00477E69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054E99" w:rsidRPr="00CA0A96" w:rsidRDefault="00054E99" w:rsidP="00477E69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</w:p>
    <w:p w:rsidR="00C07E07" w:rsidRPr="00CA0A96" w:rsidRDefault="00477E69" w:rsidP="00477E69">
      <w:pPr>
        <w:widowControl w:val="0"/>
        <w:autoSpaceDE w:val="0"/>
        <w:autoSpaceDN w:val="0"/>
        <w:adjustRightInd w:val="0"/>
        <w:ind w:firstLine="540"/>
        <w:jc w:val="center"/>
        <w:outlineLvl w:val="2"/>
      </w:pPr>
      <w:r w:rsidRPr="00CA0A96">
        <w:t>16. ОБЕСПЕЧЕНИЕ ПРАВОПОРЯДКА, ПОВЫШЕНИЕ БЕЗОПАСНОСТИ ЖИЗНИ НАСЕЛЕНИЯ</w:t>
      </w:r>
    </w:p>
    <w:tbl>
      <w:tblPr>
        <w:tblW w:w="1514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851"/>
        <w:gridCol w:w="2976"/>
        <w:gridCol w:w="1134"/>
        <w:gridCol w:w="1134"/>
        <w:gridCol w:w="1134"/>
        <w:gridCol w:w="1134"/>
        <w:gridCol w:w="1843"/>
        <w:gridCol w:w="830"/>
      </w:tblGrid>
      <w:tr w:rsidR="009C66F3" w:rsidRPr="00CA0A96" w:rsidTr="009C66F3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5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C66F3" w:rsidRPr="00CA0A96" w:rsidRDefault="009C66F3" w:rsidP="00E47473">
            <w:pPr>
              <w:pStyle w:val="ConsPlusTitle"/>
              <w:widowControl/>
              <w:rPr>
                <w:b w:val="0"/>
                <w:bCs w:val="0"/>
              </w:rPr>
            </w:pPr>
            <w:r w:rsidRPr="00CA0A96">
              <w:rPr>
                <w:b w:val="0"/>
                <w:bCs w:val="0"/>
              </w:rPr>
              <w:t>Реализация муниципальной программы «Участие в профилактике терроризма и экстремизма, а также минимизации и (или) ликвидации после</w:t>
            </w:r>
            <w:r w:rsidRPr="00CA0A96">
              <w:rPr>
                <w:b w:val="0"/>
                <w:bCs w:val="0"/>
              </w:rPr>
              <w:t>д</w:t>
            </w:r>
            <w:r w:rsidRPr="00CA0A96">
              <w:rPr>
                <w:b w:val="0"/>
                <w:bCs w:val="0"/>
              </w:rPr>
              <w:t xml:space="preserve">ствий проявлений терроризма на территории Арамильского городского округа </w:t>
            </w:r>
            <w:r w:rsidR="00E47473" w:rsidRPr="00CA0A96">
              <w:rPr>
                <w:b w:val="0"/>
                <w:bCs w:val="0"/>
              </w:rPr>
              <w:t xml:space="preserve">на </w:t>
            </w:r>
            <w:r w:rsidRPr="00CA0A96">
              <w:rPr>
                <w:b w:val="0"/>
                <w:bCs w:val="0"/>
              </w:rPr>
              <w:t>2013-2015 годы»</w:t>
            </w:r>
          </w:p>
        </w:tc>
      </w:tr>
      <w:tr w:rsidR="00C07E07" w:rsidRPr="00CA0A96" w:rsidTr="004B0CF1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477E69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07E07" w:rsidRPr="00CA0A96" w:rsidRDefault="004B0CF1" w:rsidP="004B0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дения «Безопасный г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род» в местах массового скопления людей</w:t>
            </w:r>
          </w:p>
          <w:p w:rsidR="008F2013" w:rsidRPr="00CA0A96" w:rsidRDefault="008F2013" w:rsidP="004B0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7" w:rsidRPr="00CA0A96" w:rsidRDefault="004B0CF1" w:rsidP="004B0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2014 – 2015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CF1" w:rsidRPr="00CA0A96" w:rsidRDefault="004B0CF1" w:rsidP="004B0CF1">
            <w:pPr>
              <w:autoSpaceDE w:val="0"/>
              <w:autoSpaceDN w:val="0"/>
              <w:adjustRightInd w:val="0"/>
              <w:spacing w:line="260" w:lineRule="exact"/>
            </w:pPr>
            <w:r w:rsidRPr="00CA0A96">
              <w:t>Усиление защищенности мест массового пребыв</w:t>
            </w:r>
            <w:r w:rsidRPr="00CA0A96">
              <w:t>а</w:t>
            </w:r>
            <w:r w:rsidRPr="00CA0A96">
              <w:t>ния людей</w:t>
            </w:r>
          </w:p>
          <w:p w:rsidR="00C07E07" w:rsidRPr="00CA0A96" w:rsidRDefault="00C07E07" w:rsidP="004B0C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2B0B16" w:rsidP="00B4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0CF1" w:rsidRPr="00CA0A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9C66F3" w:rsidP="00B4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0CF1" w:rsidRPr="00CA0A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4B0CF1" w:rsidP="00B4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7E07" w:rsidRPr="00CA0A96" w:rsidRDefault="004B0CF1" w:rsidP="00B40A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07E07" w:rsidRPr="00CA0A96" w:rsidRDefault="004B0CF1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Администрация Арамильского городского округа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E07" w:rsidRPr="00CA0A96" w:rsidRDefault="00C07E07" w:rsidP="00CD671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</w:tc>
      </w:tr>
      <w:tr w:rsidR="00B40A58" w:rsidRPr="00CA0A96" w:rsidTr="004B0C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2B0B16" w:rsidP="00EC4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40A58" w:rsidRPr="00CA0A9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EC4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EC4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EC40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58" w:rsidRPr="00CA0A96" w:rsidRDefault="00B40A58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13" w:rsidRPr="00CA0A96" w:rsidTr="00C525E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514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CD67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013" w:rsidRPr="00CA0A96" w:rsidTr="004B0CF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A0A96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jc w:val="center"/>
              <w:rPr>
                <w:spacing w:val="-14"/>
              </w:rPr>
            </w:pPr>
            <w:r w:rsidRPr="00CA0A96">
              <w:rPr>
                <w:spacing w:val="-14"/>
              </w:rPr>
              <w:t>5 169 817,4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jc w:val="center"/>
              <w:rPr>
                <w:spacing w:val="-14"/>
              </w:rPr>
            </w:pPr>
            <w:r w:rsidRPr="00CA0A96">
              <w:rPr>
                <w:spacing w:val="-14"/>
              </w:rPr>
              <w:t>1 832 137,0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jc w:val="center"/>
              <w:rPr>
                <w:spacing w:val="-14"/>
              </w:rPr>
            </w:pPr>
            <w:r w:rsidRPr="00CA0A96">
              <w:rPr>
                <w:spacing w:val="-14"/>
              </w:rPr>
              <w:t>1 737 506,3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jc w:val="center"/>
              <w:rPr>
                <w:spacing w:val="-14"/>
              </w:rPr>
            </w:pPr>
            <w:r w:rsidRPr="00CA0A96">
              <w:rPr>
                <w:spacing w:val="-14"/>
              </w:rPr>
              <w:t>1 600 174,1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013" w:rsidRPr="00CA0A96" w:rsidRDefault="008F2013" w:rsidP="008F201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2296" w:rsidRPr="00CA0A96" w:rsidRDefault="00672296" w:rsidP="00C07E07">
      <w:pPr>
        <w:autoSpaceDE w:val="0"/>
        <w:autoSpaceDN w:val="0"/>
        <w:adjustRightInd w:val="0"/>
        <w:jc w:val="right"/>
        <w:outlineLvl w:val="1"/>
      </w:pPr>
    </w:p>
    <w:p w:rsidR="000A21C6" w:rsidRPr="00CA0A96" w:rsidRDefault="000A21C6" w:rsidP="00C07E07">
      <w:pPr>
        <w:autoSpaceDE w:val="0"/>
        <w:autoSpaceDN w:val="0"/>
        <w:adjustRightInd w:val="0"/>
        <w:jc w:val="right"/>
        <w:outlineLvl w:val="1"/>
      </w:pPr>
    </w:p>
    <w:p w:rsidR="000A21C6" w:rsidRPr="00CA0A96" w:rsidRDefault="000A21C6" w:rsidP="00C07E07">
      <w:pPr>
        <w:autoSpaceDE w:val="0"/>
        <w:autoSpaceDN w:val="0"/>
        <w:adjustRightInd w:val="0"/>
        <w:jc w:val="right"/>
        <w:outlineLvl w:val="1"/>
      </w:pPr>
    </w:p>
    <w:p w:rsidR="000A21C6" w:rsidRPr="00CA0A96" w:rsidRDefault="000A21C6" w:rsidP="00C07E07">
      <w:pPr>
        <w:autoSpaceDE w:val="0"/>
        <w:autoSpaceDN w:val="0"/>
        <w:adjustRightInd w:val="0"/>
        <w:jc w:val="right"/>
        <w:outlineLvl w:val="1"/>
      </w:pPr>
    </w:p>
    <w:p w:rsidR="000A21C6" w:rsidRPr="00CA0A96" w:rsidRDefault="000A21C6" w:rsidP="00C07E07">
      <w:pPr>
        <w:autoSpaceDE w:val="0"/>
        <w:autoSpaceDN w:val="0"/>
        <w:adjustRightInd w:val="0"/>
        <w:jc w:val="right"/>
        <w:outlineLvl w:val="1"/>
      </w:pPr>
    </w:p>
    <w:p w:rsidR="000A21C6" w:rsidRPr="00CA0A96" w:rsidRDefault="00054E99" w:rsidP="00054E99">
      <w:pPr>
        <w:autoSpaceDE w:val="0"/>
        <w:autoSpaceDN w:val="0"/>
        <w:adjustRightInd w:val="0"/>
        <w:outlineLvl w:val="1"/>
      </w:pPr>
      <w:r w:rsidRPr="00CA0A96">
        <w:rPr>
          <w:sz w:val="28"/>
          <w:szCs w:val="28"/>
        </w:rPr>
        <w:t>*</w:t>
      </w:r>
      <w:r w:rsidRPr="00CA0A96">
        <w:t xml:space="preserve">         ФБ – Федеральный бюджет;</w:t>
      </w:r>
    </w:p>
    <w:p w:rsidR="00054E99" w:rsidRPr="00CA0A96" w:rsidRDefault="00054E99" w:rsidP="00054E99">
      <w:pPr>
        <w:autoSpaceDE w:val="0"/>
        <w:autoSpaceDN w:val="0"/>
        <w:adjustRightInd w:val="0"/>
        <w:ind w:firstLine="708"/>
        <w:outlineLvl w:val="1"/>
      </w:pPr>
      <w:r w:rsidRPr="00CA0A96">
        <w:t>ОБ – областной бюджет;</w:t>
      </w:r>
    </w:p>
    <w:p w:rsidR="00054E99" w:rsidRPr="00CA0A96" w:rsidRDefault="00054E99" w:rsidP="00054E99">
      <w:pPr>
        <w:autoSpaceDE w:val="0"/>
        <w:autoSpaceDN w:val="0"/>
        <w:adjustRightInd w:val="0"/>
        <w:ind w:firstLine="708"/>
        <w:outlineLvl w:val="1"/>
      </w:pPr>
      <w:r w:rsidRPr="00CA0A96">
        <w:t>МБ – местный бюджет;</w:t>
      </w:r>
    </w:p>
    <w:p w:rsidR="000A21C6" w:rsidRPr="002105BD" w:rsidRDefault="00054E99" w:rsidP="002105BD">
      <w:pPr>
        <w:autoSpaceDE w:val="0"/>
        <w:autoSpaceDN w:val="0"/>
        <w:adjustRightInd w:val="0"/>
        <w:ind w:firstLine="708"/>
        <w:outlineLvl w:val="1"/>
      </w:pPr>
      <w:r w:rsidRPr="00CA0A96">
        <w:t>ВС – внебюджетные средства.</w:t>
      </w:r>
    </w:p>
    <w:p w:rsidR="000A21C6" w:rsidRDefault="000A21C6" w:rsidP="00C66641">
      <w:pPr>
        <w:autoSpaceDE w:val="0"/>
        <w:autoSpaceDN w:val="0"/>
        <w:adjustRightInd w:val="0"/>
        <w:outlineLvl w:val="1"/>
      </w:pPr>
    </w:p>
    <w:sectPr w:rsidR="000A21C6" w:rsidSect="00CE1579">
      <w:footerReference w:type="even" r:id="rId12"/>
      <w:footerReference w:type="default" r:id="rId13"/>
      <w:pgSz w:w="16838" w:h="11905" w:orient="landscape" w:code="9"/>
      <w:pgMar w:top="851" w:right="1134" w:bottom="993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9B3" w:rsidRDefault="007869B3">
      <w:r>
        <w:separator/>
      </w:r>
    </w:p>
  </w:endnote>
  <w:endnote w:type="continuationSeparator" w:id="0">
    <w:p w:rsidR="007869B3" w:rsidRDefault="0078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5B" w:rsidRDefault="004D1F5B" w:rsidP="005E7E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1F5B" w:rsidRDefault="004D1F5B" w:rsidP="005E7E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F5B" w:rsidRDefault="004D1F5B" w:rsidP="005E7E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0D3D">
      <w:rPr>
        <w:rStyle w:val="a8"/>
        <w:noProof/>
      </w:rPr>
      <w:t>1</w:t>
    </w:r>
    <w:r>
      <w:rPr>
        <w:rStyle w:val="a8"/>
      </w:rPr>
      <w:fldChar w:fldCharType="end"/>
    </w:r>
  </w:p>
  <w:p w:rsidR="004D1F5B" w:rsidRDefault="004D1F5B" w:rsidP="005E7E4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87" w:rsidRDefault="00680F87" w:rsidP="005E7E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0F87" w:rsidRDefault="00680F87" w:rsidP="005E7E4A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F87" w:rsidRDefault="00680F87" w:rsidP="005E7E4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54A05">
      <w:rPr>
        <w:rStyle w:val="a8"/>
        <w:noProof/>
      </w:rPr>
      <w:t>26</w:t>
    </w:r>
    <w:r>
      <w:rPr>
        <w:rStyle w:val="a8"/>
      </w:rPr>
      <w:fldChar w:fldCharType="end"/>
    </w:r>
  </w:p>
  <w:p w:rsidR="00680F87" w:rsidRDefault="00680F87" w:rsidP="005E7E4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9B3" w:rsidRDefault="007869B3">
      <w:r>
        <w:separator/>
      </w:r>
    </w:p>
  </w:footnote>
  <w:footnote w:type="continuationSeparator" w:id="0">
    <w:p w:rsidR="007869B3" w:rsidRDefault="00786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2">
    <w:nsid w:val="00000016"/>
    <w:multiLevelType w:val="multilevel"/>
    <w:tmpl w:val="00000016"/>
    <w:name w:val="WW8Num21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3">
    <w:nsid w:val="01A82F63"/>
    <w:multiLevelType w:val="hybridMultilevel"/>
    <w:tmpl w:val="DC203060"/>
    <w:lvl w:ilvl="0" w:tplc="E8EA1806">
      <w:start w:val="1"/>
      <w:numFmt w:val="decimal"/>
      <w:lvlText w:val="%1)"/>
      <w:lvlJc w:val="left"/>
      <w:pPr>
        <w:ind w:left="111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1E560A4"/>
    <w:multiLevelType w:val="hybridMultilevel"/>
    <w:tmpl w:val="BFB07564"/>
    <w:lvl w:ilvl="0" w:tplc="98489D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2F100B9"/>
    <w:multiLevelType w:val="hybridMultilevel"/>
    <w:tmpl w:val="3BBC194A"/>
    <w:lvl w:ilvl="0" w:tplc="00C85A1C">
      <w:start w:val="2"/>
      <w:numFmt w:val="decimal"/>
      <w:lvlText w:val="%1"/>
      <w:lvlJc w:val="left"/>
      <w:pPr>
        <w:ind w:left="90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60F3054"/>
    <w:multiLevelType w:val="hybridMultilevel"/>
    <w:tmpl w:val="54E0902C"/>
    <w:lvl w:ilvl="0" w:tplc="19FAD8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6115AF0"/>
    <w:multiLevelType w:val="hybridMultilevel"/>
    <w:tmpl w:val="9B3236F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36BF0"/>
    <w:multiLevelType w:val="hybridMultilevel"/>
    <w:tmpl w:val="5826111A"/>
    <w:lvl w:ilvl="0" w:tplc="503EF3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0CB5263F"/>
    <w:multiLevelType w:val="hybridMultilevel"/>
    <w:tmpl w:val="0682F768"/>
    <w:lvl w:ilvl="0" w:tplc="42D41536">
      <w:start w:val="10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1FF0653"/>
    <w:multiLevelType w:val="hybridMultilevel"/>
    <w:tmpl w:val="4E66EE90"/>
    <w:lvl w:ilvl="0" w:tplc="655038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3E1579F"/>
    <w:multiLevelType w:val="multilevel"/>
    <w:tmpl w:val="B23E925C"/>
    <w:lvl w:ilvl="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1C58118B"/>
    <w:multiLevelType w:val="hybridMultilevel"/>
    <w:tmpl w:val="7BB43F5E"/>
    <w:lvl w:ilvl="0" w:tplc="3EE8C1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D700E27"/>
    <w:multiLevelType w:val="hybridMultilevel"/>
    <w:tmpl w:val="5060DD22"/>
    <w:lvl w:ilvl="0" w:tplc="85488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0CD0162"/>
    <w:multiLevelType w:val="hybridMultilevel"/>
    <w:tmpl w:val="F12CBBC2"/>
    <w:lvl w:ilvl="0" w:tplc="8D64DC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27F1196"/>
    <w:multiLevelType w:val="hybridMultilevel"/>
    <w:tmpl w:val="91922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C24D3"/>
    <w:multiLevelType w:val="hybridMultilevel"/>
    <w:tmpl w:val="FBC2F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8F0137"/>
    <w:multiLevelType w:val="hybridMultilevel"/>
    <w:tmpl w:val="B8CA956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FB0220"/>
    <w:multiLevelType w:val="hybridMultilevel"/>
    <w:tmpl w:val="B57AB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F277B8"/>
    <w:multiLevelType w:val="multilevel"/>
    <w:tmpl w:val="5EF8DF6C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64C3A22"/>
    <w:multiLevelType w:val="hybridMultilevel"/>
    <w:tmpl w:val="78AE4C54"/>
    <w:lvl w:ilvl="0" w:tplc="1CB8003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01D5C1C"/>
    <w:multiLevelType w:val="hybridMultilevel"/>
    <w:tmpl w:val="ED9C3750"/>
    <w:lvl w:ilvl="0" w:tplc="D41484CC">
      <w:start w:val="1"/>
      <w:numFmt w:val="decimal"/>
      <w:lvlText w:val="%1)"/>
      <w:lvlJc w:val="left"/>
      <w:pPr>
        <w:ind w:left="113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406530AF"/>
    <w:multiLevelType w:val="hybridMultilevel"/>
    <w:tmpl w:val="1CF688CA"/>
    <w:lvl w:ilvl="0" w:tplc="CB169C14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57F6965"/>
    <w:multiLevelType w:val="hybridMultilevel"/>
    <w:tmpl w:val="BB3EC99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F1057"/>
    <w:multiLevelType w:val="hybridMultilevel"/>
    <w:tmpl w:val="07D23CE4"/>
    <w:lvl w:ilvl="0" w:tplc="1BD29978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4B5A71E5"/>
    <w:multiLevelType w:val="hybridMultilevel"/>
    <w:tmpl w:val="3E522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0F5D44"/>
    <w:multiLevelType w:val="hybridMultilevel"/>
    <w:tmpl w:val="0F266F28"/>
    <w:lvl w:ilvl="0" w:tplc="E1BC66A4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06E5D30"/>
    <w:multiLevelType w:val="hybridMultilevel"/>
    <w:tmpl w:val="0D528880"/>
    <w:lvl w:ilvl="0" w:tplc="31608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A941754"/>
    <w:multiLevelType w:val="hybridMultilevel"/>
    <w:tmpl w:val="0964AC82"/>
    <w:name w:val="WW8Num35322222"/>
    <w:lvl w:ilvl="0" w:tplc="AF5E36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993872"/>
    <w:multiLevelType w:val="hybridMultilevel"/>
    <w:tmpl w:val="7AD0F540"/>
    <w:lvl w:ilvl="0" w:tplc="2932CDD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9A5996"/>
    <w:multiLevelType w:val="hybridMultilevel"/>
    <w:tmpl w:val="D1789A14"/>
    <w:lvl w:ilvl="0" w:tplc="C9487DDC">
      <w:start w:val="1"/>
      <w:numFmt w:val="decimal"/>
      <w:lvlText w:val="%1)"/>
      <w:lvlJc w:val="left"/>
      <w:pPr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F5694"/>
    <w:multiLevelType w:val="hybridMultilevel"/>
    <w:tmpl w:val="CD5243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B021E"/>
    <w:multiLevelType w:val="hybridMultilevel"/>
    <w:tmpl w:val="BB3EC99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944DE"/>
    <w:multiLevelType w:val="hybridMultilevel"/>
    <w:tmpl w:val="776AB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691114"/>
    <w:multiLevelType w:val="hybridMultilevel"/>
    <w:tmpl w:val="F3CA2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C4AC6"/>
    <w:multiLevelType w:val="hybridMultilevel"/>
    <w:tmpl w:val="5D46D7F2"/>
    <w:lvl w:ilvl="0" w:tplc="8D7EC7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03E4269"/>
    <w:multiLevelType w:val="hybridMultilevel"/>
    <w:tmpl w:val="FC0615D2"/>
    <w:lvl w:ilvl="0" w:tplc="DB6EB05A">
      <w:start w:val="2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70DB4BC5"/>
    <w:multiLevelType w:val="hybridMultilevel"/>
    <w:tmpl w:val="CC00A25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BA767D"/>
    <w:multiLevelType w:val="hybridMultilevel"/>
    <w:tmpl w:val="D3584EF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F3E06"/>
    <w:multiLevelType w:val="hybridMultilevel"/>
    <w:tmpl w:val="99AC00D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2"/>
  </w:num>
  <w:num w:numId="4">
    <w:abstractNumId w:val="31"/>
  </w:num>
  <w:num w:numId="5">
    <w:abstractNumId w:val="2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5"/>
  </w:num>
  <w:num w:numId="9">
    <w:abstractNumId w:val="27"/>
  </w:num>
  <w:num w:numId="10">
    <w:abstractNumId w:val="1"/>
  </w:num>
  <w:num w:numId="11">
    <w:abstractNumId w:val="3"/>
  </w:num>
  <w:num w:numId="12">
    <w:abstractNumId w:val="9"/>
  </w:num>
  <w:num w:numId="13">
    <w:abstractNumId w:val="5"/>
  </w:num>
  <w:num w:numId="14">
    <w:abstractNumId w:val="26"/>
  </w:num>
  <w:num w:numId="15">
    <w:abstractNumId w:val="0"/>
  </w:num>
  <w:num w:numId="16">
    <w:abstractNumId w:val="16"/>
  </w:num>
  <w:num w:numId="17">
    <w:abstractNumId w:val="35"/>
  </w:num>
  <w:num w:numId="18">
    <w:abstractNumId w:val="36"/>
  </w:num>
  <w:num w:numId="19">
    <w:abstractNumId w:val="19"/>
  </w:num>
  <w:num w:numId="20">
    <w:abstractNumId w:val="12"/>
  </w:num>
  <w:num w:numId="21">
    <w:abstractNumId w:val="15"/>
  </w:num>
  <w:num w:numId="22">
    <w:abstractNumId w:val="13"/>
  </w:num>
  <w:num w:numId="23">
    <w:abstractNumId w:val="22"/>
  </w:num>
  <w:num w:numId="24">
    <w:abstractNumId w:val="6"/>
  </w:num>
  <w:num w:numId="25">
    <w:abstractNumId w:val="10"/>
  </w:num>
  <w:num w:numId="26">
    <w:abstractNumId w:val="21"/>
  </w:num>
  <w:num w:numId="27">
    <w:abstractNumId w:val="20"/>
  </w:num>
  <w:num w:numId="28">
    <w:abstractNumId w:val="14"/>
  </w:num>
  <w:num w:numId="29">
    <w:abstractNumId w:val="4"/>
  </w:num>
  <w:num w:numId="30">
    <w:abstractNumId w:val="8"/>
  </w:num>
  <w:num w:numId="31">
    <w:abstractNumId w:val="33"/>
  </w:num>
  <w:num w:numId="32">
    <w:abstractNumId w:val="34"/>
  </w:num>
  <w:num w:numId="33">
    <w:abstractNumId w:val="17"/>
  </w:num>
  <w:num w:numId="34">
    <w:abstractNumId w:val="23"/>
  </w:num>
  <w:num w:numId="35">
    <w:abstractNumId w:val="39"/>
  </w:num>
  <w:num w:numId="36">
    <w:abstractNumId w:val="7"/>
  </w:num>
  <w:num w:numId="37">
    <w:abstractNumId w:val="38"/>
  </w:num>
  <w:num w:numId="38">
    <w:abstractNumId w:val="37"/>
  </w:num>
  <w:num w:numId="39">
    <w:abstractNumId w:val="28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A3"/>
    <w:rsid w:val="00001BE3"/>
    <w:rsid w:val="00002987"/>
    <w:rsid w:val="00006BE9"/>
    <w:rsid w:val="0000720E"/>
    <w:rsid w:val="000077D3"/>
    <w:rsid w:val="0001266F"/>
    <w:rsid w:val="000128CE"/>
    <w:rsid w:val="0001421F"/>
    <w:rsid w:val="00014E73"/>
    <w:rsid w:val="000161CB"/>
    <w:rsid w:val="000161E7"/>
    <w:rsid w:val="0002318D"/>
    <w:rsid w:val="00023216"/>
    <w:rsid w:val="00024413"/>
    <w:rsid w:val="00024E8D"/>
    <w:rsid w:val="0002557F"/>
    <w:rsid w:val="00026AB0"/>
    <w:rsid w:val="00026E1E"/>
    <w:rsid w:val="000303E1"/>
    <w:rsid w:val="00030886"/>
    <w:rsid w:val="0003344E"/>
    <w:rsid w:val="00034F25"/>
    <w:rsid w:val="0003564A"/>
    <w:rsid w:val="00037C7A"/>
    <w:rsid w:val="00041409"/>
    <w:rsid w:val="00041F55"/>
    <w:rsid w:val="00044197"/>
    <w:rsid w:val="0004678F"/>
    <w:rsid w:val="00051083"/>
    <w:rsid w:val="0005360F"/>
    <w:rsid w:val="00054E99"/>
    <w:rsid w:val="00055B55"/>
    <w:rsid w:val="00057378"/>
    <w:rsid w:val="000573DE"/>
    <w:rsid w:val="00060E6D"/>
    <w:rsid w:val="00061671"/>
    <w:rsid w:val="000645F3"/>
    <w:rsid w:val="00066615"/>
    <w:rsid w:val="000666BA"/>
    <w:rsid w:val="00067540"/>
    <w:rsid w:val="00067A98"/>
    <w:rsid w:val="00071EEB"/>
    <w:rsid w:val="00072EB4"/>
    <w:rsid w:val="000730F5"/>
    <w:rsid w:val="000754A3"/>
    <w:rsid w:val="00075F6B"/>
    <w:rsid w:val="0007723F"/>
    <w:rsid w:val="0008059F"/>
    <w:rsid w:val="00080AAA"/>
    <w:rsid w:val="0008284E"/>
    <w:rsid w:val="00087153"/>
    <w:rsid w:val="0008780F"/>
    <w:rsid w:val="00091B34"/>
    <w:rsid w:val="000932D6"/>
    <w:rsid w:val="000940C4"/>
    <w:rsid w:val="00096D11"/>
    <w:rsid w:val="000A1B0E"/>
    <w:rsid w:val="000A21C6"/>
    <w:rsid w:val="000A2EAD"/>
    <w:rsid w:val="000A3445"/>
    <w:rsid w:val="000A356C"/>
    <w:rsid w:val="000A50BF"/>
    <w:rsid w:val="000A6985"/>
    <w:rsid w:val="000A6FCE"/>
    <w:rsid w:val="000B478A"/>
    <w:rsid w:val="000B6AEB"/>
    <w:rsid w:val="000C1A36"/>
    <w:rsid w:val="000C28FE"/>
    <w:rsid w:val="000C4CAA"/>
    <w:rsid w:val="000C5C91"/>
    <w:rsid w:val="000C6BE8"/>
    <w:rsid w:val="000D1E59"/>
    <w:rsid w:val="000D28C6"/>
    <w:rsid w:val="000D2A38"/>
    <w:rsid w:val="000D3575"/>
    <w:rsid w:val="000E1BF8"/>
    <w:rsid w:val="000E23FA"/>
    <w:rsid w:val="000E2D27"/>
    <w:rsid w:val="000E3C5A"/>
    <w:rsid w:val="000E422E"/>
    <w:rsid w:val="000E4412"/>
    <w:rsid w:val="000E4C78"/>
    <w:rsid w:val="000E5878"/>
    <w:rsid w:val="000E6763"/>
    <w:rsid w:val="000E6989"/>
    <w:rsid w:val="000E7B6C"/>
    <w:rsid w:val="000F075B"/>
    <w:rsid w:val="000F35B2"/>
    <w:rsid w:val="000F5172"/>
    <w:rsid w:val="000F60AA"/>
    <w:rsid w:val="001002E0"/>
    <w:rsid w:val="00103845"/>
    <w:rsid w:val="00104FD8"/>
    <w:rsid w:val="00106729"/>
    <w:rsid w:val="00111765"/>
    <w:rsid w:val="00111C06"/>
    <w:rsid w:val="00111D6C"/>
    <w:rsid w:val="00112A6E"/>
    <w:rsid w:val="00112DF3"/>
    <w:rsid w:val="00115D3C"/>
    <w:rsid w:val="00121975"/>
    <w:rsid w:val="00122E67"/>
    <w:rsid w:val="001232F1"/>
    <w:rsid w:val="00124F0A"/>
    <w:rsid w:val="00126957"/>
    <w:rsid w:val="00130B91"/>
    <w:rsid w:val="001314D2"/>
    <w:rsid w:val="001320CF"/>
    <w:rsid w:val="00133B57"/>
    <w:rsid w:val="00133C9B"/>
    <w:rsid w:val="0013426C"/>
    <w:rsid w:val="0013506E"/>
    <w:rsid w:val="00135A39"/>
    <w:rsid w:val="00136421"/>
    <w:rsid w:val="0013677B"/>
    <w:rsid w:val="001378EE"/>
    <w:rsid w:val="00137E91"/>
    <w:rsid w:val="001400B8"/>
    <w:rsid w:val="0014180C"/>
    <w:rsid w:val="00141A2E"/>
    <w:rsid w:val="0014309B"/>
    <w:rsid w:val="0015142F"/>
    <w:rsid w:val="00153031"/>
    <w:rsid w:val="00153FBE"/>
    <w:rsid w:val="001568D0"/>
    <w:rsid w:val="00156D3B"/>
    <w:rsid w:val="00157FFB"/>
    <w:rsid w:val="001632C8"/>
    <w:rsid w:val="001637F1"/>
    <w:rsid w:val="001708E1"/>
    <w:rsid w:val="00171F65"/>
    <w:rsid w:val="0017542A"/>
    <w:rsid w:val="00176EAF"/>
    <w:rsid w:val="0018016D"/>
    <w:rsid w:val="001809CB"/>
    <w:rsid w:val="00181166"/>
    <w:rsid w:val="00181DAD"/>
    <w:rsid w:val="0018479C"/>
    <w:rsid w:val="00185B85"/>
    <w:rsid w:val="001910FD"/>
    <w:rsid w:val="00191F18"/>
    <w:rsid w:val="00196C6E"/>
    <w:rsid w:val="00197A3C"/>
    <w:rsid w:val="00197D0D"/>
    <w:rsid w:val="00197DA9"/>
    <w:rsid w:val="001A22C0"/>
    <w:rsid w:val="001A2CCF"/>
    <w:rsid w:val="001A33ED"/>
    <w:rsid w:val="001A3961"/>
    <w:rsid w:val="001A4E1F"/>
    <w:rsid w:val="001B018D"/>
    <w:rsid w:val="001B063D"/>
    <w:rsid w:val="001B4435"/>
    <w:rsid w:val="001B60FB"/>
    <w:rsid w:val="001B6AF5"/>
    <w:rsid w:val="001B7030"/>
    <w:rsid w:val="001C2C1F"/>
    <w:rsid w:val="001C3AC2"/>
    <w:rsid w:val="001C3D82"/>
    <w:rsid w:val="001C669E"/>
    <w:rsid w:val="001C6955"/>
    <w:rsid w:val="001C69B3"/>
    <w:rsid w:val="001C772D"/>
    <w:rsid w:val="001D214B"/>
    <w:rsid w:val="001D2B26"/>
    <w:rsid w:val="001D303E"/>
    <w:rsid w:val="001D30DC"/>
    <w:rsid w:val="001D3E0C"/>
    <w:rsid w:val="001D3F9B"/>
    <w:rsid w:val="001D4E03"/>
    <w:rsid w:val="001D5110"/>
    <w:rsid w:val="001D5B7D"/>
    <w:rsid w:val="001D69A9"/>
    <w:rsid w:val="001D6A17"/>
    <w:rsid w:val="001D6AA2"/>
    <w:rsid w:val="001E1C13"/>
    <w:rsid w:val="001E211E"/>
    <w:rsid w:val="001E5356"/>
    <w:rsid w:val="001E68B5"/>
    <w:rsid w:val="001F09D2"/>
    <w:rsid w:val="001F22A2"/>
    <w:rsid w:val="001F4A34"/>
    <w:rsid w:val="001F5389"/>
    <w:rsid w:val="001F746F"/>
    <w:rsid w:val="0020048E"/>
    <w:rsid w:val="0020119A"/>
    <w:rsid w:val="00203505"/>
    <w:rsid w:val="002047A4"/>
    <w:rsid w:val="00206C31"/>
    <w:rsid w:val="00206CDB"/>
    <w:rsid w:val="002105BD"/>
    <w:rsid w:val="002119C3"/>
    <w:rsid w:val="00211F4A"/>
    <w:rsid w:val="002132C4"/>
    <w:rsid w:val="00214304"/>
    <w:rsid w:val="00215100"/>
    <w:rsid w:val="0021590A"/>
    <w:rsid w:val="00216562"/>
    <w:rsid w:val="002206F1"/>
    <w:rsid w:val="00223227"/>
    <w:rsid w:val="0022515E"/>
    <w:rsid w:val="00225A95"/>
    <w:rsid w:val="00227A29"/>
    <w:rsid w:val="00232DC1"/>
    <w:rsid w:val="00235A6E"/>
    <w:rsid w:val="00240B72"/>
    <w:rsid w:val="002456C0"/>
    <w:rsid w:val="002466EC"/>
    <w:rsid w:val="002502C0"/>
    <w:rsid w:val="00250E8B"/>
    <w:rsid w:val="002518C1"/>
    <w:rsid w:val="0025279A"/>
    <w:rsid w:val="00252B2B"/>
    <w:rsid w:val="002576FD"/>
    <w:rsid w:val="002578B0"/>
    <w:rsid w:val="00257D89"/>
    <w:rsid w:val="002609F0"/>
    <w:rsid w:val="00261A4E"/>
    <w:rsid w:val="00264484"/>
    <w:rsid w:val="00270054"/>
    <w:rsid w:val="00272B03"/>
    <w:rsid w:val="00273CB6"/>
    <w:rsid w:val="002740EB"/>
    <w:rsid w:val="00275C04"/>
    <w:rsid w:val="002761CA"/>
    <w:rsid w:val="00276832"/>
    <w:rsid w:val="00276FC2"/>
    <w:rsid w:val="00285AB8"/>
    <w:rsid w:val="00285DEA"/>
    <w:rsid w:val="00287420"/>
    <w:rsid w:val="00290381"/>
    <w:rsid w:val="00290D81"/>
    <w:rsid w:val="0029169F"/>
    <w:rsid w:val="00291C77"/>
    <w:rsid w:val="0029210E"/>
    <w:rsid w:val="00293A3A"/>
    <w:rsid w:val="002942F3"/>
    <w:rsid w:val="0029685C"/>
    <w:rsid w:val="0029719F"/>
    <w:rsid w:val="002A13FB"/>
    <w:rsid w:val="002A1E7C"/>
    <w:rsid w:val="002A1F01"/>
    <w:rsid w:val="002A508B"/>
    <w:rsid w:val="002A564E"/>
    <w:rsid w:val="002A6140"/>
    <w:rsid w:val="002A6C49"/>
    <w:rsid w:val="002A78D6"/>
    <w:rsid w:val="002B0B16"/>
    <w:rsid w:val="002B17F5"/>
    <w:rsid w:val="002B29E1"/>
    <w:rsid w:val="002B3373"/>
    <w:rsid w:val="002B4149"/>
    <w:rsid w:val="002B6B57"/>
    <w:rsid w:val="002B6CA5"/>
    <w:rsid w:val="002C1B90"/>
    <w:rsid w:val="002C3647"/>
    <w:rsid w:val="002C792A"/>
    <w:rsid w:val="002D01D0"/>
    <w:rsid w:val="002D06CE"/>
    <w:rsid w:val="002D1130"/>
    <w:rsid w:val="002D19F5"/>
    <w:rsid w:val="002D1D51"/>
    <w:rsid w:val="002D3F3F"/>
    <w:rsid w:val="002D46C3"/>
    <w:rsid w:val="002D65CE"/>
    <w:rsid w:val="002E04EA"/>
    <w:rsid w:val="002E2A96"/>
    <w:rsid w:val="002E309E"/>
    <w:rsid w:val="002E3731"/>
    <w:rsid w:val="002E4FC3"/>
    <w:rsid w:val="002E5A52"/>
    <w:rsid w:val="002E5D32"/>
    <w:rsid w:val="002E5E13"/>
    <w:rsid w:val="002F02C0"/>
    <w:rsid w:val="002F0761"/>
    <w:rsid w:val="002F0F4B"/>
    <w:rsid w:val="002F11AB"/>
    <w:rsid w:val="002F22E5"/>
    <w:rsid w:val="002F41DB"/>
    <w:rsid w:val="002F4FF1"/>
    <w:rsid w:val="002F6FA0"/>
    <w:rsid w:val="0030220F"/>
    <w:rsid w:val="0030637E"/>
    <w:rsid w:val="00306FF0"/>
    <w:rsid w:val="0031275D"/>
    <w:rsid w:val="00313483"/>
    <w:rsid w:val="00314491"/>
    <w:rsid w:val="00314877"/>
    <w:rsid w:val="0032005B"/>
    <w:rsid w:val="00320ABA"/>
    <w:rsid w:val="00320B0A"/>
    <w:rsid w:val="0032194F"/>
    <w:rsid w:val="00322E1A"/>
    <w:rsid w:val="00323311"/>
    <w:rsid w:val="0032714F"/>
    <w:rsid w:val="00327D62"/>
    <w:rsid w:val="00327F07"/>
    <w:rsid w:val="0033010C"/>
    <w:rsid w:val="00332E7F"/>
    <w:rsid w:val="00333AC0"/>
    <w:rsid w:val="00334DA0"/>
    <w:rsid w:val="003375D4"/>
    <w:rsid w:val="00341E57"/>
    <w:rsid w:val="0034353E"/>
    <w:rsid w:val="0034614B"/>
    <w:rsid w:val="00350312"/>
    <w:rsid w:val="003505E2"/>
    <w:rsid w:val="003505F2"/>
    <w:rsid w:val="00351CA6"/>
    <w:rsid w:val="003529F7"/>
    <w:rsid w:val="00357EA6"/>
    <w:rsid w:val="00364D3F"/>
    <w:rsid w:val="00367CEC"/>
    <w:rsid w:val="00372224"/>
    <w:rsid w:val="00372CA7"/>
    <w:rsid w:val="003771BE"/>
    <w:rsid w:val="00381705"/>
    <w:rsid w:val="00382500"/>
    <w:rsid w:val="003826E4"/>
    <w:rsid w:val="00385AB6"/>
    <w:rsid w:val="00387F9E"/>
    <w:rsid w:val="00390512"/>
    <w:rsid w:val="003915B4"/>
    <w:rsid w:val="00392DE7"/>
    <w:rsid w:val="00395BFC"/>
    <w:rsid w:val="00396612"/>
    <w:rsid w:val="003A076B"/>
    <w:rsid w:val="003A0EE9"/>
    <w:rsid w:val="003A1B33"/>
    <w:rsid w:val="003A1FCD"/>
    <w:rsid w:val="003A243F"/>
    <w:rsid w:val="003A2DD4"/>
    <w:rsid w:val="003A563D"/>
    <w:rsid w:val="003A59CF"/>
    <w:rsid w:val="003A77B6"/>
    <w:rsid w:val="003A7843"/>
    <w:rsid w:val="003B18B2"/>
    <w:rsid w:val="003B24B1"/>
    <w:rsid w:val="003B387A"/>
    <w:rsid w:val="003B67D3"/>
    <w:rsid w:val="003C34DC"/>
    <w:rsid w:val="003C51AD"/>
    <w:rsid w:val="003C6CF2"/>
    <w:rsid w:val="003C7726"/>
    <w:rsid w:val="003D11D9"/>
    <w:rsid w:val="003D18EA"/>
    <w:rsid w:val="003D1FAB"/>
    <w:rsid w:val="003D26F9"/>
    <w:rsid w:val="003D3036"/>
    <w:rsid w:val="003D38C8"/>
    <w:rsid w:val="003D3E03"/>
    <w:rsid w:val="003D420E"/>
    <w:rsid w:val="003D45A7"/>
    <w:rsid w:val="003D5985"/>
    <w:rsid w:val="003D5AC0"/>
    <w:rsid w:val="003D77C6"/>
    <w:rsid w:val="003E103D"/>
    <w:rsid w:val="003E17A8"/>
    <w:rsid w:val="003E37C4"/>
    <w:rsid w:val="003E620F"/>
    <w:rsid w:val="003F3FD3"/>
    <w:rsid w:val="003F4F54"/>
    <w:rsid w:val="003F68FB"/>
    <w:rsid w:val="004023A2"/>
    <w:rsid w:val="00403A25"/>
    <w:rsid w:val="00405ECE"/>
    <w:rsid w:val="00406A1A"/>
    <w:rsid w:val="00406B32"/>
    <w:rsid w:val="0041000A"/>
    <w:rsid w:val="004102C6"/>
    <w:rsid w:val="00412423"/>
    <w:rsid w:val="00412C73"/>
    <w:rsid w:val="004140D7"/>
    <w:rsid w:val="004241CF"/>
    <w:rsid w:val="00427E15"/>
    <w:rsid w:val="00430C42"/>
    <w:rsid w:val="004317E1"/>
    <w:rsid w:val="00431A6C"/>
    <w:rsid w:val="00431BF6"/>
    <w:rsid w:val="00431DD3"/>
    <w:rsid w:val="0043580F"/>
    <w:rsid w:val="0043632D"/>
    <w:rsid w:val="004412A3"/>
    <w:rsid w:val="00441E23"/>
    <w:rsid w:val="004420BF"/>
    <w:rsid w:val="004424C6"/>
    <w:rsid w:val="00444455"/>
    <w:rsid w:val="0044492C"/>
    <w:rsid w:val="00444976"/>
    <w:rsid w:val="00445FE6"/>
    <w:rsid w:val="00446065"/>
    <w:rsid w:val="00453FE0"/>
    <w:rsid w:val="0045731A"/>
    <w:rsid w:val="00460ED4"/>
    <w:rsid w:val="00467B7E"/>
    <w:rsid w:val="00471716"/>
    <w:rsid w:val="00471BD5"/>
    <w:rsid w:val="004737A9"/>
    <w:rsid w:val="00475FEB"/>
    <w:rsid w:val="004765FC"/>
    <w:rsid w:val="00476F0A"/>
    <w:rsid w:val="004777F8"/>
    <w:rsid w:val="00477E69"/>
    <w:rsid w:val="0048040E"/>
    <w:rsid w:val="004807AE"/>
    <w:rsid w:val="004865D3"/>
    <w:rsid w:val="00487440"/>
    <w:rsid w:val="00490DFF"/>
    <w:rsid w:val="00493A7C"/>
    <w:rsid w:val="004966A0"/>
    <w:rsid w:val="004A0660"/>
    <w:rsid w:val="004A0AD1"/>
    <w:rsid w:val="004A2105"/>
    <w:rsid w:val="004A2212"/>
    <w:rsid w:val="004A35B7"/>
    <w:rsid w:val="004A417B"/>
    <w:rsid w:val="004A56AE"/>
    <w:rsid w:val="004A5E8F"/>
    <w:rsid w:val="004A6156"/>
    <w:rsid w:val="004A68AC"/>
    <w:rsid w:val="004A6910"/>
    <w:rsid w:val="004A73F3"/>
    <w:rsid w:val="004B0725"/>
    <w:rsid w:val="004B0CF1"/>
    <w:rsid w:val="004B2C9B"/>
    <w:rsid w:val="004B52DE"/>
    <w:rsid w:val="004B634E"/>
    <w:rsid w:val="004B759D"/>
    <w:rsid w:val="004C07A1"/>
    <w:rsid w:val="004C1511"/>
    <w:rsid w:val="004C20DE"/>
    <w:rsid w:val="004C636B"/>
    <w:rsid w:val="004C7FCA"/>
    <w:rsid w:val="004D1F5B"/>
    <w:rsid w:val="004D254A"/>
    <w:rsid w:val="004D2A96"/>
    <w:rsid w:val="004D2C41"/>
    <w:rsid w:val="004D4A59"/>
    <w:rsid w:val="004D5280"/>
    <w:rsid w:val="004D56CF"/>
    <w:rsid w:val="004D5D30"/>
    <w:rsid w:val="004D690B"/>
    <w:rsid w:val="004D71C2"/>
    <w:rsid w:val="004D71CE"/>
    <w:rsid w:val="004E0740"/>
    <w:rsid w:val="004E3F7F"/>
    <w:rsid w:val="004E5CEA"/>
    <w:rsid w:val="004E74B5"/>
    <w:rsid w:val="004F35E8"/>
    <w:rsid w:val="004F3E2A"/>
    <w:rsid w:val="004F4CEE"/>
    <w:rsid w:val="004F4E6A"/>
    <w:rsid w:val="004F67F6"/>
    <w:rsid w:val="004F74B2"/>
    <w:rsid w:val="004F7864"/>
    <w:rsid w:val="00500903"/>
    <w:rsid w:val="005022DF"/>
    <w:rsid w:val="00507166"/>
    <w:rsid w:val="00511BA6"/>
    <w:rsid w:val="00511F1C"/>
    <w:rsid w:val="00512431"/>
    <w:rsid w:val="00512ED8"/>
    <w:rsid w:val="00512F7D"/>
    <w:rsid w:val="00513A7C"/>
    <w:rsid w:val="00514418"/>
    <w:rsid w:val="00514A22"/>
    <w:rsid w:val="00514FB4"/>
    <w:rsid w:val="00515474"/>
    <w:rsid w:val="00515535"/>
    <w:rsid w:val="00517C2A"/>
    <w:rsid w:val="0052101F"/>
    <w:rsid w:val="00522618"/>
    <w:rsid w:val="00523E0B"/>
    <w:rsid w:val="00524523"/>
    <w:rsid w:val="005254E4"/>
    <w:rsid w:val="00526305"/>
    <w:rsid w:val="005266F9"/>
    <w:rsid w:val="00526D34"/>
    <w:rsid w:val="00530098"/>
    <w:rsid w:val="00532EA7"/>
    <w:rsid w:val="00532FB9"/>
    <w:rsid w:val="005358DA"/>
    <w:rsid w:val="005444E8"/>
    <w:rsid w:val="00545CF3"/>
    <w:rsid w:val="00550062"/>
    <w:rsid w:val="00550FBC"/>
    <w:rsid w:val="00553ADA"/>
    <w:rsid w:val="00555615"/>
    <w:rsid w:val="0056061C"/>
    <w:rsid w:val="005609E5"/>
    <w:rsid w:val="00563D22"/>
    <w:rsid w:val="00567CD2"/>
    <w:rsid w:val="00572493"/>
    <w:rsid w:val="005758BC"/>
    <w:rsid w:val="00576122"/>
    <w:rsid w:val="00577953"/>
    <w:rsid w:val="00581CC1"/>
    <w:rsid w:val="00582050"/>
    <w:rsid w:val="00583766"/>
    <w:rsid w:val="00584277"/>
    <w:rsid w:val="005852EB"/>
    <w:rsid w:val="005912F8"/>
    <w:rsid w:val="00595C65"/>
    <w:rsid w:val="005969F2"/>
    <w:rsid w:val="00596EA1"/>
    <w:rsid w:val="0059711E"/>
    <w:rsid w:val="00597584"/>
    <w:rsid w:val="005976A8"/>
    <w:rsid w:val="005A0835"/>
    <w:rsid w:val="005A09E7"/>
    <w:rsid w:val="005A1560"/>
    <w:rsid w:val="005A2DE4"/>
    <w:rsid w:val="005A300E"/>
    <w:rsid w:val="005A46DF"/>
    <w:rsid w:val="005A5E72"/>
    <w:rsid w:val="005A6976"/>
    <w:rsid w:val="005A6C0C"/>
    <w:rsid w:val="005A7725"/>
    <w:rsid w:val="005B37DD"/>
    <w:rsid w:val="005B39FD"/>
    <w:rsid w:val="005B6740"/>
    <w:rsid w:val="005B778E"/>
    <w:rsid w:val="005C0395"/>
    <w:rsid w:val="005C23EF"/>
    <w:rsid w:val="005C3348"/>
    <w:rsid w:val="005C6D1C"/>
    <w:rsid w:val="005D18A7"/>
    <w:rsid w:val="005D1C0D"/>
    <w:rsid w:val="005D2DA5"/>
    <w:rsid w:val="005D3FF4"/>
    <w:rsid w:val="005D4573"/>
    <w:rsid w:val="005D568A"/>
    <w:rsid w:val="005E03C0"/>
    <w:rsid w:val="005E43BB"/>
    <w:rsid w:val="005E4ADF"/>
    <w:rsid w:val="005E582E"/>
    <w:rsid w:val="005E6CE5"/>
    <w:rsid w:val="005E6D40"/>
    <w:rsid w:val="005E7E4A"/>
    <w:rsid w:val="005F0D17"/>
    <w:rsid w:val="005F0D3D"/>
    <w:rsid w:val="005F20E1"/>
    <w:rsid w:val="005F6601"/>
    <w:rsid w:val="0060029A"/>
    <w:rsid w:val="00601731"/>
    <w:rsid w:val="00601985"/>
    <w:rsid w:val="0060204C"/>
    <w:rsid w:val="00604C8D"/>
    <w:rsid w:val="006059C9"/>
    <w:rsid w:val="0060697B"/>
    <w:rsid w:val="00607F22"/>
    <w:rsid w:val="00610712"/>
    <w:rsid w:val="0061192A"/>
    <w:rsid w:val="0061194D"/>
    <w:rsid w:val="00614A6E"/>
    <w:rsid w:val="006153F7"/>
    <w:rsid w:val="006200EF"/>
    <w:rsid w:val="0062128C"/>
    <w:rsid w:val="0062307F"/>
    <w:rsid w:val="006234C2"/>
    <w:rsid w:val="00623AE9"/>
    <w:rsid w:val="0062551A"/>
    <w:rsid w:val="006307A3"/>
    <w:rsid w:val="006318A0"/>
    <w:rsid w:val="00631D06"/>
    <w:rsid w:val="00631F47"/>
    <w:rsid w:val="006320CA"/>
    <w:rsid w:val="00633063"/>
    <w:rsid w:val="00633F95"/>
    <w:rsid w:val="00634D1E"/>
    <w:rsid w:val="006359E7"/>
    <w:rsid w:val="00635C9D"/>
    <w:rsid w:val="0063746E"/>
    <w:rsid w:val="006379E9"/>
    <w:rsid w:val="006417F0"/>
    <w:rsid w:val="0064369A"/>
    <w:rsid w:val="00645788"/>
    <w:rsid w:val="00646A93"/>
    <w:rsid w:val="00647601"/>
    <w:rsid w:val="006479F9"/>
    <w:rsid w:val="00650E7C"/>
    <w:rsid w:val="006536C7"/>
    <w:rsid w:val="00653772"/>
    <w:rsid w:val="00653B46"/>
    <w:rsid w:val="006603AE"/>
    <w:rsid w:val="00661D3F"/>
    <w:rsid w:val="00663ED1"/>
    <w:rsid w:val="006649EF"/>
    <w:rsid w:val="00665FE3"/>
    <w:rsid w:val="006664E9"/>
    <w:rsid w:val="006667EA"/>
    <w:rsid w:val="00667493"/>
    <w:rsid w:val="00667DB6"/>
    <w:rsid w:val="006714FB"/>
    <w:rsid w:val="00672296"/>
    <w:rsid w:val="0067486C"/>
    <w:rsid w:val="00675B5D"/>
    <w:rsid w:val="00676532"/>
    <w:rsid w:val="00676877"/>
    <w:rsid w:val="00680EAF"/>
    <w:rsid w:val="00680F87"/>
    <w:rsid w:val="0068177C"/>
    <w:rsid w:val="006833AB"/>
    <w:rsid w:val="00683646"/>
    <w:rsid w:val="00691735"/>
    <w:rsid w:val="006919F0"/>
    <w:rsid w:val="00691CF8"/>
    <w:rsid w:val="0069450E"/>
    <w:rsid w:val="006954D8"/>
    <w:rsid w:val="00697411"/>
    <w:rsid w:val="0069743E"/>
    <w:rsid w:val="00697CF7"/>
    <w:rsid w:val="006A3032"/>
    <w:rsid w:val="006A36BD"/>
    <w:rsid w:val="006A50FB"/>
    <w:rsid w:val="006A7828"/>
    <w:rsid w:val="006B0A2E"/>
    <w:rsid w:val="006B224E"/>
    <w:rsid w:val="006B5392"/>
    <w:rsid w:val="006B6CE9"/>
    <w:rsid w:val="006C1626"/>
    <w:rsid w:val="006C3C79"/>
    <w:rsid w:val="006C3F29"/>
    <w:rsid w:val="006C7E01"/>
    <w:rsid w:val="006E0851"/>
    <w:rsid w:val="006E14FB"/>
    <w:rsid w:val="006E4013"/>
    <w:rsid w:val="006E4343"/>
    <w:rsid w:val="006E49D6"/>
    <w:rsid w:val="006F1561"/>
    <w:rsid w:val="006F2DC9"/>
    <w:rsid w:val="006F4B44"/>
    <w:rsid w:val="006F5B67"/>
    <w:rsid w:val="00700BF0"/>
    <w:rsid w:val="00705614"/>
    <w:rsid w:val="00711994"/>
    <w:rsid w:val="00711B52"/>
    <w:rsid w:val="00715121"/>
    <w:rsid w:val="0071531D"/>
    <w:rsid w:val="007158E5"/>
    <w:rsid w:val="00721470"/>
    <w:rsid w:val="007219C4"/>
    <w:rsid w:val="00722E02"/>
    <w:rsid w:val="007240CC"/>
    <w:rsid w:val="00724714"/>
    <w:rsid w:val="00724A4A"/>
    <w:rsid w:val="00727774"/>
    <w:rsid w:val="00730236"/>
    <w:rsid w:val="00730337"/>
    <w:rsid w:val="007307B1"/>
    <w:rsid w:val="00731F02"/>
    <w:rsid w:val="00732745"/>
    <w:rsid w:val="007361CB"/>
    <w:rsid w:val="0074238C"/>
    <w:rsid w:val="007457FA"/>
    <w:rsid w:val="00745960"/>
    <w:rsid w:val="00745F6A"/>
    <w:rsid w:val="0074741E"/>
    <w:rsid w:val="007511B3"/>
    <w:rsid w:val="007516C1"/>
    <w:rsid w:val="00752312"/>
    <w:rsid w:val="00753A76"/>
    <w:rsid w:val="00753AD0"/>
    <w:rsid w:val="00753D43"/>
    <w:rsid w:val="0075496E"/>
    <w:rsid w:val="007552B7"/>
    <w:rsid w:val="00755D3C"/>
    <w:rsid w:val="00755DF1"/>
    <w:rsid w:val="00756BCC"/>
    <w:rsid w:val="00757A8E"/>
    <w:rsid w:val="00761B00"/>
    <w:rsid w:val="00761CD8"/>
    <w:rsid w:val="0076340F"/>
    <w:rsid w:val="007667D5"/>
    <w:rsid w:val="007727FD"/>
    <w:rsid w:val="00772B0A"/>
    <w:rsid w:val="00773727"/>
    <w:rsid w:val="00773CDA"/>
    <w:rsid w:val="00774A88"/>
    <w:rsid w:val="00775D2F"/>
    <w:rsid w:val="007774ED"/>
    <w:rsid w:val="00780482"/>
    <w:rsid w:val="007814CC"/>
    <w:rsid w:val="00781695"/>
    <w:rsid w:val="00781FDF"/>
    <w:rsid w:val="00782C34"/>
    <w:rsid w:val="00783048"/>
    <w:rsid w:val="00783316"/>
    <w:rsid w:val="00785AA0"/>
    <w:rsid w:val="007869B3"/>
    <w:rsid w:val="0078747F"/>
    <w:rsid w:val="00787766"/>
    <w:rsid w:val="00787B51"/>
    <w:rsid w:val="007903F5"/>
    <w:rsid w:val="00790E83"/>
    <w:rsid w:val="00791741"/>
    <w:rsid w:val="00791D55"/>
    <w:rsid w:val="007A3D83"/>
    <w:rsid w:val="007A5ACA"/>
    <w:rsid w:val="007A6C37"/>
    <w:rsid w:val="007B07CB"/>
    <w:rsid w:val="007B1179"/>
    <w:rsid w:val="007B16BD"/>
    <w:rsid w:val="007B1DD0"/>
    <w:rsid w:val="007B43AD"/>
    <w:rsid w:val="007B588B"/>
    <w:rsid w:val="007B67A6"/>
    <w:rsid w:val="007B7A64"/>
    <w:rsid w:val="007C0CD0"/>
    <w:rsid w:val="007C12E4"/>
    <w:rsid w:val="007C2644"/>
    <w:rsid w:val="007C3427"/>
    <w:rsid w:val="007C5E35"/>
    <w:rsid w:val="007C6924"/>
    <w:rsid w:val="007C763E"/>
    <w:rsid w:val="007D4EE4"/>
    <w:rsid w:val="007D52D1"/>
    <w:rsid w:val="007D6205"/>
    <w:rsid w:val="007D7637"/>
    <w:rsid w:val="007E120F"/>
    <w:rsid w:val="007E1FA2"/>
    <w:rsid w:val="007E2F33"/>
    <w:rsid w:val="007E38F9"/>
    <w:rsid w:val="007E639A"/>
    <w:rsid w:val="007E7B09"/>
    <w:rsid w:val="007F01AA"/>
    <w:rsid w:val="007F0CB1"/>
    <w:rsid w:val="007F1089"/>
    <w:rsid w:val="007F1AB5"/>
    <w:rsid w:val="007F64FF"/>
    <w:rsid w:val="00802015"/>
    <w:rsid w:val="0080520F"/>
    <w:rsid w:val="008059EF"/>
    <w:rsid w:val="0080603E"/>
    <w:rsid w:val="008111D5"/>
    <w:rsid w:val="00811BBB"/>
    <w:rsid w:val="00811D66"/>
    <w:rsid w:val="00811DD6"/>
    <w:rsid w:val="00812622"/>
    <w:rsid w:val="008136FD"/>
    <w:rsid w:val="00813D2D"/>
    <w:rsid w:val="00820333"/>
    <w:rsid w:val="00822291"/>
    <w:rsid w:val="00823A3E"/>
    <w:rsid w:val="008242CE"/>
    <w:rsid w:val="00825112"/>
    <w:rsid w:val="00826F57"/>
    <w:rsid w:val="00830F3C"/>
    <w:rsid w:val="00833791"/>
    <w:rsid w:val="00834464"/>
    <w:rsid w:val="00841677"/>
    <w:rsid w:val="008416DB"/>
    <w:rsid w:val="00841C92"/>
    <w:rsid w:val="00844CD7"/>
    <w:rsid w:val="0084568E"/>
    <w:rsid w:val="008465A0"/>
    <w:rsid w:val="0085454B"/>
    <w:rsid w:val="00854D3B"/>
    <w:rsid w:val="00856BCE"/>
    <w:rsid w:val="008570A3"/>
    <w:rsid w:val="00857823"/>
    <w:rsid w:val="00860173"/>
    <w:rsid w:val="00860CA7"/>
    <w:rsid w:val="00860D1F"/>
    <w:rsid w:val="008623AF"/>
    <w:rsid w:val="00863E1C"/>
    <w:rsid w:val="008665DD"/>
    <w:rsid w:val="00872932"/>
    <w:rsid w:val="0087673E"/>
    <w:rsid w:val="00881099"/>
    <w:rsid w:val="008834CE"/>
    <w:rsid w:val="008875F2"/>
    <w:rsid w:val="008912A6"/>
    <w:rsid w:val="0089131B"/>
    <w:rsid w:val="0089192B"/>
    <w:rsid w:val="008921F9"/>
    <w:rsid w:val="00892775"/>
    <w:rsid w:val="00892EBD"/>
    <w:rsid w:val="00894384"/>
    <w:rsid w:val="00894547"/>
    <w:rsid w:val="0089535C"/>
    <w:rsid w:val="008954CE"/>
    <w:rsid w:val="008A2367"/>
    <w:rsid w:val="008A2709"/>
    <w:rsid w:val="008A3002"/>
    <w:rsid w:val="008A508E"/>
    <w:rsid w:val="008A5888"/>
    <w:rsid w:val="008A5B9A"/>
    <w:rsid w:val="008A6610"/>
    <w:rsid w:val="008B17A6"/>
    <w:rsid w:val="008B1AD6"/>
    <w:rsid w:val="008B2B19"/>
    <w:rsid w:val="008B3EC5"/>
    <w:rsid w:val="008B42EA"/>
    <w:rsid w:val="008B5A11"/>
    <w:rsid w:val="008B6ED3"/>
    <w:rsid w:val="008C12F7"/>
    <w:rsid w:val="008C25D7"/>
    <w:rsid w:val="008C2B6E"/>
    <w:rsid w:val="008C3356"/>
    <w:rsid w:val="008C512D"/>
    <w:rsid w:val="008C6223"/>
    <w:rsid w:val="008C63C0"/>
    <w:rsid w:val="008C7295"/>
    <w:rsid w:val="008D02C9"/>
    <w:rsid w:val="008D0B8D"/>
    <w:rsid w:val="008D1A79"/>
    <w:rsid w:val="008D1E6B"/>
    <w:rsid w:val="008D490A"/>
    <w:rsid w:val="008D6238"/>
    <w:rsid w:val="008D769D"/>
    <w:rsid w:val="008E15AE"/>
    <w:rsid w:val="008E2165"/>
    <w:rsid w:val="008E2A1A"/>
    <w:rsid w:val="008E2CCF"/>
    <w:rsid w:val="008E6352"/>
    <w:rsid w:val="008E6E75"/>
    <w:rsid w:val="008E7CB1"/>
    <w:rsid w:val="008F08E7"/>
    <w:rsid w:val="008F16AC"/>
    <w:rsid w:val="008F2013"/>
    <w:rsid w:val="008F2C19"/>
    <w:rsid w:val="008F3BB6"/>
    <w:rsid w:val="008F437E"/>
    <w:rsid w:val="008F4B63"/>
    <w:rsid w:val="008F5030"/>
    <w:rsid w:val="008F5D49"/>
    <w:rsid w:val="008F7DB0"/>
    <w:rsid w:val="008F7F92"/>
    <w:rsid w:val="00900C08"/>
    <w:rsid w:val="00900F48"/>
    <w:rsid w:val="009029EE"/>
    <w:rsid w:val="00902C88"/>
    <w:rsid w:val="009044E0"/>
    <w:rsid w:val="00904C11"/>
    <w:rsid w:val="0090664F"/>
    <w:rsid w:val="00910066"/>
    <w:rsid w:val="0091337B"/>
    <w:rsid w:val="0091381A"/>
    <w:rsid w:val="00913F84"/>
    <w:rsid w:val="0091496C"/>
    <w:rsid w:val="00914E09"/>
    <w:rsid w:val="00916348"/>
    <w:rsid w:val="0091649C"/>
    <w:rsid w:val="009174C5"/>
    <w:rsid w:val="0092051D"/>
    <w:rsid w:val="0092166C"/>
    <w:rsid w:val="00922301"/>
    <w:rsid w:val="00923EBF"/>
    <w:rsid w:val="009247DC"/>
    <w:rsid w:val="00924A62"/>
    <w:rsid w:val="009250FC"/>
    <w:rsid w:val="0092538A"/>
    <w:rsid w:val="0093244B"/>
    <w:rsid w:val="0093640E"/>
    <w:rsid w:val="00936D17"/>
    <w:rsid w:val="00940243"/>
    <w:rsid w:val="0094113E"/>
    <w:rsid w:val="009419B6"/>
    <w:rsid w:val="0094244A"/>
    <w:rsid w:val="00946A04"/>
    <w:rsid w:val="009471C7"/>
    <w:rsid w:val="00950312"/>
    <w:rsid w:val="009510EE"/>
    <w:rsid w:val="00952F2C"/>
    <w:rsid w:val="00953A43"/>
    <w:rsid w:val="0095510C"/>
    <w:rsid w:val="00955C88"/>
    <w:rsid w:val="0095773E"/>
    <w:rsid w:val="00961BB8"/>
    <w:rsid w:val="00965102"/>
    <w:rsid w:val="009671AC"/>
    <w:rsid w:val="0097501D"/>
    <w:rsid w:val="00976433"/>
    <w:rsid w:val="009775EC"/>
    <w:rsid w:val="009803C4"/>
    <w:rsid w:val="00981BAD"/>
    <w:rsid w:val="009836D1"/>
    <w:rsid w:val="00984468"/>
    <w:rsid w:val="00985461"/>
    <w:rsid w:val="00987364"/>
    <w:rsid w:val="00987641"/>
    <w:rsid w:val="00987DF5"/>
    <w:rsid w:val="009920C0"/>
    <w:rsid w:val="00992322"/>
    <w:rsid w:val="00994AA2"/>
    <w:rsid w:val="0099520F"/>
    <w:rsid w:val="00995443"/>
    <w:rsid w:val="00995544"/>
    <w:rsid w:val="009A2000"/>
    <w:rsid w:val="009A2268"/>
    <w:rsid w:val="009A245B"/>
    <w:rsid w:val="009A26B8"/>
    <w:rsid w:val="009A53D1"/>
    <w:rsid w:val="009A5C1E"/>
    <w:rsid w:val="009A624F"/>
    <w:rsid w:val="009B0D9D"/>
    <w:rsid w:val="009B16FB"/>
    <w:rsid w:val="009B2E26"/>
    <w:rsid w:val="009B5A99"/>
    <w:rsid w:val="009B6341"/>
    <w:rsid w:val="009B6803"/>
    <w:rsid w:val="009C020D"/>
    <w:rsid w:val="009C18E1"/>
    <w:rsid w:val="009C5541"/>
    <w:rsid w:val="009C66F3"/>
    <w:rsid w:val="009C7A5A"/>
    <w:rsid w:val="009D13BF"/>
    <w:rsid w:val="009D182E"/>
    <w:rsid w:val="009D3B7B"/>
    <w:rsid w:val="009D435F"/>
    <w:rsid w:val="009D4E1F"/>
    <w:rsid w:val="009D5F61"/>
    <w:rsid w:val="009E00DA"/>
    <w:rsid w:val="009E4A74"/>
    <w:rsid w:val="009E4CBE"/>
    <w:rsid w:val="009E62EA"/>
    <w:rsid w:val="009F02E4"/>
    <w:rsid w:val="009F18CF"/>
    <w:rsid w:val="009F2A08"/>
    <w:rsid w:val="009F4A3B"/>
    <w:rsid w:val="009F5AC6"/>
    <w:rsid w:val="00A0355A"/>
    <w:rsid w:val="00A073FD"/>
    <w:rsid w:val="00A110FB"/>
    <w:rsid w:val="00A123A7"/>
    <w:rsid w:val="00A12C69"/>
    <w:rsid w:val="00A12DAD"/>
    <w:rsid w:val="00A12FE7"/>
    <w:rsid w:val="00A153E4"/>
    <w:rsid w:val="00A234CF"/>
    <w:rsid w:val="00A24266"/>
    <w:rsid w:val="00A3082A"/>
    <w:rsid w:val="00A30AA7"/>
    <w:rsid w:val="00A31B69"/>
    <w:rsid w:val="00A322D9"/>
    <w:rsid w:val="00A3301E"/>
    <w:rsid w:val="00A34CA4"/>
    <w:rsid w:val="00A35D8E"/>
    <w:rsid w:val="00A37646"/>
    <w:rsid w:val="00A4119C"/>
    <w:rsid w:val="00A42446"/>
    <w:rsid w:val="00A47956"/>
    <w:rsid w:val="00A51976"/>
    <w:rsid w:val="00A543BD"/>
    <w:rsid w:val="00A5503C"/>
    <w:rsid w:val="00A55E36"/>
    <w:rsid w:val="00A5684E"/>
    <w:rsid w:val="00A57ECA"/>
    <w:rsid w:val="00A60169"/>
    <w:rsid w:val="00A64DFC"/>
    <w:rsid w:val="00A657DC"/>
    <w:rsid w:val="00A66580"/>
    <w:rsid w:val="00A66ADA"/>
    <w:rsid w:val="00A75B7E"/>
    <w:rsid w:val="00A77828"/>
    <w:rsid w:val="00A77F41"/>
    <w:rsid w:val="00A806CC"/>
    <w:rsid w:val="00A80B30"/>
    <w:rsid w:val="00A80CCA"/>
    <w:rsid w:val="00A815E2"/>
    <w:rsid w:val="00A81611"/>
    <w:rsid w:val="00A81F0C"/>
    <w:rsid w:val="00A83109"/>
    <w:rsid w:val="00A8478A"/>
    <w:rsid w:val="00A84838"/>
    <w:rsid w:val="00A87A15"/>
    <w:rsid w:val="00A87D34"/>
    <w:rsid w:val="00A9566C"/>
    <w:rsid w:val="00A956EF"/>
    <w:rsid w:val="00AA058A"/>
    <w:rsid w:val="00AA05EF"/>
    <w:rsid w:val="00AA3F29"/>
    <w:rsid w:val="00AA402C"/>
    <w:rsid w:val="00AA6E89"/>
    <w:rsid w:val="00AB134E"/>
    <w:rsid w:val="00AB2797"/>
    <w:rsid w:val="00AB3491"/>
    <w:rsid w:val="00AB51C5"/>
    <w:rsid w:val="00AB5ECC"/>
    <w:rsid w:val="00AB72FC"/>
    <w:rsid w:val="00AC0627"/>
    <w:rsid w:val="00AC0C4A"/>
    <w:rsid w:val="00AC1FEF"/>
    <w:rsid w:val="00AC5DF3"/>
    <w:rsid w:val="00AC6F65"/>
    <w:rsid w:val="00AD0230"/>
    <w:rsid w:val="00AD12C0"/>
    <w:rsid w:val="00AD1C20"/>
    <w:rsid w:val="00AD2C7A"/>
    <w:rsid w:val="00AD4526"/>
    <w:rsid w:val="00AD55D1"/>
    <w:rsid w:val="00AD6943"/>
    <w:rsid w:val="00AD75C0"/>
    <w:rsid w:val="00AD7DC7"/>
    <w:rsid w:val="00AE2260"/>
    <w:rsid w:val="00AE5DBD"/>
    <w:rsid w:val="00AE7130"/>
    <w:rsid w:val="00AF0E11"/>
    <w:rsid w:val="00AF0E59"/>
    <w:rsid w:val="00AF14F8"/>
    <w:rsid w:val="00AF1811"/>
    <w:rsid w:val="00AF1CF9"/>
    <w:rsid w:val="00AF1E03"/>
    <w:rsid w:val="00AF2608"/>
    <w:rsid w:val="00AF39CC"/>
    <w:rsid w:val="00AF41F5"/>
    <w:rsid w:val="00AF5971"/>
    <w:rsid w:val="00AF6B04"/>
    <w:rsid w:val="00AF6E2E"/>
    <w:rsid w:val="00B01742"/>
    <w:rsid w:val="00B027DF"/>
    <w:rsid w:val="00B04E59"/>
    <w:rsid w:val="00B10ED6"/>
    <w:rsid w:val="00B15140"/>
    <w:rsid w:val="00B15D87"/>
    <w:rsid w:val="00B17C70"/>
    <w:rsid w:val="00B208C7"/>
    <w:rsid w:val="00B20BE8"/>
    <w:rsid w:val="00B22E93"/>
    <w:rsid w:val="00B23329"/>
    <w:rsid w:val="00B258C1"/>
    <w:rsid w:val="00B26446"/>
    <w:rsid w:val="00B27BBC"/>
    <w:rsid w:val="00B310D0"/>
    <w:rsid w:val="00B31FB1"/>
    <w:rsid w:val="00B34B9B"/>
    <w:rsid w:val="00B365E7"/>
    <w:rsid w:val="00B36A38"/>
    <w:rsid w:val="00B36AC5"/>
    <w:rsid w:val="00B37364"/>
    <w:rsid w:val="00B40A58"/>
    <w:rsid w:val="00B508F9"/>
    <w:rsid w:val="00B511A5"/>
    <w:rsid w:val="00B53521"/>
    <w:rsid w:val="00B53885"/>
    <w:rsid w:val="00B54B01"/>
    <w:rsid w:val="00B6170D"/>
    <w:rsid w:val="00B623F6"/>
    <w:rsid w:val="00B6321E"/>
    <w:rsid w:val="00B63260"/>
    <w:rsid w:val="00B63E32"/>
    <w:rsid w:val="00B64806"/>
    <w:rsid w:val="00B64CE8"/>
    <w:rsid w:val="00B66CB8"/>
    <w:rsid w:val="00B7354B"/>
    <w:rsid w:val="00B737F3"/>
    <w:rsid w:val="00B745CE"/>
    <w:rsid w:val="00B77291"/>
    <w:rsid w:val="00B80FE2"/>
    <w:rsid w:val="00B86D3C"/>
    <w:rsid w:val="00B876C7"/>
    <w:rsid w:val="00B87905"/>
    <w:rsid w:val="00B90059"/>
    <w:rsid w:val="00B9058C"/>
    <w:rsid w:val="00B90614"/>
    <w:rsid w:val="00B924BC"/>
    <w:rsid w:val="00B925CF"/>
    <w:rsid w:val="00B96F1F"/>
    <w:rsid w:val="00BA216B"/>
    <w:rsid w:val="00BA3038"/>
    <w:rsid w:val="00BA320C"/>
    <w:rsid w:val="00BA74CE"/>
    <w:rsid w:val="00BA77B2"/>
    <w:rsid w:val="00BA7E55"/>
    <w:rsid w:val="00BB2AB6"/>
    <w:rsid w:val="00BB472E"/>
    <w:rsid w:val="00BB52F5"/>
    <w:rsid w:val="00BB7A7C"/>
    <w:rsid w:val="00BC1E41"/>
    <w:rsid w:val="00BC20DC"/>
    <w:rsid w:val="00BC21A7"/>
    <w:rsid w:val="00BC234C"/>
    <w:rsid w:val="00BC5E3E"/>
    <w:rsid w:val="00BC60BE"/>
    <w:rsid w:val="00BC6D81"/>
    <w:rsid w:val="00BD0EE5"/>
    <w:rsid w:val="00BD2C23"/>
    <w:rsid w:val="00BD3861"/>
    <w:rsid w:val="00BD4F0A"/>
    <w:rsid w:val="00BD62EB"/>
    <w:rsid w:val="00BD64F2"/>
    <w:rsid w:val="00BD6F64"/>
    <w:rsid w:val="00BE1E1D"/>
    <w:rsid w:val="00BE2FA0"/>
    <w:rsid w:val="00BE362E"/>
    <w:rsid w:val="00BE3E20"/>
    <w:rsid w:val="00BE4FCC"/>
    <w:rsid w:val="00BE61C0"/>
    <w:rsid w:val="00BE7A79"/>
    <w:rsid w:val="00BE7E16"/>
    <w:rsid w:val="00BF0D78"/>
    <w:rsid w:val="00BF1905"/>
    <w:rsid w:val="00BF1E76"/>
    <w:rsid w:val="00BF7002"/>
    <w:rsid w:val="00C00EC1"/>
    <w:rsid w:val="00C013EA"/>
    <w:rsid w:val="00C02032"/>
    <w:rsid w:val="00C03616"/>
    <w:rsid w:val="00C07E07"/>
    <w:rsid w:val="00C10F72"/>
    <w:rsid w:val="00C136E3"/>
    <w:rsid w:val="00C14E02"/>
    <w:rsid w:val="00C172AC"/>
    <w:rsid w:val="00C175A8"/>
    <w:rsid w:val="00C20104"/>
    <w:rsid w:val="00C20B99"/>
    <w:rsid w:val="00C20BAF"/>
    <w:rsid w:val="00C20DE0"/>
    <w:rsid w:val="00C210D1"/>
    <w:rsid w:val="00C22A2E"/>
    <w:rsid w:val="00C238DF"/>
    <w:rsid w:val="00C244C9"/>
    <w:rsid w:val="00C250F0"/>
    <w:rsid w:val="00C25B1C"/>
    <w:rsid w:val="00C25F60"/>
    <w:rsid w:val="00C27487"/>
    <w:rsid w:val="00C3123A"/>
    <w:rsid w:val="00C31C7C"/>
    <w:rsid w:val="00C367BF"/>
    <w:rsid w:val="00C36A4E"/>
    <w:rsid w:val="00C375A8"/>
    <w:rsid w:val="00C40A18"/>
    <w:rsid w:val="00C420CB"/>
    <w:rsid w:val="00C42F33"/>
    <w:rsid w:val="00C43F82"/>
    <w:rsid w:val="00C45DD6"/>
    <w:rsid w:val="00C51651"/>
    <w:rsid w:val="00C51E60"/>
    <w:rsid w:val="00C525E4"/>
    <w:rsid w:val="00C5261F"/>
    <w:rsid w:val="00C5425C"/>
    <w:rsid w:val="00C550C9"/>
    <w:rsid w:val="00C6167D"/>
    <w:rsid w:val="00C627E7"/>
    <w:rsid w:val="00C63A1B"/>
    <w:rsid w:val="00C63A80"/>
    <w:rsid w:val="00C63C91"/>
    <w:rsid w:val="00C66641"/>
    <w:rsid w:val="00C67CED"/>
    <w:rsid w:val="00C70397"/>
    <w:rsid w:val="00C738F0"/>
    <w:rsid w:val="00C73BC2"/>
    <w:rsid w:val="00C754ED"/>
    <w:rsid w:val="00C76F50"/>
    <w:rsid w:val="00C8152B"/>
    <w:rsid w:val="00C8243D"/>
    <w:rsid w:val="00C82A87"/>
    <w:rsid w:val="00C864B7"/>
    <w:rsid w:val="00C866F4"/>
    <w:rsid w:val="00C872FF"/>
    <w:rsid w:val="00C9025D"/>
    <w:rsid w:val="00C90CF3"/>
    <w:rsid w:val="00C92E19"/>
    <w:rsid w:val="00C9363A"/>
    <w:rsid w:val="00C94D3C"/>
    <w:rsid w:val="00C95A38"/>
    <w:rsid w:val="00C96708"/>
    <w:rsid w:val="00C9769A"/>
    <w:rsid w:val="00C9777B"/>
    <w:rsid w:val="00C97DA1"/>
    <w:rsid w:val="00CA0A96"/>
    <w:rsid w:val="00CA49A7"/>
    <w:rsid w:val="00CA54EF"/>
    <w:rsid w:val="00CA59BE"/>
    <w:rsid w:val="00CA5C92"/>
    <w:rsid w:val="00CB00F4"/>
    <w:rsid w:val="00CB4BDC"/>
    <w:rsid w:val="00CB7273"/>
    <w:rsid w:val="00CB7DD1"/>
    <w:rsid w:val="00CC11F8"/>
    <w:rsid w:val="00CC284C"/>
    <w:rsid w:val="00CC428F"/>
    <w:rsid w:val="00CD1280"/>
    <w:rsid w:val="00CD2689"/>
    <w:rsid w:val="00CD442A"/>
    <w:rsid w:val="00CD49DD"/>
    <w:rsid w:val="00CD5BFA"/>
    <w:rsid w:val="00CD6711"/>
    <w:rsid w:val="00CD77A3"/>
    <w:rsid w:val="00CD7868"/>
    <w:rsid w:val="00CE0595"/>
    <w:rsid w:val="00CE1579"/>
    <w:rsid w:val="00CE372A"/>
    <w:rsid w:val="00CE4494"/>
    <w:rsid w:val="00CE7616"/>
    <w:rsid w:val="00CF04A0"/>
    <w:rsid w:val="00CF0D44"/>
    <w:rsid w:val="00CF1086"/>
    <w:rsid w:val="00CF2168"/>
    <w:rsid w:val="00CF4270"/>
    <w:rsid w:val="00CF4A9C"/>
    <w:rsid w:val="00CF525B"/>
    <w:rsid w:val="00CF637F"/>
    <w:rsid w:val="00CF65C7"/>
    <w:rsid w:val="00CF6AF2"/>
    <w:rsid w:val="00CF7BA9"/>
    <w:rsid w:val="00D007D7"/>
    <w:rsid w:val="00D00924"/>
    <w:rsid w:val="00D00ECC"/>
    <w:rsid w:val="00D04278"/>
    <w:rsid w:val="00D046AA"/>
    <w:rsid w:val="00D04E09"/>
    <w:rsid w:val="00D078DF"/>
    <w:rsid w:val="00D07AED"/>
    <w:rsid w:val="00D07B31"/>
    <w:rsid w:val="00D07E43"/>
    <w:rsid w:val="00D11B1B"/>
    <w:rsid w:val="00D15DAB"/>
    <w:rsid w:val="00D17253"/>
    <w:rsid w:val="00D17AFB"/>
    <w:rsid w:val="00D20340"/>
    <w:rsid w:val="00D211E5"/>
    <w:rsid w:val="00D226DC"/>
    <w:rsid w:val="00D2297A"/>
    <w:rsid w:val="00D235DB"/>
    <w:rsid w:val="00D2362E"/>
    <w:rsid w:val="00D2412D"/>
    <w:rsid w:val="00D242DC"/>
    <w:rsid w:val="00D3050D"/>
    <w:rsid w:val="00D30730"/>
    <w:rsid w:val="00D30DC5"/>
    <w:rsid w:val="00D33EF3"/>
    <w:rsid w:val="00D34F44"/>
    <w:rsid w:val="00D36404"/>
    <w:rsid w:val="00D40283"/>
    <w:rsid w:val="00D41E7A"/>
    <w:rsid w:val="00D429E3"/>
    <w:rsid w:val="00D44BB0"/>
    <w:rsid w:val="00D47467"/>
    <w:rsid w:val="00D503A1"/>
    <w:rsid w:val="00D5307D"/>
    <w:rsid w:val="00D54F18"/>
    <w:rsid w:val="00D55FB4"/>
    <w:rsid w:val="00D6340A"/>
    <w:rsid w:val="00D6361B"/>
    <w:rsid w:val="00D6369A"/>
    <w:rsid w:val="00D63789"/>
    <w:rsid w:val="00D6401B"/>
    <w:rsid w:val="00D64854"/>
    <w:rsid w:val="00D672E8"/>
    <w:rsid w:val="00D7050C"/>
    <w:rsid w:val="00D71276"/>
    <w:rsid w:val="00D71855"/>
    <w:rsid w:val="00D72A5D"/>
    <w:rsid w:val="00D73CC2"/>
    <w:rsid w:val="00D76B67"/>
    <w:rsid w:val="00D83470"/>
    <w:rsid w:val="00D83635"/>
    <w:rsid w:val="00D83655"/>
    <w:rsid w:val="00D83823"/>
    <w:rsid w:val="00D86266"/>
    <w:rsid w:val="00D87765"/>
    <w:rsid w:val="00D87E82"/>
    <w:rsid w:val="00D87E9D"/>
    <w:rsid w:val="00D91B37"/>
    <w:rsid w:val="00D92447"/>
    <w:rsid w:val="00D927BC"/>
    <w:rsid w:val="00D92C6C"/>
    <w:rsid w:val="00D93D94"/>
    <w:rsid w:val="00D96C08"/>
    <w:rsid w:val="00D97BBB"/>
    <w:rsid w:val="00DA0951"/>
    <w:rsid w:val="00DA0D6D"/>
    <w:rsid w:val="00DA41E4"/>
    <w:rsid w:val="00DA676A"/>
    <w:rsid w:val="00DA6E77"/>
    <w:rsid w:val="00DB3FF5"/>
    <w:rsid w:val="00DB3FFB"/>
    <w:rsid w:val="00DB44BB"/>
    <w:rsid w:val="00DB4AC2"/>
    <w:rsid w:val="00DB5A6F"/>
    <w:rsid w:val="00DB62DE"/>
    <w:rsid w:val="00DB6700"/>
    <w:rsid w:val="00DC07EA"/>
    <w:rsid w:val="00DC18A7"/>
    <w:rsid w:val="00DC215E"/>
    <w:rsid w:val="00DC4652"/>
    <w:rsid w:val="00DC5A41"/>
    <w:rsid w:val="00DC6C0C"/>
    <w:rsid w:val="00DC7978"/>
    <w:rsid w:val="00DD31FE"/>
    <w:rsid w:val="00DD43FB"/>
    <w:rsid w:val="00DD547F"/>
    <w:rsid w:val="00DD54FF"/>
    <w:rsid w:val="00DD5874"/>
    <w:rsid w:val="00DE2BA3"/>
    <w:rsid w:val="00DE3189"/>
    <w:rsid w:val="00DE448A"/>
    <w:rsid w:val="00DE4F20"/>
    <w:rsid w:val="00DE62E0"/>
    <w:rsid w:val="00DE679C"/>
    <w:rsid w:val="00DE7E6A"/>
    <w:rsid w:val="00DF4F0A"/>
    <w:rsid w:val="00DF7458"/>
    <w:rsid w:val="00E0101E"/>
    <w:rsid w:val="00E03BEF"/>
    <w:rsid w:val="00E04505"/>
    <w:rsid w:val="00E05C90"/>
    <w:rsid w:val="00E100BF"/>
    <w:rsid w:val="00E119C3"/>
    <w:rsid w:val="00E11F55"/>
    <w:rsid w:val="00E152AC"/>
    <w:rsid w:val="00E159B1"/>
    <w:rsid w:val="00E17083"/>
    <w:rsid w:val="00E21236"/>
    <w:rsid w:val="00E22DB1"/>
    <w:rsid w:val="00E24591"/>
    <w:rsid w:val="00E24F12"/>
    <w:rsid w:val="00E24FFA"/>
    <w:rsid w:val="00E26CA7"/>
    <w:rsid w:val="00E3069F"/>
    <w:rsid w:val="00E3118D"/>
    <w:rsid w:val="00E33039"/>
    <w:rsid w:val="00E33238"/>
    <w:rsid w:val="00E333EA"/>
    <w:rsid w:val="00E34303"/>
    <w:rsid w:val="00E3437A"/>
    <w:rsid w:val="00E37A96"/>
    <w:rsid w:val="00E40E3F"/>
    <w:rsid w:val="00E411AF"/>
    <w:rsid w:val="00E41568"/>
    <w:rsid w:val="00E41863"/>
    <w:rsid w:val="00E42C5C"/>
    <w:rsid w:val="00E468D4"/>
    <w:rsid w:val="00E47473"/>
    <w:rsid w:val="00E50050"/>
    <w:rsid w:val="00E50B1C"/>
    <w:rsid w:val="00E50D54"/>
    <w:rsid w:val="00E51DE8"/>
    <w:rsid w:val="00E52375"/>
    <w:rsid w:val="00E531B2"/>
    <w:rsid w:val="00E54A05"/>
    <w:rsid w:val="00E555FB"/>
    <w:rsid w:val="00E5667B"/>
    <w:rsid w:val="00E6231F"/>
    <w:rsid w:val="00E6345E"/>
    <w:rsid w:val="00E7142E"/>
    <w:rsid w:val="00E75A85"/>
    <w:rsid w:val="00E76534"/>
    <w:rsid w:val="00E771A3"/>
    <w:rsid w:val="00E77F7B"/>
    <w:rsid w:val="00E855FA"/>
    <w:rsid w:val="00E900A0"/>
    <w:rsid w:val="00E90663"/>
    <w:rsid w:val="00E924A9"/>
    <w:rsid w:val="00E9647A"/>
    <w:rsid w:val="00EA28BD"/>
    <w:rsid w:val="00EA32A6"/>
    <w:rsid w:val="00EA35EE"/>
    <w:rsid w:val="00EA6EFB"/>
    <w:rsid w:val="00EA7098"/>
    <w:rsid w:val="00EA7F09"/>
    <w:rsid w:val="00EB11C0"/>
    <w:rsid w:val="00EB2084"/>
    <w:rsid w:val="00EB785E"/>
    <w:rsid w:val="00EC0C05"/>
    <w:rsid w:val="00EC136F"/>
    <w:rsid w:val="00EC1B4B"/>
    <w:rsid w:val="00EC40E7"/>
    <w:rsid w:val="00EC55EC"/>
    <w:rsid w:val="00ED2744"/>
    <w:rsid w:val="00ED2D0B"/>
    <w:rsid w:val="00ED3461"/>
    <w:rsid w:val="00ED37EF"/>
    <w:rsid w:val="00ED3906"/>
    <w:rsid w:val="00ED3C27"/>
    <w:rsid w:val="00ED4AB1"/>
    <w:rsid w:val="00ED6001"/>
    <w:rsid w:val="00ED69BA"/>
    <w:rsid w:val="00ED78FA"/>
    <w:rsid w:val="00EE2328"/>
    <w:rsid w:val="00EE3445"/>
    <w:rsid w:val="00EE3EAD"/>
    <w:rsid w:val="00EE5BC8"/>
    <w:rsid w:val="00EE5F58"/>
    <w:rsid w:val="00EE66DF"/>
    <w:rsid w:val="00EE6A2B"/>
    <w:rsid w:val="00EF0424"/>
    <w:rsid w:val="00EF11A1"/>
    <w:rsid w:val="00EF2430"/>
    <w:rsid w:val="00EF387B"/>
    <w:rsid w:val="00EF4601"/>
    <w:rsid w:val="00EF51FE"/>
    <w:rsid w:val="00EF5762"/>
    <w:rsid w:val="00EF7B49"/>
    <w:rsid w:val="00F01559"/>
    <w:rsid w:val="00F04DC2"/>
    <w:rsid w:val="00F05FF4"/>
    <w:rsid w:val="00F067D0"/>
    <w:rsid w:val="00F10494"/>
    <w:rsid w:val="00F15949"/>
    <w:rsid w:val="00F17344"/>
    <w:rsid w:val="00F174A6"/>
    <w:rsid w:val="00F20621"/>
    <w:rsid w:val="00F212DF"/>
    <w:rsid w:val="00F23D12"/>
    <w:rsid w:val="00F243F5"/>
    <w:rsid w:val="00F25AC9"/>
    <w:rsid w:val="00F26C78"/>
    <w:rsid w:val="00F3073F"/>
    <w:rsid w:val="00F41F4E"/>
    <w:rsid w:val="00F43BAA"/>
    <w:rsid w:val="00F448BA"/>
    <w:rsid w:val="00F464EB"/>
    <w:rsid w:val="00F46C71"/>
    <w:rsid w:val="00F46C78"/>
    <w:rsid w:val="00F46E50"/>
    <w:rsid w:val="00F47257"/>
    <w:rsid w:val="00F52A10"/>
    <w:rsid w:val="00F54708"/>
    <w:rsid w:val="00F54C7D"/>
    <w:rsid w:val="00F6158D"/>
    <w:rsid w:val="00F63462"/>
    <w:rsid w:val="00F63B93"/>
    <w:rsid w:val="00F6494E"/>
    <w:rsid w:val="00F6553B"/>
    <w:rsid w:val="00F705AC"/>
    <w:rsid w:val="00F70980"/>
    <w:rsid w:val="00F80A5A"/>
    <w:rsid w:val="00F81392"/>
    <w:rsid w:val="00F82C30"/>
    <w:rsid w:val="00F84163"/>
    <w:rsid w:val="00F84F04"/>
    <w:rsid w:val="00F87131"/>
    <w:rsid w:val="00F90510"/>
    <w:rsid w:val="00F906A9"/>
    <w:rsid w:val="00F9111C"/>
    <w:rsid w:val="00F919DB"/>
    <w:rsid w:val="00F92260"/>
    <w:rsid w:val="00F92BE9"/>
    <w:rsid w:val="00F949E1"/>
    <w:rsid w:val="00F956A7"/>
    <w:rsid w:val="00F964D4"/>
    <w:rsid w:val="00FA0037"/>
    <w:rsid w:val="00FA0EB5"/>
    <w:rsid w:val="00FA30F9"/>
    <w:rsid w:val="00FA5C62"/>
    <w:rsid w:val="00FA5F76"/>
    <w:rsid w:val="00FA6B9E"/>
    <w:rsid w:val="00FA7E48"/>
    <w:rsid w:val="00FB1EC9"/>
    <w:rsid w:val="00FB2739"/>
    <w:rsid w:val="00FB2A26"/>
    <w:rsid w:val="00FB42A3"/>
    <w:rsid w:val="00FB56F3"/>
    <w:rsid w:val="00FB59B5"/>
    <w:rsid w:val="00FB5D49"/>
    <w:rsid w:val="00FB720F"/>
    <w:rsid w:val="00FB7AD3"/>
    <w:rsid w:val="00FC0999"/>
    <w:rsid w:val="00FC4BE7"/>
    <w:rsid w:val="00FC4C3B"/>
    <w:rsid w:val="00FC581F"/>
    <w:rsid w:val="00FC587D"/>
    <w:rsid w:val="00FC59E2"/>
    <w:rsid w:val="00FC5C7F"/>
    <w:rsid w:val="00FC7C29"/>
    <w:rsid w:val="00FD05B9"/>
    <w:rsid w:val="00FD06FF"/>
    <w:rsid w:val="00FD2DDF"/>
    <w:rsid w:val="00FD2F4F"/>
    <w:rsid w:val="00FD53CC"/>
    <w:rsid w:val="00FD5BDD"/>
    <w:rsid w:val="00FD780B"/>
    <w:rsid w:val="00FE08DF"/>
    <w:rsid w:val="00FE35F1"/>
    <w:rsid w:val="00FE3B29"/>
    <w:rsid w:val="00FE56AC"/>
    <w:rsid w:val="00FE5CC3"/>
    <w:rsid w:val="00FE70C1"/>
    <w:rsid w:val="00FE7D49"/>
    <w:rsid w:val="00FF040D"/>
    <w:rsid w:val="00FF2233"/>
    <w:rsid w:val="00FF2934"/>
    <w:rsid w:val="00FF32AA"/>
    <w:rsid w:val="00FF400A"/>
    <w:rsid w:val="00FF433D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A503-152D-47E0-AB3A-D2FF1FB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122E67"/>
    <w:pPr>
      <w:keepNext/>
      <w:ind w:right="-341"/>
      <w:jc w:val="both"/>
      <w:outlineLvl w:val="1"/>
    </w:pPr>
    <w:rPr>
      <w:sz w:val="28"/>
      <w:szCs w:val="20"/>
    </w:rPr>
  </w:style>
  <w:style w:type="character" w:default="1" w:styleId="a0">
    <w:name w:val="Default Paragraph Font"/>
    <w:aliases w:val=" Знак Знак Знак Знак Знак Знак1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307A3"/>
    <w:pPr>
      <w:widowControl w:val="0"/>
      <w:autoSpaceDE w:val="0"/>
      <w:autoSpaceDN w:val="0"/>
      <w:adjustRightInd w:val="0"/>
    </w:pPr>
    <w:rPr>
      <w:b/>
      <w:bCs/>
      <w:sz w:val="24"/>
      <w:szCs w:val="24"/>
      <w:lang w:val="ru-RU" w:eastAsia="ru-RU"/>
    </w:rPr>
  </w:style>
  <w:style w:type="paragraph" w:customStyle="1" w:styleId="ConsPlusCell">
    <w:name w:val="ConsPlusCell"/>
    <w:rsid w:val="006307A3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character" w:styleId="a3">
    <w:name w:val="Hyperlink"/>
    <w:rsid w:val="001B4435"/>
    <w:rPr>
      <w:rFonts w:ascii="Tahoma" w:hAnsi="Tahoma" w:cs="Tahoma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1D6A17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1">
    <w:name w:val=" Знак Знак Знак Знак Знак Знак1"/>
    <w:basedOn w:val="a"/>
    <w:rsid w:val="004807AE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B34B9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34B9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4B9B"/>
  </w:style>
  <w:style w:type="paragraph" w:customStyle="1" w:styleId="a9">
    <w:name w:val=" Знак Знак Знак Знак Знак Знак"/>
    <w:basedOn w:val="a"/>
    <w:rsid w:val="00675B5D"/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5A300E"/>
    <w:pPr>
      <w:suppressAutoHyphens/>
      <w:spacing w:after="120"/>
      <w:ind w:left="283"/>
    </w:pPr>
    <w:rPr>
      <w:lang w:eastAsia="ar-SA"/>
    </w:rPr>
  </w:style>
  <w:style w:type="character" w:customStyle="1" w:styleId="ab">
    <w:name w:val="Основной текст с отступом Знак"/>
    <w:link w:val="aa"/>
    <w:rsid w:val="005A300E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122E67"/>
    <w:rPr>
      <w:sz w:val="28"/>
    </w:rPr>
  </w:style>
  <w:style w:type="character" w:customStyle="1" w:styleId="a6">
    <w:name w:val="Верхний колонтитул Знак"/>
    <w:link w:val="a5"/>
    <w:uiPriority w:val="99"/>
    <w:locked/>
    <w:rsid w:val="00BF1E76"/>
    <w:rPr>
      <w:sz w:val="24"/>
      <w:szCs w:val="24"/>
    </w:rPr>
  </w:style>
  <w:style w:type="character" w:customStyle="1" w:styleId="11">
    <w:name w:val="Основной текст + 11"/>
    <w:aliases w:val="5 pt"/>
    <w:rsid w:val="009E4CBE"/>
    <w:rPr>
      <w:rFonts w:ascii="Times New Roman" w:hAnsi="Times New Roman" w:cs="Times New Roman"/>
      <w:sz w:val="23"/>
      <w:szCs w:val="23"/>
      <w:u w:val="none"/>
      <w:lang w:val="ru-RU" w:eastAsia="ru-RU" w:bidi="ar-SA"/>
    </w:rPr>
  </w:style>
  <w:style w:type="paragraph" w:customStyle="1" w:styleId="ConsPlusNormal">
    <w:name w:val="ConsPlusNormal"/>
    <w:rsid w:val="009E4C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customStyle="1" w:styleId="ConsNonformat">
    <w:name w:val="ConsNonformat"/>
    <w:rsid w:val="000A50BF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ac">
    <w:name w:val=" Знак Знак Знак Знак Знак Знак Знак Знак Знак Знак Знак Знак Знак Знак Знак Знак Знак Знак Знак Знак Знак Знак Знак Знак Знак"/>
    <w:basedOn w:val="a"/>
    <w:link w:val="a0"/>
    <w:rsid w:val="00FA5C62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8B17A6"/>
    <w:pPr>
      <w:spacing w:after="120"/>
    </w:pPr>
  </w:style>
  <w:style w:type="character" w:customStyle="1" w:styleId="ae">
    <w:name w:val="Основной текст Знак"/>
    <w:link w:val="ad"/>
    <w:uiPriority w:val="99"/>
    <w:rsid w:val="008B17A6"/>
    <w:rPr>
      <w:sz w:val="24"/>
      <w:szCs w:val="24"/>
    </w:rPr>
  </w:style>
  <w:style w:type="paragraph" w:styleId="af">
    <w:name w:val="No Spacing"/>
    <w:link w:val="af0"/>
    <w:uiPriority w:val="1"/>
    <w:qFormat/>
    <w:rsid w:val="001232F1"/>
    <w:rPr>
      <w:rFonts w:ascii="Calibri" w:hAnsi="Calibri"/>
      <w:sz w:val="22"/>
      <w:szCs w:val="22"/>
      <w:lang w:val="ru-RU" w:eastAsia="ru-RU"/>
    </w:rPr>
  </w:style>
  <w:style w:type="character" w:customStyle="1" w:styleId="af0">
    <w:name w:val="Без интервала Знак"/>
    <w:link w:val="af"/>
    <w:uiPriority w:val="1"/>
    <w:rsid w:val="001232F1"/>
    <w:rPr>
      <w:rFonts w:ascii="Calibri" w:hAnsi="Calibri"/>
      <w:sz w:val="22"/>
      <w:szCs w:val="22"/>
    </w:rPr>
  </w:style>
  <w:style w:type="table" w:styleId="af1">
    <w:name w:val="Table Grid"/>
    <w:basedOn w:val="a1"/>
    <w:rsid w:val="00BA74CE"/>
    <w:rPr>
      <w:rFonts w:ascii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 Знак Знак Знак Знак Знак Знак Знак Знак Знак Знак"/>
    <w:basedOn w:val="a"/>
    <w:rsid w:val="00FF32A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3">
    <w:name w:val="Знак Знак Знак Знак Знак Знак Знак"/>
    <w:basedOn w:val="a"/>
    <w:rsid w:val="008B1AD6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f4">
    <w:name w:val=" Знак Знак Знак Знак Знак Знак Знак Знак Знак"/>
    <w:basedOn w:val="a"/>
    <w:rsid w:val="005B778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5">
    <w:name w:val=" Знак Знак Знак Знак Знак Знак Знак"/>
    <w:basedOn w:val="a"/>
    <w:rsid w:val="004B0C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link w:val="30"/>
    <w:uiPriority w:val="99"/>
    <w:unhideWhenUsed/>
    <w:rsid w:val="000E42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0E422E"/>
    <w:rPr>
      <w:sz w:val="16"/>
      <w:szCs w:val="16"/>
    </w:rPr>
  </w:style>
  <w:style w:type="paragraph" w:customStyle="1" w:styleId="Default">
    <w:name w:val="Default"/>
    <w:rsid w:val="002F11A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 w:eastAsia="ru-RU"/>
    </w:rPr>
  </w:style>
  <w:style w:type="paragraph" w:customStyle="1" w:styleId="western">
    <w:name w:val="western"/>
    <w:basedOn w:val="a"/>
    <w:rsid w:val="000E3C5A"/>
    <w:pPr>
      <w:spacing w:before="100" w:beforeAutospacing="1" w:after="100" w:afterAutospacing="1"/>
    </w:pPr>
  </w:style>
  <w:style w:type="paragraph" w:customStyle="1" w:styleId="af6">
    <w:name w:val="Знак Знак"/>
    <w:basedOn w:val="a"/>
    <w:rsid w:val="00987D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annotation reference"/>
    <w:uiPriority w:val="99"/>
    <w:semiHidden/>
    <w:unhideWhenUsed/>
    <w:rsid w:val="003D5985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D5985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D5985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D5985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3D59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A6C5D5D84A00EBEC2B0BD09181A1102E56E80AD009F8860879FE1EE1A7t9F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C5D5D84A00EBEC2B0BD09181A1102E56E80AD00BF8860879FE1EE1A7t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B49349-C81F-4E39-874D-02165FC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18395</Words>
  <Characters>104853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ФО в Арамильском ГО</Company>
  <LinksUpToDate>false</LinksUpToDate>
  <CharactersWithSpaces>123002</CharactersWithSpaces>
  <SharedDoc>false</SharedDoc>
  <HLinks>
    <vt:vector size="12" baseType="variant"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consultantplus://offline/ref=D9A6C5D5D84A00EBEC2B0BD09181A1102E56E80AD00BF8860879FE1EE1A7t9F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consultantplus://offline/ref=D9A6C5D5D84A00EBEC2B0BD09181A1102E56E80AD009F8860879FE1EE1A7t9F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ВИ</dc:creator>
  <cp:keywords/>
  <cp:lastModifiedBy>Олег Печеркин</cp:lastModifiedBy>
  <cp:revision>2</cp:revision>
  <cp:lastPrinted>2014-04-24T09:15:00Z</cp:lastPrinted>
  <dcterms:created xsi:type="dcterms:W3CDTF">2015-03-01T09:22:00Z</dcterms:created>
  <dcterms:modified xsi:type="dcterms:W3CDTF">2015-03-01T09:22:00Z</dcterms:modified>
</cp:coreProperties>
</file>