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29" w:rsidRPr="00463A6D" w:rsidRDefault="008C5DA8" w:rsidP="00DB1229">
      <w:pPr>
        <w:pStyle w:val="2"/>
        <w:shd w:val="clear" w:color="auto" w:fill="FFFFFF"/>
        <w:spacing w:before="0" w:beforeAutospacing="0" w:after="0" w:afterAutospacing="0" w:line="343" w:lineRule="atLeast"/>
        <w:ind w:left="360"/>
        <w:jc w:val="center"/>
        <w:textAlignment w:val="baseline"/>
        <w:rPr>
          <w:bCs w:val="0"/>
          <w:color w:val="000000"/>
          <w:sz w:val="22"/>
          <w:szCs w:val="22"/>
        </w:rPr>
      </w:pPr>
      <w:r w:rsidRPr="00463A6D">
        <w:rPr>
          <w:bCs w:val="0"/>
          <w:color w:val="000000"/>
          <w:sz w:val="22"/>
          <w:szCs w:val="22"/>
        </w:rPr>
        <w:t>Порядок проведения профессиональной гигиенической подготовки и аттестации должностных лиц и работников организаций.</w:t>
      </w:r>
    </w:p>
    <w:p w:rsidR="00DB1229" w:rsidRPr="00463A6D" w:rsidRDefault="00DB1229" w:rsidP="00DB1229">
      <w:pPr>
        <w:pStyle w:val="2"/>
        <w:shd w:val="clear" w:color="auto" w:fill="FFFFFF"/>
        <w:spacing w:before="0" w:beforeAutospacing="0" w:after="0" w:afterAutospacing="0" w:line="343" w:lineRule="atLeast"/>
        <w:ind w:left="284" w:hanging="218"/>
        <w:jc w:val="center"/>
        <w:textAlignment w:val="baseline"/>
        <w:rPr>
          <w:b w:val="0"/>
          <w:bCs w:val="0"/>
          <w:color w:val="000000"/>
          <w:sz w:val="22"/>
          <w:szCs w:val="22"/>
        </w:rPr>
      </w:pPr>
    </w:p>
    <w:p w:rsidR="008C5DA8" w:rsidRPr="00463A6D" w:rsidRDefault="00093753" w:rsidP="00093753">
      <w:pPr>
        <w:pStyle w:val="2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Cs w:val="0"/>
          <w:color w:val="000000"/>
          <w:sz w:val="20"/>
          <w:szCs w:val="20"/>
        </w:rPr>
      </w:pPr>
      <w:r w:rsidRPr="00463A6D">
        <w:rPr>
          <w:b w:val="0"/>
          <w:bCs w:val="0"/>
          <w:color w:val="000000"/>
          <w:sz w:val="20"/>
          <w:szCs w:val="20"/>
        </w:rPr>
        <w:t xml:space="preserve">Порядок проведения профессиональной гигиенической подготовки </w:t>
      </w:r>
      <w:r w:rsidR="008C5DA8" w:rsidRPr="00463A6D">
        <w:rPr>
          <w:b w:val="0"/>
          <w:bCs w:val="0"/>
          <w:color w:val="000000"/>
          <w:sz w:val="20"/>
          <w:szCs w:val="20"/>
        </w:rPr>
        <w:t xml:space="preserve">установлен приказом Минздрава РФ №229 «О профессиональной </w:t>
      </w:r>
      <w:r w:rsidR="00DB1229" w:rsidRPr="00463A6D">
        <w:rPr>
          <w:b w:val="0"/>
          <w:bCs w:val="0"/>
          <w:color w:val="000000"/>
          <w:sz w:val="20"/>
          <w:szCs w:val="20"/>
        </w:rPr>
        <w:t>г</w:t>
      </w:r>
      <w:r w:rsidR="008C5DA8" w:rsidRPr="00463A6D">
        <w:rPr>
          <w:b w:val="0"/>
          <w:bCs w:val="0"/>
          <w:color w:val="000000"/>
          <w:sz w:val="20"/>
          <w:szCs w:val="20"/>
        </w:rPr>
        <w:t>игиенической подготовке и аттестации должностных лиц и работников организаций».</w:t>
      </w:r>
    </w:p>
    <w:p w:rsidR="00DC2CFF" w:rsidRPr="00463A6D" w:rsidRDefault="00DC2CFF" w:rsidP="00DB1229">
      <w:pPr>
        <w:pStyle w:val="dt-p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color w:val="000000"/>
          <w:sz w:val="20"/>
          <w:szCs w:val="20"/>
        </w:rPr>
      </w:pPr>
      <w:r w:rsidRPr="00463A6D">
        <w:rPr>
          <w:color w:val="000000"/>
          <w:sz w:val="20"/>
          <w:szCs w:val="20"/>
        </w:rPr>
        <w:t>Профессиональная гигиеническая подготовка проводится при приеме на работу и в дальнейшем с периодичностью:</w:t>
      </w:r>
    </w:p>
    <w:p w:rsidR="00DC2CFF" w:rsidRPr="00463A6D" w:rsidRDefault="00DC2CFF" w:rsidP="008C5DA8">
      <w:pPr>
        <w:pStyle w:val="dt-p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463A6D">
        <w:rPr>
          <w:color w:val="000000"/>
          <w:sz w:val="20"/>
          <w:szCs w:val="20"/>
        </w:rPr>
        <w:t>для должностных лиц и работников организаций, деятельность которых связана с производством, хранением, транспортировкой и реализацией мясо - молочной и кремово - кондитерской продукции, детского п</w:t>
      </w:r>
      <w:r w:rsidR="00B33344" w:rsidRPr="00463A6D">
        <w:rPr>
          <w:color w:val="000000"/>
          <w:sz w:val="20"/>
          <w:szCs w:val="20"/>
        </w:rPr>
        <w:t xml:space="preserve">итания, питания дошкольников, </w:t>
      </w:r>
      <w:r w:rsidRPr="00463A6D">
        <w:rPr>
          <w:b/>
          <w:color w:val="000000"/>
          <w:sz w:val="20"/>
          <w:szCs w:val="20"/>
        </w:rPr>
        <w:t>ежегодно</w:t>
      </w:r>
      <w:r w:rsidRPr="00463A6D">
        <w:rPr>
          <w:color w:val="000000"/>
          <w:sz w:val="20"/>
          <w:szCs w:val="20"/>
        </w:rPr>
        <w:t>, исходя из того, что данный контингент работников является наиболее вероятным источником риска для здоровья населения;</w:t>
      </w:r>
      <w:bookmarkStart w:id="0" w:name="l15"/>
      <w:bookmarkStart w:id="1" w:name="l16"/>
      <w:bookmarkEnd w:id="0"/>
      <w:bookmarkEnd w:id="1"/>
    </w:p>
    <w:p w:rsidR="00DC2CFF" w:rsidRPr="00463A6D" w:rsidRDefault="00DC2CFF" w:rsidP="008C5DA8">
      <w:pPr>
        <w:pStyle w:val="dt-p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463A6D">
        <w:rPr>
          <w:color w:val="000000"/>
          <w:sz w:val="20"/>
          <w:szCs w:val="20"/>
        </w:rPr>
        <w:t xml:space="preserve">для остальных категорий работников - </w:t>
      </w:r>
      <w:r w:rsidRPr="00463A6D">
        <w:rPr>
          <w:b/>
          <w:color w:val="000000"/>
          <w:sz w:val="20"/>
          <w:szCs w:val="20"/>
        </w:rPr>
        <w:t>1 раз в 2 года.</w:t>
      </w:r>
    </w:p>
    <w:p w:rsidR="00DC2CFF" w:rsidRPr="00463A6D" w:rsidRDefault="00DC2CFF" w:rsidP="008C5DA8">
      <w:pPr>
        <w:pStyle w:val="dt-p"/>
        <w:shd w:val="clear" w:color="auto" w:fill="FFFFFF"/>
        <w:spacing w:before="0" w:beforeAutospacing="0" w:after="0" w:afterAutospacing="0"/>
        <w:ind w:left="284" w:firstLine="425"/>
        <w:jc w:val="both"/>
        <w:textAlignment w:val="baseline"/>
        <w:rPr>
          <w:color w:val="000000"/>
          <w:sz w:val="20"/>
          <w:szCs w:val="20"/>
        </w:rPr>
      </w:pPr>
      <w:r w:rsidRPr="00463A6D">
        <w:rPr>
          <w:color w:val="000000"/>
          <w:sz w:val="20"/>
          <w:szCs w:val="20"/>
        </w:rPr>
        <w:t>Профессиональная гигиеническая подготовка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населения, обязательная для лиц, впервые устраивающихся на работу, а также не прошедших очередную аттестацию, проводится:</w:t>
      </w:r>
      <w:bookmarkStart w:id="2" w:name="l17"/>
      <w:bookmarkStart w:id="3" w:name="l18"/>
      <w:bookmarkEnd w:id="2"/>
      <w:bookmarkEnd w:id="3"/>
    </w:p>
    <w:p w:rsidR="00DC2CFF" w:rsidRPr="00463A6D" w:rsidRDefault="00DC2CFF" w:rsidP="008C5DA8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701"/>
        <w:jc w:val="both"/>
        <w:textAlignment w:val="baseline"/>
        <w:rPr>
          <w:color w:val="000000"/>
          <w:sz w:val="20"/>
          <w:szCs w:val="20"/>
        </w:rPr>
      </w:pPr>
      <w:r w:rsidRPr="00463A6D">
        <w:rPr>
          <w:color w:val="000000"/>
          <w:sz w:val="20"/>
          <w:szCs w:val="20"/>
        </w:rPr>
        <w:t>по очной</w:t>
      </w:r>
      <w:r w:rsidR="00041585" w:rsidRPr="00463A6D">
        <w:rPr>
          <w:color w:val="000000"/>
          <w:sz w:val="20"/>
          <w:szCs w:val="20"/>
        </w:rPr>
        <w:t xml:space="preserve"> форме (6 - </w:t>
      </w:r>
      <w:r w:rsidR="00093753" w:rsidRPr="00463A6D">
        <w:rPr>
          <w:color w:val="000000"/>
          <w:sz w:val="20"/>
          <w:szCs w:val="20"/>
        </w:rPr>
        <w:t>12 часовые</w:t>
      </w:r>
      <w:r w:rsidRPr="00463A6D">
        <w:rPr>
          <w:color w:val="000000"/>
          <w:sz w:val="20"/>
          <w:szCs w:val="20"/>
        </w:rPr>
        <w:t xml:space="preserve"> программы);</w:t>
      </w:r>
    </w:p>
    <w:p w:rsidR="00DC2CFF" w:rsidRPr="00463A6D" w:rsidRDefault="00DC2CFF" w:rsidP="008C5DA8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701"/>
        <w:jc w:val="both"/>
        <w:textAlignment w:val="baseline"/>
        <w:rPr>
          <w:color w:val="000000"/>
          <w:sz w:val="20"/>
          <w:szCs w:val="20"/>
        </w:rPr>
      </w:pPr>
      <w:r w:rsidRPr="00463A6D">
        <w:rPr>
          <w:color w:val="000000"/>
          <w:sz w:val="20"/>
          <w:szCs w:val="20"/>
        </w:rPr>
        <w:t>по очно - заочной форме (самостоятельная подготовка по методическим материалам с консультацией специалистов), очная часть программы составляет не менее 4 часов;</w:t>
      </w:r>
      <w:bookmarkStart w:id="4" w:name="l19"/>
      <w:bookmarkEnd w:id="4"/>
    </w:p>
    <w:p w:rsidR="00DC2CFF" w:rsidRPr="00463A6D" w:rsidRDefault="00DC2CFF" w:rsidP="008C5DA8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701"/>
        <w:jc w:val="both"/>
        <w:textAlignment w:val="baseline"/>
        <w:rPr>
          <w:color w:val="000000"/>
          <w:sz w:val="20"/>
          <w:szCs w:val="20"/>
        </w:rPr>
      </w:pPr>
      <w:r w:rsidRPr="00463A6D">
        <w:rPr>
          <w:color w:val="000000"/>
          <w:sz w:val="20"/>
          <w:szCs w:val="20"/>
        </w:rPr>
        <w:t>по заочной форме (самостоятельная подготовка по предлагаемым методическим материалам).</w:t>
      </w:r>
    </w:p>
    <w:p w:rsidR="00512EA4" w:rsidRPr="00463A6D" w:rsidRDefault="00DC2CFF" w:rsidP="00512EA4">
      <w:pPr>
        <w:pStyle w:val="dt-p"/>
        <w:shd w:val="clear" w:color="auto" w:fill="FFFFFF"/>
        <w:spacing w:before="0" w:beforeAutospacing="0" w:after="0" w:afterAutospacing="0"/>
        <w:ind w:left="851" w:hanging="142"/>
        <w:textAlignment w:val="baseline"/>
        <w:rPr>
          <w:color w:val="000000"/>
          <w:sz w:val="20"/>
          <w:szCs w:val="20"/>
        </w:rPr>
      </w:pPr>
      <w:r w:rsidRPr="00463A6D">
        <w:rPr>
          <w:color w:val="000000"/>
          <w:sz w:val="20"/>
          <w:szCs w:val="20"/>
        </w:rPr>
        <w:t>Профессиональная гигиеническая подготовка может проводиться:</w:t>
      </w:r>
      <w:bookmarkStart w:id="5" w:name="l20"/>
      <w:bookmarkEnd w:id="5"/>
    </w:p>
    <w:p w:rsidR="00512EA4" w:rsidRPr="00463A6D" w:rsidRDefault="00DC2CFF" w:rsidP="00512EA4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63A6D">
        <w:rPr>
          <w:color w:val="000000"/>
          <w:sz w:val="20"/>
          <w:szCs w:val="20"/>
        </w:rPr>
        <w:t>на базе организаций, имеющих лицензию на образовательн</w:t>
      </w:r>
      <w:r w:rsidR="00512EA4" w:rsidRPr="00463A6D">
        <w:rPr>
          <w:color w:val="000000"/>
          <w:sz w:val="20"/>
          <w:szCs w:val="20"/>
        </w:rPr>
        <w:t xml:space="preserve">ую деятельность, осуществляющих </w:t>
      </w:r>
      <w:r w:rsidRPr="00463A6D">
        <w:rPr>
          <w:color w:val="000000"/>
          <w:sz w:val="20"/>
          <w:szCs w:val="20"/>
        </w:rPr>
        <w:t>профессиональную гигиеническую подготовку и аттестацию указанных выше категорий работников;</w:t>
      </w:r>
      <w:r w:rsidR="00512EA4" w:rsidRPr="00463A6D">
        <w:rPr>
          <w:color w:val="000000"/>
          <w:sz w:val="20"/>
          <w:szCs w:val="20"/>
        </w:rPr>
        <w:t xml:space="preserve"> </w:t>
      </w:r>
    </w:p>
    <w:p w:rsidR="00512EA4" w:rsidRPr="00463A6D" w:rsidRDefault="00DC2CFF" w:rsidP="00512EA4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63A6D">
        <w:rPr>
          <w:sz w:val="20"/>
          <w:szCs w:val="20"/>
        </w:rPr>
        <w:t xml:space="preserve">непосредственно в организациях, деятельность которых связана с </w:t>
      </w:r>
      <w:r w:rsidR="00512EA4" w:rsidRPr="00463A6D">
        <w:rPr>
          <w:sz w:val="20"/>
          <w:szCs w:val="20"/>
        </w:rPr>
        <w:t>п</w:t>
      </w:r>
      <w:r w:rsidRPr="00463A6D">
        <w:rPr>
          <w:sz w:val="20"/>
          <w:szCs w:val="20"/>
        </w:rPr>
        <w:t>роизводством, хранением, транспортировкой и реализацией пищевых продуктов и питьевой воды, воспитанием и обучением детей, комму</w:t>
      </w:r>
      <w:r w:rsidR="00512EA4" w:rsidRPr="00463A6D">
        <w:rPr>
          <w:sz w:val="20"/>
          <w:szCs w:val="20"/>
        </w:rPr>
        <w:t>нальным и бытовым обслуживанием н</w:t>
      </w:r>
      <w:r w:rsidRPr="00463A6D">
        <w:rPr>
          <w:sz w:val="20"/>
          <w:szCs w:val="20"/>
        </w:rPr>
        <w:t>аселения, при условии предоставления помещений и подбора групп однородных профессий (не менее десяти человек в группе).</w:t>
      </w:r>
    </w:p>
    <w:p w:rsidR="00512EA4" w:rsidRPr="00463A6D" w:rsidRDefault="00512EA4" w:rsidP="00512EA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463A6D">
        <w:rPr>
          <w:sz w:val="20"/>
          <w:szCs w:val="20"/>
        </w:rPr>
        <w:t xml:space="preserve">Аттестация должностных лиц и работников проводится в форме тестового контроля на официальном сайте </w:t>
      </w:r>
      <w:hyperlink r:id="rId7" w:history="1">
        <w:r w:rsidRPr="00463A6D">
          <w:rPr>
            <w:rStyle w:val="a5"/>
            <w:sz w:val="20"/>
            <w:szCs w:val="20"/>
          </w:rPr>
          <w:t>https://gigtest.ru/test/departments/select</w:t>
        </w:r>
      </w:hyperlink>
      <w:r w:rsidR="00093753" w:rsidRPr="00463A6D">
        <w:rPr>
          <w:sz w:val="20"/>
          <w:szCs w:val="20"/>
        </w:rPr>
        <w:t>, либо очного собеседования после прохождения учебной программы.</w:t>
      </w:r>
    </w:p>
    <w:p w:rsidR="004B4692" w:rsidRPr="00463A6D" w:rsidRDefault="00AD3235" w:rsidP="004B469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463A6D">
        <w:rPr>
          <w:sz w:val="20"/>
          <w:szCs w:val="20"/>
        </w:rPr>
        <w:t>В ходе аттестации предлагаются вопросы с вариантами ответов. На аттестацию отводится 1 академический час, допускается сделать не более 30% ошибок. Аттестация по результатам профессиональной гигиенической подготовки проводится только Центрами гигиены и эпидемиологии в субъектах Российской Федерации.</w:t>
      </w:r>
    </w:p>
    <w:p w:rsidR="004B4692" w:rsidRPr="00463A6D" w:rsidRDefault="006D794B" w:rsidP="004B4692">
      <w:pPr>
        <w:pStyle w:val="dt-p"/>
        <w:shd w:val="clear" w:color="auto" w:fill="FFFFFF"/>
        <w:spacing w:before="0" w:beforeAutospacing="0" w:after="0" w:afterAutospacing="0"/>
        <w:ind w:left="-142" w:firstLine="709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463A6D">
        <w:rPr>
          <w:color w:val="000000"/>
          <w:sz w:val="20"/>
          <w:szCs w:val="20"/>
          <w:shd w:val="clear" w:color="auto" w:fill="FFFFFF"/>
        </w:rPr>
        <w:t xml:space="preserve">При положительном результате аттестации по профессиональной гигиенической подготовке отметка о ее прохождении вносится в личную медицинскую книжку и защищается голографическим знаком. При неудовлетворительном результате аттестации отметка в личную медицинскую книжку не вносится. Неаттестованные должностные лица и работники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населения, направляются на повторную профессиональную гигиеническую подготовку по очной форме, не ранее чем через 1 неделю. В случае повторных неудовлетворительных результатов аттестации центр </w:t>
      </w:r>
      <w:r w:rsidR="00463A6D" w:rsidRPr="00463A6D">
        <w:rPr>
          <w:sz w:val="20"/>
          <w:szCs w:val="20"/>
        </w:rPr>
        <w:t xml:space="preserve">гигиены </w:t>
      </w:r>
      <w:r w:rsidRPr="00463A6D">
        <w:rPr>
          <w:color w:val="000000"/>
          <w:sz w:val="20"/>
          <w:szCs w:val="20"/>
          <w:shd w:val="clear" w:color="auto" w:fill="FFFFFF"/>
        </w:rPr>
        <w:t>уведомляет об этом руководителей организац</w:t>
      </w:r>
      <w:r w:rsidR="008C5DA8" w:rsidRPr="00463A6D">
        <w:rPr>
          <w:color w:val="000000"/>
          <w:sz w:val="20"/>
          <w:szCs w:val="20"/>
          <w:shd w:val="clear" w:color="auto" w:fill="FFFFFF"/>
        </w:rPr>
        <w:t xml:space="preserve">ий, работники которых не прошли </w:t>
      </w:r>
      <w:r w:rsidRPr="00463A6D">
        <w:rPr>
          <w:color w:val="000000"/>
          <w:sz w:val="20"/>
          <w:szCs w:val="20"/>
          <w:shd w:val="clear" w:color="auto" w:fill="FFFFFF"/>
        </w:rPr>
        <w:t>аттестацию.</w:t>
      </w:r>
    </w:p>
    <w:p w:rsidR="00463A6D" w:rsidRPr="00463A6D" w:rsidRDefault="004B4692" w:rsidP="00463A6D">
      <w:pPr>
        <w:pStyle w:val="dt-p"/>
        <w:shd w:val="clear" w:color="auto" w:fill="FFFFFF"/>
        <w:ind w:left="-142" w:firstLine="709"/>
        <w:jc w:val="both"/>
        <w:textAlignment w:val="baseline"/>
        <w:rPr>
          <w:rFonts w:eastAsia="Calibri"/>
          <w:sz w:val="20"/>
          <w:szCs w:val="20"/>
        </w:rPr>
      </w:pPr>
      <w:r w:rsidRPr="00463A6D">
        <w:rPr>
          <w:sz w:val="20"/>
          <w:szCs w:val="20"/>
        </w:rPr>
        <w:t xml:space="preserve">Для прохождения профессиональной гигиенической подготовки и аттестации должностных лиц и работников Вы можете обратиться в Южный Екатеринбургский Филиал «Центр гигиены и эпидемиологии в Свердловской области», г. </w:t>
      </w:r>
      <w:r w:rsidR="00463A6D" w:rsidRPr="00463A6D">
        <w:rPr>
          <w:sz w:val="20"/>
          <w:szCs w:val="20"/>
        </w:rPr>
        <w:t xml:space="preserve">Екатеринбург, ул. 8 Марта,177а (тел.: 210-94-37); </w:t>
      </w:r>
      <w:r w:rsidRPr="00463A6D">
        <w:rPr>
          <w:sz w:val="20"/>
          <w:szCs w:val="20"/>
        </w:rPr>
        <w:t>г. Сысерть, ул.Комм</w:t>
      </w:r>
      <w:r w:rsidR="00463A6D" w:rsidRPr="00463A6D">
        <w:rPr>
          <w:sz w:val="20"/>
          <w:szCs w:val="20"/>
        </w:rPr>
        <w:t>уны,69 (тел.: 8 34374 6-51-51); г. Полевской, ул.Вершинина,19 (тел.: 8 34350 4-21-68).</w:t>
      </w:r>
    </w:p>
    <w:p w:rsidR="00512EA4" w:rsidRPr="00463A6D" w:rsidRDefault="00463A6D" w:rsidP="00463A6D">
      <w:pPr>
        <w:pStyle w:val="dt-p"/>
        <w:shd w:val="clear" w:color="auto" w:fill="FFFFFF"/>
        <w:ind w:left="-142" w:firstLine="709"/>
        <w:jc w:val="both"/>
        <w:textAlignment w:val="baseline"/>
        <w:rPr>
          <w:b/>
          <w:i/>
          <w:sz w:val="20"/>
          <w:szCs w:val="20"/>
        </w:rPr>
      </w:pPr>
      <w:r w:rsidRPr="00463A6D">
        <w:rPr>
          <w:b/>
          <w:i/>
          <w:sz w:val="20"/>
          <w:szCs w:val="20"/>
        </w:rPr>
        <w:t>СОГЛАСОВАНО</w:t>
      </w:r>
    </w:p>
    <w:p w:rsidR="00463A6D" w:rsidRPr="00463A6D" w:rsidRDefault="00463A6D" w:rsidP="004B4692">
      <w:pPr>
        <w:pStyle w:val="dt-p"/>
        <w:shd w:val="clear" w:color="auto" w:fill="FFFFFF"/>
        <w:spacing w:before="0" w:beforeAutospacing="0" w:after="0" w:afterAutospacing="0"/>
        <w:ind w:left="-142" w:firstLine="709"/>
        <w:jc w:val="both"/>
        <w:textAlignment w:val="baseline"/>
        <w:rPr>
          <w:rFonts w:eastAsia="Calibri"/>
          <w:b/>
          <w:bCs/>
          <w:i/>
          <w:sz w:val="20"/>
          <w:szCs w:val="20"/>
        </w:rPr>
      </w:pPr>
      <w:r w:rsidRPr="00463A6D">
        <w:rPr>
          <w:rFonts w:eastAsia="Calibri"/>
          <w:b/>
          <w:bCs/>
          <w:i/>
          <w:sz w:val="20"/>
          <w:szCs w:val="20"/>
        </w:rPr>
        <w:t>Главн</w:t>
      </w:r>
      <w:r w:rsidRPr="00463A6D">
        <w:rPr>
          <w:rFonts w:eastAsia="Calibri"/>
          <w:b/>
          <w:bCs/>
          <w:i/>
          <w:sz w:val="20"/>
          <w:szCs w:val="20"/>
        </w:rPr>
        <w:t>ый</w:t>
      </w:r>
      <w:r w:rsidRPr="00463A6D">
        <w:rPr>
          <w:rFonts w:eastAsia="Calibri"/>
          <w:b/>
          <w:bCs/>
          <w:i/>
          <w:sz w:val="20"/>
          <w:szCs w:val="20"/>
        </w:rPr>
        <w:t xml:space="preserve"> врач</w:t>
      </w:r>
      <w:r w:rsidRPr="00463A6D">
        <w:rPr>
          <w:rFonts w:eastAsia="Calibri"/>
          <w:b/>
          <w:bCs/>
          <w:i/>
          <w:sz w:val="20"/>
          <w:szCs w:val="20"/>
        </w:rPr>
        <w:t xml:space="preserve"> </w:t>
      </w:r>
      <w:r w:rsidRPr="00463A6D">
        <w:rPr>
          <w:rFonts w:eastAsia="Calibri"/>
          <w:b/>
          <w:bCs/>
          <w:i/>
          <w:sz w:val="20"/>
          <w:szCs w:val="20"/>
        </w:rPr>
        <w:t xml:space="preserve">Филиала ФБУЗ </w:t>
      </w:r>
    </w:p>
    <w:p w:rsidR="00463A6D" w:rsidRPr="00463A6D" w:rsidRDefault="00463A6D" w:rsidP="004B4692">
      <w:pPr>
        <w:pStyle w:val="dt-p"/>
        <w:shd w:val="clear" w:color="auto" w:fill="FFFFFF"/>
        <w:spacing w:before="0" w:beforeAutospacing="0" w:after="0" w:afterAutospacing="0"/>
        <w:ind w:left="-142" w:firstLine="709"/>
        <w:jc w:val="both"/>
        <w:textAlignment w:val="baseline"/>
        <w:rPr>
          <w:rFonts w:eastAsia="Calibri"/>
          <w:b/>
          <w:bCs/>
          <w:i/>
          <w:sz w:val="20"/>
          <w:szCs w:val="20"/>
        </w:rPr>
      </w:pPr>
      <w:r w:rsidRPr="00463A6D">
        <w:rPr>
          <w:rFonts w:eastAsia="Calibri"/>
          <w:b/>
          <w:bCs/>
          <w:i/>
          <w:sz w:val="20"/>
          <w:szCs w:val="20"/>
        </w:rPr>
        <w:t xml:space="preserve">«Центр гигиены и эпидемиологии в </w:t>
      </w:r>
    </w:p>
    <w:p w:rsidR="00463A6D" w:rsidRPr="00463A6D" w:rsidRDefault="00463A6D" w:rsidP="004B4692">
      <w:pPr>
        <w:pStyle w:val="dt-p"/>
        <w:shd w:val="clear" w:color="auto" w:fill="FFFFFF"/>
        <w:spacing w:before="0" w:beforeAutospacing="0" w:after="0" w:afterAutospacing="0"/>
        <w:ind w:left="-142" w:firstLine="709"/>
        <w:jc w:val="both"/>
        <w:textAlignment w:val="baseline"/>
        <w:rPr>
          <w:rFonts w:eastAsia="Calibri"/>
          <w:b/>
          <w:bCs/>
          <w:i/>
          <w:sz w:val="20"/>
          <w:szCs w:val="20"/>
        </w:rPr>
      </w:pPr>
      <w:r w:rsidRPr="00463A6D">
        <w:rPr>
          <w:rFonts w:eastAsia="Calibri"/>
          <w:b/>
          <w:bCs/>
          <w:i/>
          <w:sz w:val="20"/>
          <w:szCs w:val="20"/>
        </w:rPr>
        <w:t xml:space="preserve">Свердловской области в Чкаловском районе </w:t>
      </w:r>
    </w:p>
    <w:p w:rsidR="00D04C23" w:rsidRPr="00463A6D" w:rsidRDefault="00463A6D" w:rsidP="00463A6D">
      <w:pPr>
        <w:pStyle w:val="dt-p"/>
        <w:shd w:val="clear" w:color="auto" w:fill="FFFFFF"/>
        <w:spacing w:before="0" w:beforeAutospacing="0" w:after="0" w:afterAutospacing="0"/>
        <w:ind w:left="-142" w:firstLine="709"/>
        <w:jc w:val="both"/>
        <w:textAlignment w:val="baseline"/>
        <w:rPr>
          <w:b/>
          <w:i/>
          <w:sz w:val="20"/>
          <w:szCs w:val="20"/>
        </w:rPr>
      </w:pPr>
      <w:r w:rsidRPr="00463A6D">
        <w:rPr>
          <w:rFonts w:eastAsia="Calibri"/>
          <w:b/>
          <w:bCs/>
          <w:i/>
          <w:sz w:val="20"/>
          <w:szCs w:val="20"/>
        </w:rPr>
        <w:t>города Екатеринбурга, городе Полевской и Сысертском районе»</w:t>
      </w:r>
      <w:r w:rsidRPr="00463A6D">
        <w:rPr>
          <w:rFonts w:eastAsia="Calibri"/>
          <w:b/>
          <w:bCs/>
          <w:i/>
          <w:sz w:val="20"/>
          <w:szCs w:val="20"/>
        </w:rPr>
        <w:t xml:space="preserve">                                    </w:t>
      </w:r>
      <w:r w:rsidRPr="00463A6D">
        <w:rPr>
          <w:rFonts w:eastAsia="Calibri"/>
          <w:b/>
          <w:bCs/>
          <w:i/>
          <w:sz w:val="20"/>
          <w:szCs w:val="20"/>
        </w:rPr>
        <w:t>А.В. Поздеев</w:t>
      </w:r>
      <w:r w:rsidR="00D04C23" w:rsidRPr="00463A6D">
        <w:rPr>
          <w:rFonts w:eastAsia="Calibri"/>
          <w:b/>
          <w:i/>
        </w:rPr>
        <w:t xml:space="preserve">          </w:t>
      </w:r>
    </w:p>
    <w:p w:rsidR="00463A6D" w:rsidRDefault="00463A6D" w:rsidP="00D04C23">
      <w:pPr>
        <w:spacing w:after="0" w:line="256" w:lineRule="auto"/>
        <w:rPr>
          <w:rFonts w:ascii="Times New Roman" w:eastAsia="Calibri" w:hAnsi="Times New Roman" w:cs="Times New Roman"/>
          <w:i/>
          <w:sz w:val="18"/>
        </w:rPr>
      </w:pPr>
    </w:p>
    <w:p w:rsidR="00463A6D" w:rsidRDefault="00463A6D" w:rsidP="00D04C23">
      <w:pPr>
        <w:spacing w:after="0" w:line="256" w:lineRule="auto"/>
        <w:rPr>
          <w:rFonts w:ascii="Times New Roman" w:eastAsia="Calibri" w:hAnsi="Times New Roman" w:cs="Times New Roman"/>
          <w:i/>
          <w:sz w:val="18"/>
        </w:rPr>
      </w:pPr>
    </w:p>
    <w:p w:rsidR="00463A6D" w:rsidRDefault="00463A6D" w:rsidP="00D04C23">
      <w:pPr>
        <w:spacing w:after="0" w:line="256" w:lineRule="auto"/>
        <w:rPr>
          <w:rFonts w:ascii="Times New Roman" w:eastAsia="Calibri" w:hAnsi="Times New Roman" w:cs="Times New Roman"/>
          <w:i/>
          <w:sz w:val="18"/>
        </w:rPr>
      </w:pPr>
    </w:p>
    <w:p w:rsidR="00463A6D" w:rsidRDefault="00463A6D" w:rsidP="00D04C23">
      <w:pPr>
        <w:spacing w:after="0" w:line="256" w:lineRule="auto"/>
        <w:rPr>
          <w:rFonts w:ascii="Times New Roman" w:eastAsia="Calibri" w:hAnsi="Times New Roman" w:cs="Times New Roman"/>
          <w:i/>
          <w:sz w:val="18"/>
        </w:rPr>
      </w:pPr>
      <w:bookmarkStart w:id="6" w:name="_GoBack"/>
      <w:bookmarkEnd w:id="6"/>
    </w:p>
    <w:p w:rsidR="00463A6D" w:rsidRPr="00463A6D" w:rsidRDefault="00463A6D" w:rsidP="00463A6D">
      <w:pPr>
        <w:spacing w:after="0" w:line="256" w:lineRule="auto"/>
        <w:rPr>
          <w:rFonts w:ascii="Times New Roman" w:eastAsia="Calibri" w:hAnsi="Times New Roman" w:cs="Times New Roman"/>
          <w:i/>
          <w:sz w:val="16"/>
        </w:rPr>
      </w:pPr>
      <w:r w:rsidRPr="00463A6D">
        <w:rPr>
          <w:rFonts w:ascii="Times New Roman" w:eastAsia="Calibri" w:hAnsi="Times New Roman" w:cs="Times New Roman"/>
          <w:i/>
          <w:sz w:val="16"/>
        </w:rPr>
        <w:t>Исп:   Зав.отделом-врач по коммунальной гигиене</w:t>
      </w:r>
    </w:p>
    <w:p w:rsidR="00463A6D" w:rsidRPr="00463A6D" w:rsidRDefault="00463A6D" w:rsidP="00463A6D">
      <w:pPr>
        <w:spacing w:after="0" w:line="256" w:lineRule="auto"/>
        <w:rPr>
          <w:rFonts w:ascii="Times New Roman" w:eastAsia="Calibri" w:hAnsi="Times New Roman" w:cs="Times New Roman"/>
          <w:i/>
          <w:sz w:val="16"/>
        </w:rPr>
      </w:pPr>
      <w:r w:rsidRPr="00463A6D">
        <w:rPr>
          <w:rFonts w:ascii="Times New Roman" w:eastAsia="Calibri" w:hAnsi="Times New Roman" w:cs="Times New Roman"/>
          <w:i/>
          <w:sz w:val="16"/>
        </w:rPr>
        <w:t xml:space="preserve">           Коренник Наталья Владимировна</w:t>
      </w:r>
    </w:p>
    <w:p w:rsidR="00D04C23" w:rsidRPr="00463A6D" w:rsidRDefault="00463A6D" w:rsidP="00463A6D">
      <w:pPr>
        <w:spacing w:after="0" w:line="256" w:lineRule="auto"/>
        <w:rPr>
          <w:rFonts w:ascii="Times New Roman" w:eastAsia="Calibri" w:hAnsi="Times New Roman" w:cs="Times New Roman"/>
          <w:i/>
          <w:sz w:val="16"/>
        </w:rPr>
      </w:pPr>
      <w:r w:rsidRPr="00463A6D">
        <w:rPr>
          <w:rFonts w:ascii="Times New Roman" w:eastAsia="Calibri" w:hAnsi="Times New Roman" w:cs="Times New Roman"/>
          <w:i/>
          <w:sz w:val="16"/>
        </w:rPr>
        <w:t xml:space="preserve">          тел. (343) 210-94-51</w:t>
      </w:r>
    </w:p>
    <w:sectPr w:rsidR="00D04C23" w:rsidRPr="00463A6D" w:rsidSect="00463A6D">
      <w:pgSz w:w="11906" w:h="16838"/>
      <w:pgMar w:top="467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6D" w:rsidRDefault="00463A6D" w:rsidP="00463A6D">
      <w:pPr>
        <w:spacing w:after="0" w:line="240" w:lineRule="auto"/>
      </w:pPr>
      <w:r>
        <w:separator/>
      </w:r>
    </w:p>
  </w:endnote>
  <w:endnote w:type="continuationSeparator" w:id="0">
    <w:p w:rsidR="00463A6D" w:rsidRDefault="00463A6D" w:rsidP="0046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6D" w:rsidRDefault="00463A6D" w:rsidP="00463A6D">
      <w:pPr>
        <w:spacing w:after="0" w:line="240" w:lineRule="auto"/>
      </w:pPr>
      <w:r>
        <w:separator/>
      </w:r>
    </w:p>
  </w:footnote>
  <w:footnote w:type="continuationSeparator" w:id="0">
    <w:p w:rsidR="00463A6D" w:rsidRDefault="00463A6D" w:rsidP="00463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6BD"/>
    <w:multiLevelType w:val="hybridMultilevel"/>
    <w:tmpl w:val="93C4291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2E211F"/>
    <w:multiLevelType w:val="hybridMultilevel"/>
    <w:tmpl w:val="B2F4B54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E16875"/>
    <w:multiLevelType w:val="hybridMultilevel"/>
    <w:tmpl w:val="4DD66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E4AFA"/>
    <w:multiLevelType w:val="hybridMultilevel"/>
    <w:tmpl w:val="56BAA208"/>
    <w:lvl w:ilvl="0" w:tplc="61AA23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F5C01"/>
    <w:multiLevelType w:val="hybridMultilevel"/>
    <w:tmpl w:val="C35EA4B2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85904A6"/>
    <w:multiLevelType w:val="hybridMultilevel"/>
    <w:tmpl w:val="37FE84EC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9665F4E"/>
    <w:multiLevelType w:val="hybridMultilevel"/>
    <w:tmpl w:val="20D0325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DB545DF"/>
    <w:multiLevelType w:val="hybridMultilevel"/>
    <w:tmpl w:val="90F823B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E0B2304"/>
    <w:multiLevelType w:val="hybridMultilevel"/>
    <w:tmpl w:val="FC24B11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441E22"/>
    <w:multiLevelType w:val="hybridMultilevel"/>
    <w:tmpl w:val="8AB23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12"/>
    <w:rsid w:val="000102C3"/>
    <w:rsid w:val="00041585"/>
    <w:rsid w:val="00093753"/>
    <w:rsid w:val="003F0612"/>
    <w:rsid w:val="00440778"/>
    <w:rsid w:val="00463A6D"/>
    <w:rsid w:val="004B4692"/>
    <w:rsid w:val="00512EA4"/>
    <w:rsid w:val="006D794B"/>
    <w:rsid w:val="007056A1"/>
    <w:rsid w:val="008C5DA8"/>
    <w:rsid w:val="00987CAE"/>
    <w:rsid w:val="00AD3235"/>
    <w:rsid w:val="00B261D1"/>
    <w:rsid w:val="00B33344"/>
    <w:rsid w:val="00D04C23"/>
    <w:rsid w:val="00DB1229"/>
    <w:rsid w:val="00D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6F507"/>
  <w15:chartTrackingRefBased/>
  <w15:docId w15:val="{4444FC24-D2E1-40A5-8D67-C8D618A5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C2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DC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33344"/>
    <w:pPr>
      <w:ind w:left="720"/>
      <w:contextualSpacing/>
    </w:pPr>
  </w:style>
  <w:style w:type="paragraph" w:styleId="a4">
    <w:name w:val="No Spacing"/>
    <w:uiPriority w:val="1"/>
    <w:qFormat/>
    <w:rsid w:val="008C5DA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12EA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469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6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3A6D"/>
  </w:style>
  <w:style w:type="paragraph" w:styleId="aa">
    <w:name w:val="footer"/>
    <w:basedOn w:val="a"/>
    <w:link w:val="ab"/>
    <w:uiPriority w:val="99"/>
    <w:unhideWhenUsed/>
    <w:rsid w:val="0046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gtest.ru/test/departments/sel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М. Демидова</dc:creator>
  <cp:keywords/>
  <dc:description/>
  <cp:lastModifiedBy>Наталья В. Коренник</cp:lastModifiedBy>
  <cp:revision>2</cp:revision>
  <cp:lastPrinted>2024-01-16T12:21:00Z</cp:lastPrinted>
  <dcterms:created xsi:type="dcterms:W3CDTF">2024-01-16T12:21:00Z</dcterms:created>
  <dcterms:modified xsi:type="dcterms:W3CDTF">2024-01-16T12:21:00Z</dcterms:modified>
</cp:coreProperties>
</file>