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E5" w:rsidRPr="00612E3D" w:rsidRDefault="00161AE5" w:rsidP="00161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2E3D">
        <w:rPr>
          <w:rFonts w:ascii="Times New Roman" w:hAnsi="Times New Roman" w:cs="Times New Roman"/>
          <w:sz w:val="28"/>
          <w:szCs w:val="28"/>
        </w:rPr>
        <w:t>РЕЙТИНГ</w:t>
      </w:r>
    </w:p>
    <w:p w:rsidR="00161AE5" w:rsidRPr="00612E3D" w:rsidRDefault="00161AE5" w:rsidP="00161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E3D"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АРАМИЛЬСКОГО ГОРОДСКОГО ОКРУГА-</w:t>
      </w:r>
    </w:p>
    <w:p w:rsidR="00161AE5" w:rsidRPr="00AC73EC" w:rsidRDefault="00161AE5" w:rsidP="00161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2E3D">
        <w:rPr>
          <w:rFonts w:ascii="Times New Roman" w:hAnsi="Times New Roman" w:cs="Times New Roman"/>
          <w:sz w:val="28"/>
          <w:szCs w:val="28"/>
        </w:rPr>
        <w:t>ОРГАНОВ МЕСТНОГО САМОУПРАВЛЕНИЯ АРАМИЛЬСКОГО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12E3D">
        <w:rPr>
          <w:rFonts w:ascii="Times New Roman" w:hAnsi="Times New Roman" w:cs="Times New Roman"/>
          <w:sz w:val="28"/>
          <w:szCs w:val="28"/>
        </w:rPr>
        <w:t>СКОГО ОКР</w:t>
      </w:r>
      <w:r w:rsidR="006E26F9">
        <w:rPr>
          <w:rFonts w:ascii="Times New Roman" w:hAnsi="Times New Roman" w:cs="Times New Roman"/>
          <w:sz w:val="28"/>
          <w:szCs w:val="28"/>
        </w:rPr>
        <w:t>У</w:t>
      </w:r>
      <w:r w:rsidRPr="00612E3D">
        <w:rPr>
          <w:rFonts w:ascii="Times New Roman" w:hAnsi="Times New Roman" w:cs="Times New Roman"/>
          <w:sz w:val="28"/>
          <w:szCs w:val="28"/>
        </w:rPr>
        <w:t>ГА</w:t>
      </w:r>
    </w:p>
    <w:p w:rsidR="00AC73EC" w:rsidRPr="00AC73EC" w:rsidRDefault="00800E23" w:rsidP="00161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80554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C73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1AE5" w:rsidRPr="00162754" w:rsidRDefault="00161AE5" w:rsidP="00161AE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252"/>
        <w:gridCol w:w="2292"/>
        <w:gridCol w:w="1417"/>
        <w:gridCol w:w="1560"/>
        <w:gridCol w:w="1275"/>
        <w:gridCol w:w="2552"/>
        <w:gridCol w:w="992"/>
      </w:tblGrid>
      <w:tr w:rsidR="00161AE5" w:rsidRPr="00162754" w:rsidTr="007945ED">
        <w:tc>
          <w:tcPr>
            <w:tcW w:w="2127" w:type="dxa"/>
            <w:vMerge w:val="restart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местного бюджета - органа местного самоуправления Арамильского городского округа</w:t>
            </w:r>
          </w:p>
        </w:tc>
        <w:tc>
          <w:tcPr>
            <w:tcW w:w="6520" w:type="dxa"/>
            <w:gridSpan w:val="4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Оценка качества финансового менеджмента главных распорядителей средств местного бюджета - органов местного самоуправления Арамильского городского округа по направлениям</w:t>
            </w:r>
          </w:p>
        </w:tc>
        <w:tc>
          <w:tcPr>
            <w:tcW w:w="1560" w:type="dxa"/>
            <w:vMerge w:val="restart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006"/>
            <w:bookmarkEnd w:id="1"/>
            <w:r w:rsidRPr="00612E3D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оценка по ГРБС (баллов) (сумма значений </w:t>
            </w:r>
            <w:hyperlink w:anchor="P1010" w:history="1">
              <w:r w:rsidRPr="00612E3D">
                <w:rPr>
                  <w:rFonts w:ascii="Times New Roman" w:hAnsi="Times New Roman" w:cs="Times New Roman"/>
                  <w:sz w:val="28"/>
                  <w:szCs w:val="28"/>
                </w:rPr>
                <w:t>граф со 2</w:t>
              </w:r>
            </w:hyperlink>
            <w:r w:rsidRPr="00612E3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hyperlink w:anchor="P1013" w:history="1">
              <w:r w:rsidRPr="00612E3D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vMerge w:val="restart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007"/>
            <w:bookmarkEnd w:id="2"/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возможная оценка по ГРБС (баллов)</w:t>
            </w:r>
          </w:p>
        </w:tc>
        <w:tc>
          <w:tcPr>
            <w:tcW w:w="2552" w:type="dxa"/>
            <w:vMerge w:val="restart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по ГРБС (процентов) (отношение значения </w:t>
            </w:r>
            <w:hyperlink w:anchor="P1006" w:history="1">
              <w:r w:rsidRPr="00612E3D">
                <w:rPr>
                  <w:rFonts w:ascii="Times New Roman" w:hAnsi="Times New Roman" w:cs="Times New Roman"/>
                  <w:sz w:val="28"/>
                  <w:szCs w:val="28"/>
                </w:rPr>
                <w:t>графы 6</w:t>
              </w:r>
            </w:hyperlink>
            <w:r w:rsidRPr="00612E3D">
              <w:rPr>
                <w:rFonts w:ascii="Times New Roman" w:hAnsi="Times New Roman" w:cs="Times New Roman"/>
                <w:sz w:val="28"/>
                <w:szCs w:val="28"/>
              </w:rPr>
              <w:t xml:space="preserve"> к значению </w:t>
            </w:r>
            <w:hyperlink w:anchor="P1007" w:history="1">
              <w:r w:rsidRPr="00612E3D">
                <w:rPr>
                  <w:rFonts w:ascii="Times New Roman" w:hAnsi="Times New Roman" w:cs="Times New Roman"/>
                  <w:sz w:val="28"/>
                  <w:szCs w:val="28"/>
                </w:rPr>
                <w:t>графы 7</w:t>
              </w:r>
            </w:hyperlink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, умноженное на 100)</w:t>
            </w:r>
          </w:p>
        </w:tc>
        <w:tc>
          <w:tcPr>
            <w:tcW w:w="992" w:type="dxa"/>
            <w:vMerge w:val="restart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61AE5" w:rsidRPr="00162754" w:rsidTr="007945ED">
        <w:tc>
          <w:tcPr>
            <w:tcW w:w="2127" w:type="dxa"/>
            <w:vMerge/>
          </w:tcPr>
          <w:p w:rsidR="00161AE5" w:rsidRPr="00612E3D" w:rsidRDefault="00161AE5" w:rsidP="007945E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010"/>
            <w:bookmarkEnd w:id="3"/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бюджетное планирование</w:t>
            </w:r>
          </w:p>
        </w:tc>
        <w:tc>
          <w:tcPr>
            <w:tcW w:w="1252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исполнение местного бюджета</w:t>
            </w:r>
          </w:p>
        </w:tc>
        <w:tc>
          <w:tcPr>
            <w:tcW w:w="2292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функционирования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Арамильского городского округа</w:t>
            </w:r>
          </w:p>
        </w:tc>
        <w:tc>
          <w:tcPr>
            <w:tcW w:w="1417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013"/>
            <w:bookmarkEnd w:id="4"/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контроль и финансовая дисциплина</w:t>
            </w:r>
          </w:p>
        </w:tc>
        <w:tc>
          <w:tcPr>
            <w:tcW w:w="1560" w:type="dxa"/>
            <w:vMerge/>
          </w:tcPr>
          <w:p w:rsidR="00161AE5" w:rsidRPr="00612E3D" w:rsidRDefault="00161AE5" w:rsidP="007945E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61AE5" w:rsidRPr="00612E3D" w:rsidRDefault="00161AE5" w:rsidP="007945E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61AE5" w:rsidRPr="00612E3D" w:rsidRDefault="00161AE5" w:rsidP="007945E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1AE5" w:rsidRPr="00612E3D" w:rsidRDefault="00161AE5" w:rsidP="007945ED">
            <w:pPr>
              <w:rPr>
                <w:sz w:val="28"/>
                <w:szCs w:val="28"/>
              </w:rPr>
            </w:pPr>
          </w:p>
        </w:tc>
      </w:tr>
      <w:tr w:rsidR="00161AE5" w:rsidRPr="00612E3D" w:rsidTr="007945ED">
        <w:tc>
          <w:tcPr>
            <w:tcW w:w="2127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61AE5" w:rsidRPr="00612E3D" w:rsidRDefault="00161AE5" w:rsidP="007945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C73EC" w:rsidRPr="00612E3D" w:rsidTr="007945ED">
        <w:tc>
          <w:tcPr>
            <w:tcW w:w="2127" w:type="dxa"/>
          </w:tcPr>
          <w:p w:rsidR="00AC73EC" w:rsidRPr="00612E3D" w:rsidRDefault="00AC73EC" w:rsidP="00794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Арамильского городского округа </w:t>
            </w:r>
          </w:p>
        </w:tc>
        <w:tc>
          <w:tcPr>
            <w:tcW w:w="1559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52" w:type="dxa"/>
          </w:tcPr>
          <w:p w:rsidR="0010769B" w:rsidRPr="0010769B" w:rsidRDefault="0010769B" w:rsidP="001076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292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60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275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2552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</w:tcPr>
          <w:p w:rsidR="00AC73EC" w:rsidRPr="00612E3D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69B" w:rsidRPr="00612E3D" w:rsidTr="007945ED">
        <w:tc>
          <w:tcPr>
            <w:tcW w:w="2127" w:type="dxa"/>
          </w:tcPr>
          <w:p w:rsidR="0010769B" w:rsidRDefault="0010769B" w:rsidP="00FB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управлению муниципальным имуществом Арамильского городского округа </w:t>
            </w:r>
          </w:p>
        </w:tc>
        <w:tc>
          <w:tcPr>
            <w:tcW w:w="1559" w:type="dxa"/>
          </w:tcPr>
          <w:p w:rsidR="0010769B" w:rsidRPr="0010769B" w:rsidRDefault="0010769B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1252" w:type="dxa"/>
          </w:tcPr>
          <w:p w:rsidR="0010769B" w:rsidRPr="0010769B" w:rsidRDefault="0010769B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292" w:type="dxa"/>
          </w:tcPr>
          <w:p w:rsidR="0010769B" w:rsidRPr="0010769B" w:rsidRDefault="0010769B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17" w:type="dxa"/>
          </w:tcPr>
          <w:p w:rsidR="0010769B" w:rsidRPr="0010769B" w:rsidRDefault="0010769B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</w:tcPr>
          <w:p w:rsidR="0010769B" w:rsidRPr="0010769B" w:rsidRDefault="0010769B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1275" w:type="dxa"/>
          </w:tcPr>
          <w:p w:rsidR="0010769B" w:rsidRPr="0010769B" w:rsidRDefault="0010769B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2552" w:type="dxa"/>
          </w:tcPr>
          <w:p w:rsidR="0010769B" w:rsidRDefault="0010769B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86,84</w:t>
            </w:r>
          </w:p>
        </w:tc>
        <w:tc>
          <w:tcPr>
            <w:tcW w:w="992" w:type="dxa"/>
          </w:tcPr>
          <w:p w:rsidR="0010769B" w:rsidRDefault="0010769B" w:rsidP="00FB3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1AE5" w:rsidRPr="00612E3D" w:rsidTr="007945ED">
        <w:tc>
          <w:tcPr>
            <w:tcW w:w="2127" w:type="dxa"/>
          </w:tcPr>
          <w:p w:rsidR="00161AE5" w:rsidRPr="00612E3D" w:rsidRDefault="00AC73EC" w:rsidP="00794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 Арамильского городского округа</w:t>
            </w:r>
          </w:p>
        </w:tc>
        <w:tc>
          <w:tcPr>
            <w:tcW w:w="1559" w:type="dxa"/>
          </w:tcPr>
          <w:p w:rsidR="00161AE5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52" w:type="dxa"/>
          </w:tcPr>
          <w:p w:rsidR="00161AE5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2" w:type="dxa"/>
          </w:tcPr>
          <w:p w:rsidR="00161AE5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161AE5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60" w:type="dxa"/>
          </w:tcPr>
          <w:p w:rsidR="00161AE5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275" w:type="dxa"/>
          </w:tcPr>
          <w:p w:rsidR="00161AE5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2552" w:type="dxa"/>
          </w:tcPr>
          <w:p w:rsidR="00161AE5" w:rsidRPr="00612E3D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86,57</w:t>
            </w:r>
          </w:p>
        </w:tc>
        <w:tc>
          <w:tcPr>
            <w:tcW w:w="992" w:type="dxa"/>
          </w:tcPr>
          <w:p w:rsidR="00AC73EC" w:rsidRPr="00612E3D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3EC" w:rsidRPr="00612E3D" w:rsidTr="00AC73EC">
        <w:trPr>
          <w:trHeight w:val="1726"/>
        </w:trPr>
        <w:tc>
          <w:tcPr>
            <w:tcW w:w="2127" w:type="dxa"/>
          </w:tcPr>
          <w:p w:rsidR="00AC73EC" w:rsidRPr="00612E3D" w:rsidRDefault="00AC73EC" w:rsidP="00794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Арамильского городского округа</w:t>
            </w:r>
          </w:p>
        </w:tc>
        <w:tc>
          <w:tcPr>
            <w:tcW w:w="1559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52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92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60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275" w:type="dxa"/>
          </w:tcPr>
          <w:p w:rsidR="004B7537" w:rsidRPr="0010769B" w:rsidRDefault="0010769B" w:rsidP="004B7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2552" w:type="dxa"/>
          </w:tcPr>
          <w:p w:rsidR="00AC73EC" w:rsidRPr="00612E3D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86,57</w:t>
            </w:r>
          </w:p>
        </w:tc>
        <w:tc>
          <w:tcPr>
            <w:tcW w:w="992" w:type="dxa"/>
          </w:tcPr>
          <w:p w:rsidR="00AC73EC" w:rsidRPr="00612E3D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3EC" w:rsidRPr="00612E3D" w:rsidTr="007945ED">
        <w:tc>
          <w:tcPr>
            <w:tcW w:w="2127" w:type="dxa"/>
          </w:tcPr>
          <w:p w:rsidR="00AC73EC" w:rsidRPr="00612E3D" w:rsidRDefault="0010769B" w:rsidP="00794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Арамильского городского округа</w:t>
            </w:r>
          </w:p>
        </w:tc>
        <w:tc>
          <w:tcPr>
            <w:tcW w:w="1559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252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292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60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1275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2552" w:type="dxa"/>
          </w:tcPr>
          <w:p w:rsidR="00AC73EC" w:rsidRPr="00612E3D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77,69</w:t>
            </w:r>
          </w:p>
        </w:tc>
        <w:tc>
          <w:tcPr>
            <w:tcW w:w="992" w:type="dxa"/>
          </w:tcPr>
          <w:p w:rsidR="00AC73EC" w:rsidRPr="00612E3D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73EC" w:rsidRPr="00612E3D" w:rsidTr="007945ED">
        <w:tc>
          <w:tcPr>
            <w:tcW w:w="2127" w:type="dxa"/>
          </w:tcPr>
          <w:p w:rsidR="00AC73EC" w:rsidRPr="00612E3D" w:rsidRDefault="0010769B" w:rsidP="001076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Арамильского городского округа </w:t>
            </w:r>
          </w:p>
        </w:tc>
        <w:tc>
          <w:tcPr>
            <w:tcW w:w="1559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52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292" w:type="dxa"/>
          </w:tcPr>
          <w:p w:rsidR="00AC73EC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  <w:p w:rsidR="0010769B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C73EC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60" w:type="dxa"/>
          </w:tcPr>
          <w:p w:rsidR="00800E23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1275" w:type="dxa"/>
          </w:tcPr>
          <w:p w:rsidR="00AC73EC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  <w:p w:rsidR="0010769B" w:rsidRPr="0010769B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AC73EC" w:rsidRPr="00612E3D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77,63</w:t>
            </w:r>
          </w:p>
        </w:tc>
        <w:tc>
          <w:tcPr>
            <w:tcW w:w="992" w:type="dxa"/>
          </w:tcPr>
          <w:p w:rsidR="00AC73EC" w:rsidRPr="00612E3D" w:rsidRDefault="0010769B" w:rsidP="00AC7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8188B" w:rsidRDefault="0008188B" w:rsidP="00AC73EC"/>
    <w:sectPr w:rsidR="0008188B" w:rsidSect="00161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4D"/>
    <w:rsid w:val="00037E4D"/>
    <w:rsid w:val="0008188B"/>
    <w:rsid w:val="0010769B"/>
    <w:rsid w:val="00161AE5"/>
    <w:rsid w:val="004B7537"/>
    <w:rsid w:val="00680554"/>
    <w:rsid w:val="006E26F9"/>
    <w:rsid w:val="00800E23"/>
    <w:rsid w:val="00847C6A"/>
    <w:rsid w:val="00A1274F"/>
    <w:rsid w:val="00AC73EC"/>
    <w:rsid w:val="00E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Елпашева Мария Александровна</dc:creator>
  <cp:keywords/>
  <dc:description/>
  <cp:lastModifiedBy>Елпашева Мария Александровна</cp:lastModifiedBy>
  <cp:revision>16</cp:revision>
  <cp:lastPrinted>2020-04-19T14:18:00Z</cp:lastPrinted>
  <dcterms:created xsi:type="dcterms:W3CDTF">2019-04-15T03:51:00Z</dcterms:created>
  <dcterms:modified xsi:type="dcterms:W3CDTF">2021-04-07T10:36:00Z</dcterms:modified>
</cp:coreProperties>
</file>