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1403FB" w:rsidRDefault="001403FB" w:rsidP="001403FB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1403FB" w:rsidRDefault="001403FB" w:rsidP="001403FB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3FB" w:rsidRPr="00F10883" w:rsidRDefault="001403FB" w:rsidP="001403FB">
      <w:pPr>
        <w:keepNext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F10883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403FB" w:rsidRDefault="001403FB" w:rsidP="001403FB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403FB" w:rsidRDefault="001403FB" w:rsidP="001403FB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 АРАМИЛЬСКОГО ГОРОДСКОГО ОКРУГА</w:t>
      </w:r>
    </w:p>
    <w:p w:rsidR="001403FB" w:rsidRDefault="001403FB" w:rsidP="001403FB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1403FB" w:rsidRPr="006D077C" w:rsidRDefault="001403FB" w:rsidP="001403FB">
      <w:pPr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от</w:t>
      </w:r>
      <w:r w:rsidR="0072768A" w:rsidRPr="006D077C">
        <w:rPr>
          <w:rFonts w:ascii="Liberation Serif" w:hAnsi="Liberation Serif" w:cs="Liberation Serif"/>
          <w:sz w:val="28"/>
          <w:szCs w:val="20"/>
        </w:rPr>
        <w:t xml:space="preserve"> </w:t>
      </w:r>
      <w:r w:rsidR="006D077C">
        <w:rPr>
          <w:rFonts w:ascii="Liberation Serif" w:hAnsi="Liberation Serif" w:cs="Liberation Serif"/>
          <w:sz w:val="28"/>
          <w:szCs w:val="20"/>
        </w:rPr>
        <w:t>17.03.2023 № 98</w:t>
      </w:r>
    </w:p>
    <w:p w:rsidR="001403FB" w:rsidRDefault="001403FB" w:rsidP="001403FB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внесении изменения в постановление Главы Арамильского городского округа от 02.05.2017 № 205 «Об утверждении Порядка проведения мониторинга качества финансового менеджмента, осуществляемого главными распорядителями бюджетных средств Арамильского              городского округа»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повышения эффективности расходов, качества бюджетного планирования и управления средствами бюджета Арамильского городского округа, руководствуясь </w:t>
      </w:r>
      <w:r w:rsidR="00D67D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приказом Министерства финансов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</w:t>
      </w:r>
      <w:r w:rsidR="00D67D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области от 19.02.2020 № 58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Порядка проведени</w:t>
      </w:r>
      <w:r w:rsidR="00D8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мониторинга качества финансового менеджмента», статьей 1</w:t>
      </w:r>
      <w:r w:rsidR="00D67D7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Областного закона от 10 марта 1999 года </w:t>
      </w:r>
      <w:r w:rsidR="00D67D7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4</w:t>
      </w:r>
      <w:r w:rsidR="009D28BE">
        <w:rPr>
          <w:rFonts w:ascii="Liberation Serif" w:eastAsia="Times New Roman" w:hAnsi="Liberation Serif" w:cs="Liberation Serif"/>
          <w:sz w:val="28"/>
          <w:szCs w:val="28"/>
          <w:lang w:eastAsia="ru-RU"/>
        </w:rPr>
        <w:t>-ОЗ</w:t>
      </w:r>
      <w:r w:rsidR="00D67D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правовых актах в Свердловской области», на основании статьи 28 Устава Арамильского городского округа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в постановление Главы Арамильского городского округа от 02.05.2017 № 205 «Об утверждении Порядка проведения мониторинга качества финансового менеджмента, осуществляемого главными распорядителями бюджетных средств Арамильского городского округа» следующее изменение: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 Приложение № 1 к постановлению изложить в новой редакции (прилагается).</w:t>
      </w:r>
    </w:p>
    <w:p w:rsidR="001403FB" w:rsidRP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Финансовому отделу Администрации Арамильского городского округа (М.Ю. Шуваева) ежегодно по итогам отчетного года организовывать проведение мониторинга качества финансового менеджмента, осуществляемого главными распорядителями бюджетных средств Арамильского городского округа - органами местного самоуправления Арамильского городского округа, в соответствии с </w:t>
      </w:r>
      <w:hyperlink r:id="rId7" w:anchor="P37" w:history="1">
        <w:r w:rsidRPr="001403FB">
          <w:rPr>
            <w:rStyle w:val="a3"/>
            <w:rFonts w:ascii="Liberation Serif" w:eastAsia="Times New Roman" w:hAnsi="Liberation Serif" w:cs="Liberation Serif"/>
            <w:color w:val="000000" w:themeColor="text1"/>
            <w:sz w:val="28"/>
            <w:szCs w:val="28"/>
            <w:u w:val="none"/>
            <w:lang w:eastAsia="ru-RU"/>
          </w:rPr>
          <w:t>Порядком</w:t>
        </w:r>
      </w:hyperlink>
      <w:r w:rsidRPr="001403F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утвержденным настоящим постановлением.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03F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3. Настоящее пост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ановление разместить на официальном сайте Арамильского городского округа.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Арамильского городского округа                                        М.С. Мишарина</w:t>
      </w:r>
    </w:p>
    <w:p w:rsidR="001403FB" w:rsidRDefault="001403FB" w:rsidP="001403FB">
      <w:pPr>
        <w:widowControl w:val="0"/>
        <w:suppressAutoHyphens/>
        <w:autoSpaceDE w:val="0"/>
        <w:autoSpaceDN w:val="0"/>
        <w:spacing w:after="0" w:line="240" w:lineRule="auto"/>
        <w:jc w:val="both"/>
      </w:pPr>
      <w:r>
        <w:t xml:space="preserve">                                                                                                  </w:t>
      </w:r>
    </w:p>
    <w:p w:rsidR="0072768A" w:rsidRDefault="0072768A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</w:p>
    <w:p w:rsidR="001403FB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1403FB" w:rsidRPr="00A76F46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1403FB" w:rsidRPr="00A76F46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1403FB" w:rsidRDefault="0072768A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1403FB" w:rsidRPr="00A76F46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D077C">
        <w:rPr>
          <w:rFonts w:ascii="Liberation Serif" w:hAnsi="Liberation Serif" w:cs="Liberation Serif"/>
          <w:sz w:val="28"/>
          <w:szCs w:val="28"/>
        </w:rPr>
        <w:t>17.03.2023 № 98</w:t>
      </w:r>
      <w:bookmarkStart w:id="0" w:name="_GoBack"/>
      <w:bookmarkEnd w:id="0"/>
    </w:p>
    <w:p w:rsidR="001403FB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</w:p>
    <w:p w:rsidR="001403FB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 1</w:t>
      </w:r>
    </w:p>
    <w:p w:rsidR="001403FB" w:rsidRPr="00A76F46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1403FB" w:rsidRPr="00A76F46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 w:rsidRPr="00A76F46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1403FB" w:rsidRPr="004837E9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4837E9">
        <w:rPr>
          <w:rFonts w:ascii="Liberation Serif" w:hAnsi="Liberation Serif" w:cs="Liberation Serif"/>
          <w:sz w:val="28"/>
          <w:szCs w:val="28"/>
        </w:rPr>
        <w:t>т 02.05.2017 года № 205</w:t>
      </w:r>
    </w:p>
    <w:p w:rsidR="001403FB" w:rsidRPr="00A76F46" w:rsidRDefault="001403FB" w:rsidP="001403F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403FB" w:rsidRPr="004837E9" w:rsidRDefault="001403FB" w:rsidP="001403F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1" w:name="P29"/>
      <w:bookmarkEnd w:id="1"/>
      <w:r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4837E9">
        <w:rPr>
          <w:rFonts w:ascii="Liberation Serif" w:hAnsi="Liberation Serif" w:cs="Liberation Serif"/>
          <w:b w:val="0"/>
          <w:sz w:val="28"/>
          <w:szCs w:val="28"/>
        </w:rPr>
        <w:t>орядок</w:t>
      </w:r>
    </w:p>
    <w:p w:rsidR="001403FB" w:rsidRPr="004837E9" w:rsidRDefault="001403FB" w:rsidP="001403F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837E9">
        <w:rPr>
          <w:rFonts w:ascii="Liberation Serif" w:hAnsi="Liberation Serif" w:cs="Liberation Serif"/>
          <w:b w:val="0"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бюджетных средств </w:t>
      </w:r>
    </w:p>
    <w:p w:rsidR="001403FB" w:rsidRDefault="001403FB" w:rsidP="001403F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А</w:t>
      </w:r>
      <w:r w:rsidRPr="004837E9">
        <w:rPr>
          <w:rFonts w:ascii="Liberation Serif" w:hAnsi="Liberation Serif" w:cs="Liberation Serif"/>
          <w:b w:val="0"/>
          <w:sz w:val="28"/>
          <w:szCs w:val="28"/>
        </w:rPr>
        <w:t>рамильского городского округа</w:t>
      </w:r>
    </w:p>
    <w:p w:rsidR="001403FB" w:rsidRDefault="001403FB" w:rsidP="001403FB">
      <w:pPr>
        <w:pStyle w:val="ConsPlusNormal"/>
        <w:ind w:left="6237"/>
        <w:rPr>
          <w:rFonts w:ascii="Liberation Serif" w:hAnsi="Liberation Serif" w:cs="Liberation Serif"/>
          <w:sz w:val="28"/>
          <w:szCs w:val="28"/>
        </w:rPr>
      </w:pP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>1. Настоящий порядок определяет процедуру и сроки проведения мониторинга качества финансового менеджмента, в том числе: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>1) правила расчета и анализа значений показателей качества финансового менеджмента (далее - показатели), формирования и представления информации, необходимой для проведения мониторинга качества финансового менеджмента;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 xml:space="preserve"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 w:rsidR="001403FB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нужд.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>1) бюджетное планирование;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 xml:space="preserve">2) исполнение </w:t>
      </w:r>
      <w:r w:rsidR="001403FB">
        <w:rPr>
          <w:rFonts w:ascii="Liberation Serif" w:hAnsi="Liberation Serif" w:cs="Liberation Serif"/>
          <w:sz w:val="28"/>
          <w:szCs w:val="28"/>
        </w:rPr>
        <w:t>местного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бюджета;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 xml:space="preserve">3) результативность функционирования </w:t>
      </w:r>
      <w:r w:rsidR="001403FB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учреждений </w:t>
      </w:r>
      <w:r w:rsidR="001403FB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1403FB">
        <w:rPr>
          <w:rFonts w:ascii="Liberation Serif" w:hAnsi="Liberation Serif" w:cs="Liberation Serif"/>
          <w:sz w:val="28"/>
          <w:szCs w:val="28"/>
        </w:rPr>
        <w:t>;</w:t>
      </w:r>
    </w:p>
    <w:p w:rsidR="0032600B" w:rsidRP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03FB">
        <w:rPr>
          <w:rFonts w:ascii="Liberation Serif" w:hAnsi="Liberation Serif" w:cs="Liberation Serif"/>
          <w:sz w:val="28"/>
          <w:szCs w:val="28"/>
        </w:rPr>
        <w:t xml:space="preserve">4) контроль и финансовая дисциплина, включающие качество управления активами и осуществления закупок товаров, работ и услуг для обеспечения </w:t>
      </w:r>
      <w:r w:rsidR="001403FB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нужд.</w:t>
      </w:r>
    </w:p>
    <w:p w:rsidR="001403FB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8"/>
      <w:bookmarkEnd w:id="2"/>
      <w:r w:rsidRPr="001403FB">
        <w:rPr>
          <w:rFonts w:ascii="Liberation Serif" w:hAnsi="Liberation Serif" w:cs="Liberation Serif"/>
          <w:sz w:val="28"/>
          <w:szCs w:val="28"/>
        </w:rPr>
        <w:t xml:space="preserve">4. Главные распорядители средств бюджета,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в срок до 20 марта года, следующего за отчетным, представляют в </w:t>
      </w:r>
      <w:r w:rsidR="001403FB">
        <w:rPr>
          <w:rFonts w:ascii="Liberation Serif" w:hAnsi="Liberation Serif" w:cs="Liberation Serif"/>
          <w:sz w:val="28"/>
          <w:szCs w:val="28"/>
        </w:rPr>
        <w:t>Финансовый отдел Администрации Арамильского городского округа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403FB">
        <w:rPr>
          <w:rFonts w:ascii="Liberation Serif" w:hAnsi="Liberation Serif" w:cs="Liberation Serif"/>
          <w:sz w:val="28"/>
          <w:szCs w:val="28"/>
        </w:rPr>
        <w:t>–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</w:t>
      </w:r>
      <w:r w:rsidR="001403FB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) </w:t>
      </w:r>
      <w:hyperlink w:anchor="P123">
        <w:r w:rsidRPr="001403F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сведения</w:t>
        </w:r>
      </w:hyperlink>
      <w:r w:rsidRPr="001403FB">
        <w:rPr>
          <w:rFonts w:ascii="Liberation Serif" w:hAnsi="Liberation Serif" w:cs="Liberation Serif"/>
          <w:sz w:val="28"/>
          <w:szCs w:val="28"/>
        </w:rPr>
        <w:t xml:space="preserve"> для проведения мониторинга качества финансового </w:t>
      </w:r>
      <w:r w:rsidRPr="001403FB">
        <w:rPr>
          <w:rFonts w:ascii="Liberation Serif" w:hAnsi="Liberation Serif" w:cs="Liberation Serif"/>
          <w:sz w:val="28"/>
          <w:szCs w:val="28"/>
        </w:rPr>
        <w:lastRenderedPageBreak/>
        <w:t xml:space="preserve">менеджмента (далее - сведения) по форме согласно приложению </w:t>
      </w:r>
      <w:r w:rsidR="001403FB">
        <w:rPr>
          <w:rFonts w:ascii="Liberation Serif" w:hAnsi="Liberation Serif" w:cs="Liberation Serif"/>
          <w:sz w:val="28"/>
          <w:szCs w:val="28"/>
        </w:rPr>
        <w:t>№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1</w:t>
      </w:r>
      <w:r w:rsidR="00F10883">
        <w:rPr>
          <w:rFonts w:ascii="Liberation Serif" w:hAnsi="Liberation Serif" w:cs="Liberation Serif"/>
          <w:sz w:val="28"/>
          <w:szCs w:val="28"/>
        </w:rPr>
        <w:t xml:space="preserve"> к настоящему порядку.</w:t>
      </w:r>
      <w:r w:rsidRPr="001403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0"/>
      <w:bookmarkEnd w:id="3"/>
      <w:r w:rsidRPr="00BB618E">
        <w:rPr>
          <w:rFonts w:ascii="Liberation Serif" w:hAnsi="Liberation Serif" w:cs="Liberation Serif"/>
          <w:sz w:val="28"/>
          <w:szCs w:val="28"/>
        </w:rPr>
        <w:t xml:space="preserve">5. </w:t>
      </w:r>
      <w:r w:rsidR="001403FB" w:rsidRPr="00BB618E">
        <w:rPr>
          <w:rFonts w:ascii="Liberation Serif" w:hAnsi="Liberation Serif" w:cs="Liberation Serif"/>
          <w:sz w:val="28"/>
          <w:szCs w:val="28"/>
        </w:rPr>
        <w:t>Комитет по экономике и стратегическому развитию Администрации 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–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Комитет по экономике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) в срок до 1 апреля года, следующего за отчетным, осуществляет расчет показателей, указанных в </w:t>
      </w:r>
      <w:hyperlink w:anchor="P445">
        <w:r w:rsidRPr="00BB618E">
          <w:rPr>
            <w:rFonts w:ascii="Liberation Serif" w:hAnsi="Liberation Serif" w:cs="Liberation Serif"/>
            <w:sz w:val="28"/>
            <w:szCs w:val="28"/>
          </w:rPr>
          <w:t>строках 3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468">
        <w:r w:rsidRPr="00BB618E">
          <w:rPr>
            <w:rFonts w:ascii="Liberation Serif" w:hAnsi="Liberation Serif" w:cs="Liberation Serif"/>
            <w:sz w:val="28"/>
            <w:szCs w:val="28"/>
          </w:rPr>
          <w:t>5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и направляет в </w:t>
      </w:r>
      <w:r w:rsidR="002A6A8C" w:rsidRPr="00BB618E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письмо с информацией о достоверности и полноте полученных результатов за подписью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председателя Комитета по экономике</w:t>
      </w:r>
      <w:r w:rsidRPr="00BB618E">
        <w:rPr>
          <w:rFonts w:ascii="Liberation Serif" w:hAnsi="Liberation Serif" w:cs="Liberation Serif"/>
          <w:sz w:val="28"/>
          <w:szCs w:val="28"/>
        </w:rPr>
        <w:t>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51"/>
      <w:bookmarkEnd w:id="4"/>
      <w:r w:rsidRPr="00BB618E">
        <w:rPr>
          <w:rFonts w:ascii="Liberation Serif" w:hAnsi="Liberation Serif" w:cs="Liberation Serif"/>
          <w:sz w:val="28"/>
          <w:szCs w:val="28"/>
        </w:rPr>
        <w:t xml:space="preserve">6.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Комитет по управлению муниципальным имуществом 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–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КУМИ АГО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) в срок до 1 апреля года, следующего за отчетным, осуществляет расчет показателей, указанных в </w:t>
      </w:r>
      <w:hyperlink w:anchor="P1124">
        <w:r w:rsidRPr="00BB618E">
          <w:rPr>
            <w:rFonts w:ascii="Liberation Serif" w:hAnsi="Liberation Serif" w:cs="Liberation Serif"/>
            <w:sz w:val="28"/>
            <w:szCs w:val="28"/>
          </w:rPr>
          <w:t>строках 5</w:t>
        </w:r>
        <w:r w:rsidR="00BB618E" w:rsidRPr="00BB618E">
          <w:rPr>
            <w:rFonts w:ascii="Liberation Serif" w:hAnsi="Liberation Serif" w:cs="Liberation Serif"/>
            <w:sz w:val="28"/>
            <w:szCs w:val="28"/>
          </w:rPr>
          <w:t>0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135">
        <w:r w:rsidRPr="00BB618E">
          <w:rPr>
            <w:rFonts w:ascii="Liberation Serif" w:hAnsi="Liberation Serif" w:cs="Liberation Serif"/>
            <w:sz w:val="28"/>
            <w:szCs w:val="28"/>
          </w:rPr>
          <w:t>5</w:t>
        </w:r>
        <w:r w:rsidR="00BB618E" w:rsidRPr="00BB618E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и направляет в </w:t>
      </w:r>
      <w:r w:rsidR="002A6A8C" w:rsidRPr="00BB618E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письмо с информацией о достоверности и полноте полученных результатов за подписью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Председателя КУМИ АГО</w:t>
      </w:r>
      <w:r w:rsidRPr="00BB618E">
        <w:rPr>
          <w:rFonts w:ascii="Liberation Serif" w:hAnsi="Liberation Serif" w:cs="Liberation Serif"/>
          <w:sz w:val="28"/>
          <w:szCs w:val="28"/>
        </w:rPr>
        <w:t>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7. Мониторинг качества финансового менеджмента проводится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ежегодно, в срок до 15 апреля года, следующего за отчетным, по </w:t>
      </w:r>
      <w:hyperlink w:anchor="P419">
        <w:r w:rsidRPr="00BB618E">
          <w:rPr>
            <w:rFonts w:ascii="Liberation Serif" w:hAnsi="Liberation Serif" w:cs="Liberation Serif"/>
            <w:sz w:val="28"/>
            <w:szCs w:val="28"/>
          </w:rPr>
          <w:t>показателям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, указанным в приложении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>Мониторинг качества финансового менеджмента не проводится в отношении главных администраторов бюджетных средств, которые были созданы в отчетном году и осуществляли свою деятельность менее шести месяцев отче</w:t>
      </w:r>
      <w:r w:rsidR="002A6A8C" w:rsidRPr="00BB618E">
        <w:rPr>
          <w:rFonts w:ascii="Liberation Serif" w:hAnsi="Liberation Serif" w:cs="Liberation Serif"/>
          <w:sz w:val="28"/>
          <w:szCs w:val="28"/>
        </w:rPr>
        <w:t>тного года.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54"/>
      <w:bookmarkEnd w:id="5"/>
      <w:r w:rsidRPr="00BB618E">
        <w:rPr>
          <w:rFonts w:ascii="Liberation Serif" w:hAnsi="Liberation Serif" w:cs="Liberation Serif"/>
          <w:sz w:val="28"/>
          <w:szCs w:val="28"/>
        </w:rPr>
        <w:t xml:space="preserve">8. Мониторинг качества финансового менеджмента осуществляется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на основании материалов, имеющихся в его распоряжении (сводная бюджетная роспись, реестры расходных обязательств главных распорядителей средств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местного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бюджета, подлежащих исполнению в пределах бюджетных ассигнований, </w:t>
      </w:r>
      <w:r w:rsidR="002A6A8C" w:rsidRPr="00BB618E">
        <w:rPr>
          <w:rFonts w:ascii="Liberation Serif" w:hAnsi="Liberation Serif" w:cs="Liberation Serif"/>
          <w:sz w:val="28"/>
          <w:szCs w:val="28"/>
        </w:rPr>
        <w:t>Решение Думы 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о бюджете </w:t>
      </w:r>
      <w:r w:rsidR="002A6A8C" w:rsidRPr="00BB618E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на очередной финансовый год и плановый период, годовая бюджетная отчетность, обоснования бюджетных ассигнований и иные материалы), сведений, представляемых главными администраторами бюджетных средств в соответствии с </w:t>
      </w:r>
      <w:hyperlink w:anchor="P48">
        <w:r w:rsidRPr="00BB618E">
          <w:rPr>
            <w:rFonts w:ascii="Liberation Serif" w:hAnsi="Liberation Serif" w:cs="Liberation Serif"/>
            <w:sz w:val="28"/>
            <w:szCs w:val="28"/>
          </w:rPr>
          <w:t>пунктом 4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Комитетом по экономике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w:anchor="P50">
        <w:r w:rsidRPr="00BB618E">
          <w:rPr>
            <w:rFonts w:ascii="Liberation Serif" w:hAnsi="Liberation Serif" w:cs="Liberation Serif"/>
            <w:sz w:val="28"/>
            <w:szCs w:val="28"/>
          </w:rPr>
          <w:t>пунктом 5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настоящего порядка и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КУМИ АГО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w:anchor="P51">
        <w:r w:rsidRPr="00BB618E">
          <w:rPr>
            <w:rFonts w:ascii="Liberation Serif" w:hAnsi="Liberation Serif" w:cs="Liberation Serif"/>
            <w:sz w:val="28"/>
            <w:szCs w:val="28"/>
          </w:rPr>
          <w:t>пунктом 6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настоящего порядка, а также размещенных на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официальном сайте 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>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55"/>
      <w:bookmarkEnd w:id="6"/>
      <w:r w:rsidRPr="00BB618E">
        <w:rPr>
          <w:rFonts w:ascii="Liberation Serif" w:hAnsi="Liberation Serif" w:cs="Liberation Serif"/>
          <w:sz w:val="28"/>
          <w:szCs w:val="28"/>
        </w:rPr>
        <w:t xml:space="preserve">9. </w:t>
      </w:r>
      <w:r w:rsidR="002A6A8C" w:rsidRPr="00BB618E">
        <w:rPr>
          <w:rFonts w:ascii="Liberation Serif" w:hAnsi="Liberation Serif" w:cs="Liberation Serif"/>
          <w:sz w:val="28"/>
          <w:szCs w:val="28"/>
        </w:rPr>
        <w:t>Финансовый отдел, Комитет по экономике и КУМИ АГО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(далее - ответственные за оценку показателей) на основе материалов и сведений, указанных в </w:t>
      </w:r>
      <w:hyperlink w:anchor="P54">
        <w:r w:rsidRPr="00BB618E">
          <w:rPr>
            <w:rFonts w:ascii="Liberation Serif" w:hAnsi="Liberation Serif" w:cs="Liberation Serif"/>
            <w:sz w:val="28"/>
            <w:szCs w:val="28"/>
          </w:rPr>
          <w:t>пункте 8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настоящего порядка, ос</w:t>
      </w:r>
      <w:r w:rsidR="002A6A8C" w:rsidRPr="00BB618E">
        <w:rPr>
          <w:rFonts w:ascii="Liberation Serif" w:hAnsi="Liberation Serif" w:cs="Liberation Serif"/>
          <w:sz w:val="28"/>
          <w:szCs w:val="28"/>
        </w:rPr>
        <w:t>уществляют расчет показателей.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>Значения показателей, для расчета которых используются сведения, уменьшаются на один балл в случае представления главными администраторами бюджетных средств недостоверных сведений.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>При непредставлении главным администратором бюджетных средств сведений либо представлении недостоверных сведений ответственные за оценку показателей, используют для расчета показателей материалы и сведения, имеющиеся в их распоряжении.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lastRenderedPageBreak/>
        <w:t xml:space="preserve">Для главных администраторов бюджетных средств, не осуществляющих формирование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муниципальных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, по показателям, указанным в </w:t>
      </w:r>
      <w:hyperlink w:anchor="P436">
        <w:r w:rsidRPr="00BB618E">
          <w:rPr>
            <w:rFonts w:ascii="Liberation Serif" w:hAnsi="Liberation Serif" w:cs="Liberation Serif"/>
            <w:sz w:val="28"/>
            <w:szCs w:val="28"/>
          </w:rPr>
          <w:t>строках 2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468">
        <w:r w:rsidRPr="00BB618E">
          <w:rPr>
            <w:rFonts w:ascii="Liberation Serif" w:hAnsi="Liberation Serif" w:cs="Liberation Serif"/>
            <w:sz w:val="28"/>
            <w:szCs w:val="28"/>
          </w:rPr>
          <w:t>5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которые не заключали в году, предшествующем отчетному, соглашения о предоставлении субсидии (иного межбюджетного трансферта, имеющего целевое назначение) из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вышестоящих бюджетов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по показателю, указанному в </w:t>
      </w:r>
      <w:hyperlink w:anchor="P591">
        <w:r w:rsidRPr="00BB618E">
          <w:rPr>
            <w:rFonts w:ascii="Liberation Serif" w:hAnsi="Liberation Serif" w:cs="Liberation Serif"/>
            <w:sz w:val="28"/>
            <w:szCs w:val="28"/>
          </w:rPr>
          <w:t>строке 13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заключение соглашений о предоставлении субсидий, в том числе грантов в форме субсидий, в соответствии с </w:t>
      </w:r>
      <w:hyperlink r:id="rId8">
        <w:r w:rsidRPr="00BB618E">
          <w:rPr>
            <w:rFonts w:ascii="Liberation Serif" w:hAnsi="Liberation Serif" w:cs="Liberation Serif"/>
            <w:sz w:val="28"/>
            <w:szCs w:val="28"/>
          </w:rPr>
          <w:t>подпунктом 2 пункта 2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9">
        <w:r w:rsidRPr="00BB618E">
          <w:rPr>
            <w:rFonts w:ascii="Liberation Serif" w:hAnsi="Liberation Serif" w:cs="Liberation Serif"/>
            <w:sz w:val="28"/>
            <w:szCs w:val="28"/>
          </w:rPr>
          <w:t>абзацем первым пункта 7 статьи 78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>
        <w:r w:rsidRPr="00BB618E">
          <w:rPr>
            <w:rFonts w:ascii="Liberation Serif" w:hAnsi="Liberation Serif" w:cs="Liberation Serif"/>
            <w:sz w:val="28"/>
            <w:szCs w:val="28"/>
          </w:rPr>
          <w:t>абзацем вторым пункта 2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1">
        <w:r w:rsidRPr="00BB618E">
          <w:rPr>
            <w:rFonts w:ascii="Liberation Serif" w:hAnsi="Liberation Serif" w:cs="Liberation Serif"/>
            <w:sz w:val="28"/>
            <w:szCs w:val="28"/>
          </w:rPr>
          <w:t>абзацем первым пункта 4 статьи 78.1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разработку порядков предоставления субсидий, в случае если требование о заключении соглашений не предусмотрено нормативным правовым актом, регулирующим предоставление субсидий, в году, предшествующем отчетному, и (или) отчетном году, по показателю, указанному в </w:t>
      </w:r>
      <w:hyperlink w:anchor="P628">
        <w:r w:rsidRPr="00BB618E">
          <w:rPr>
            <w:rFonts w:ascii="Liberation Serif" w:hAnsi="Liberation Serif" w:cs="Liberation Serif"/>
            <w:sz w:val="28"/>
            <w:szCs w:val="28"/>
          </w:rPr>
          <w:t>строке 15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реализацию региональных проектов, предусмотренных заключенными соглашениями о реализации на территории </w:t>
      </w:r>
      <w:r w:rsidR="002A6A8C" w:rsidRPr="00BB6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региональных проектов, обеспечивающих достижение показателей соответствующих национальных и федеральных проектов, по показателям, указанным в </w:t>
      </w:r>
      <w:hyperlink w:anchor="P642">
        <w:r w:rsidRPr="00BB618E">
          <w:rPr>
            <w:rFonts w:ascii="Liberation Serif" w:hAnsi="Liberation Serif" w:cs="Liberation Serif"/>
            <w:sz w:val="28"/>
            <w:szCs w:val="28"/>
          </w:rPr>
          <w:t>строках 16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55">
        <w:r w:rsidRPr="00BB618E">
          <w:rPr>
            <w:rFonts w:ascii="Liberation Serif" w:hAnsi="Liberation Serif" w:cs="Liberation Serif"/>
            <w:sz w:val="28"/>
            <w:szCs w:val="28"/>
          </w:rPr>
          <w:t>17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2A6A8C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отношении которых не установлен план формирования налоговых и неналоговых доходов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местного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бюджета и которые не имели фактических поступлений в отчетном году, по показателю, указанному в </w:t>
      </w:r>
      <w:hyperlink w:anchor="P668">
        <w:r w:rsidRPr="00BB618E">
          <w:rPr>
            <w:rFonts w:ascii="Liberation Serif" w:hAnsi="Liberation Serif" w:cs="Liberation Serif"/>
            <w:sz w:val="28"/>
            <w:szCs w:val="28"/>
          </w:rPr>
          <w:t>строке 18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которые не имели начислений по закрепленным доходным источникам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местного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бюджета,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источникам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местного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бюджета в отчетном году, по показателю, указанному в </w:t>
      </w:r>
      <w:hyperlink w:anchor="P708">
        <w:r w:rsidRPr="00BB618E">
          <w:rPr>
            <w:rFonts w:ascii="Liberation Serif" w:hAnsi="Liberation Serif" w:cs="Liberation Serif"/>
            <w:sz w:val="28"/>
            <w:szCs w:val="28"/>
          </w:rPr>
          <w:t>строке 20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</w:t>
      </w:r>
      <w:r w:rsidRPr="00BB618E">
        <w:rPr>
          <w:rFonts w:ascii="Liberation Serif" w:hAnsi="Liberation Serif" w:cs="Liberation Serif"/>
          <w:sz w:val="28"/>
          <w:szCs w:val="28"/>
        </w:rPr>
        <w:lastRenderedPageBreak/>
        <w:t xml:space="preserve">функции и полномочия учредителя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муниципальных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бюджетных учреждений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муниципальных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автономных учреждений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(далее - бюджетные и автономные учреждения), не имеющих в ведении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муниципальных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казенных учреждений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(далее - казенные учреждения) либо не формирующих </w:t>
      </w:r>
      <w:r w:rsidR="00761468" w:rsidRPr="00BB618E">
        <w:rPr>
          <w:rFonts w:ascii="Liberation Serif" w:hAnsi="Liberation Serif" w:cs="Liberation Serif"/>
          <w:sz w:val="28"/>
          <w:szCs w:val="28"/>
        </w:rPr>
        <w:t>муниципальное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задание для казенных учреждений, по показателям, указанным в </w:t>
      </w:r>
      <w:r w:rsidR="00BB618E" w:rsidRPr="00BB618E">
        <w:rPr>
          <w:rFonts w:ascii="Liberation Serif" w:hAnsi="Liberation Serif" w:cs="Liberation Serif"/>
          <w:sz w:val="28"/>
          <w:szCs w:val="28"/>
        </w:rPr>
        <w:t xml:space="preserve">25 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839">
        <w:r w:rsidRPr="00BB618E">
          <w:rPr>
            <w:rFonts w:ascii="Liberation Serif" w:hAnsi="Liberation Serif" w:cs="Liberation Serif"/>
            <w:sz w:val="28"/>
            <w:szCs w:val="28"/>
          </w:rPr>
          <w:t>28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BB618E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не имеющих в ведении казенных учреждений и иных подведомственных администраторов бюджетных средств, по показателям, указанным в </w:t>
      </w:r>
      <w:hyperlink w:anchor="P850">
        <w:r w:rsidRPr="00BB618E">
          <w:rPr>
            <w:rFonts w:ascii="Liberation Serif" w:hAnsi="Liberation Serif" w:cs="Liberation Serif"/>
            <w:sz w:val="28"/>
            <w:szCs w:val="28"/>
          </w:rPr>
          <w:t>строк</w:t>
        </w:r>
        <w:r w:rsidR="00BB618E" w:rsidRPr="00BB618E">
          <w:rPr>
            <w:rFonts w:ascii="Liberation Serif" w:hAnsi="Liberation Serif" w:cs="Liberation Serif"/>
            <w:sz w:val="28"/>
            <w:szCs w:val="28"/>
          </w:rPr>
          <w:t>е</w:t>
        </w:r>
        <w:r w:rsidRPr="00BB618E">
          <w:rPr>
            <w:rFonts w:ascii="Liberation Serif" w:hAnsi="Liberation Serif" w:cs="Liberation Serif"/>
            <w:sz w:val="28"/>
            <w:szCs w:val="28"/>
          </w:rPr>
          <w:t xml:space="preserve"> 29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18E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не имеющих в ведении казенных учреждений, по показателям, указанным в </w:t>
      </w:r>
      <w:hyperlink w:anchor="P870">
        <w:r w:rsidRPr="00BB618E">
          <w:rPr>
            <w:rFonts w:ascii="Liberation Serif" w:hAnsi="Liberation Serif" w:cs="Liberation Serif"/>
            <w:sz w:val="28"/>
            <w:szCs w:val="28"/>
          </w:rPr>
          <w:t>строках 30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959">
        <w:r w:rsidRPr="00BB618E">
          <w:rPr>
            <w:rFonts w:ascii="Liberation Serif" w:hAnsi="Liberation Serif" w:cs="Liberation Serif"/>
            <w:sz w:val="28"/>
            <w:szCs w:val="28"/>
          </w:rPr>
          <w:t>36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979">
        <w:r w:rsidRPr="00BB618E">
          <w:rPr>
            <w:rFonts w:ascii="Liberation Serif" w:hAnsi="Liberation Serif" w:cs="Liberation Serif"/>
            <w:sz w:val="28"/>
            <w:szCs w:val="28"/>
          </w:rPr>
          <w:t>38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124">
        <w:r w:rsidRPr="00BB618E">
          <w:rPr>
            <w:rFonts w:ascii="Liberation Serif" w:hAnsi="Liberation Serif" w:cs="Liberation Serif"/>
            <w:sz w:val="28"/>
            <w:szCs w:val="28"/>
          </w:rPr>
          <w:t>5</w:t>
        </w:r>
        <w:r w:rsidR="00BB618E" w:rsidRPr="00BB618E">
          <w:rPr>
            <w:rFonts w:ascii="Liberation Serif" w:hAnsi="Liberation Serif" w:cs="Liberation Serif"/>
            <w:sz w:val="28"/>
            <w:szCs w:val="28"/>
          </w:rPr>
          <w:t>0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135">
        <w:r w:rsidRPr="00BB618E">
          <w:rPr>
            <w:rFonts w:ascii="Liberation Serif" w:hAnsi="Liberation Serif" w:cs="Liberation Serif"/>
            <w:sz w:val="28"/>
            <w:szCs w:val="28"/>
          </w:rPr>
          <w:t>5</w:t>
        </w:r>
        <w:r w:rsidR="00BB618E" w:rsidRPr="00BB618E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Pr="00BB618E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BB618E">
        <w:rPr>
          <w:rFonts w:ascii="Liberation Serif" w:hAnsi="Liberation Serif" w:cs="Liberation Serif"/>
          <w:sz w:val="28"/>
          <w:szCs w:val="28"/>
        </w:rPr>
        <w:t>№</w:t>
      </w:r>
      <w:r w:rsidRPr="00BB618E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</w:t>
      </w:r>
      <w:r w:rsidRPr="00985E15">
        <w:rPr>
          <w:rFonts w:ascii="Liberation Serif" w:hAnsi="Liberation Serif" w:cs="Liberation Serif"/>
          <w:sz w:val="28"/>
          <w:szCs w:val="28"/>
        </w:rPr>
        <w:t>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по показателям, указанным в </w:t>
      </w:r>
      <w:hyperlink w:anchor="P879">
        <w:r w:rsidRPr="00985E15">
          <w:rPr>
            <w:rFonts w:ascii="Liberation Serif" w:hAnsi="Liberation Serif" w:cs="Liberation Serif"/>
            <w:sz w:val="28"/>
            <w:szCs w:val="28"/>
          </w:rPr>
          <w:t>строках 31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940">
        <w:r w:rsidRPr="00985E15">
          <w:rPr>
            <w:rFonts w:ascii="Liberation Serif" w:hAnsi="Liberation Serif" w:cs="Liberation Serif"/>
            <w:sz w:val="28"/>
            <w:szCs w:val="28"/>
          </w:rPr>
          <w:t>35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Расчет показателя, указанного в </w:t>
      </w:r>
      <w:hyperlink w:anchor="P959">
        <w:r w:rsidRPr="00985E15">
          <w:rPr>
            <w:rFonts w:ascii="Liberation Serif" w:hAnsi="Liberation Serif" w:cs="Liberation Serif"/>
            <w:sz w:val="28"/>
            <w:szCs w:val="28"/>
          </w:rPr>
          <w:t>строке 36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761468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порядку, осуществляется в следующем порядке: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1) для главных администраторов бюджетных средств, осуществляющих функции и полномочия учредителя бюджетных и автономных учреждений, а также осуществляющих бюджетные полномочия главного распорядителя бюджетных средств в отношении казенных учреждений в количестве от 1 до 10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учреждений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, качество размещаемой информации оценивается по всем </w:t>
      </w:r>
      <w:r w:rsidR="00761468" w:rsidRPr="00985E15">
        <w:rPr>
          <w:rFonts w:ascii="Liberation Serif" w:hAnsi="Liberation Serif" w:cs="Liberation Serif"/>
          <w:sz w:val="28"/>
          <w:szCs w:val="28"/>
        </w:rPr>
        <w:t xml:space="preserve">муниципальным 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учреждениям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>;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2) для главных администраторов бюджетных средств, осуществляющих функции и полномочия учредителя бюджетных и автономных учреждений, а также осуществляющих бюджетные полномочия главного распорядителя бюджетных средств в отношении казенных учреждений в количестве от 11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и более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учреждений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, качество размещаемой информации оценивается в соответствии с произвольной выборкой по 5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муниципальным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учреждениям </w:t>
      </w:r>
      <w:r w:rsidR="00761468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F10883">
        <w:rPr>
          <w:rFonts w:ascii="Liberation Serif" w:hAnsi="Liberation Serif" w:cs="Liberation Serif"/>
          <w:sz w:val="28"/>
          <w:szCs w:val="28"/>
        </w:rPr>
        <w:t>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отношении которых контрольные мероприятия органами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финансового контроля в отчетном году не проводились, по показателям, указанным в </w:t>
      </w:r>
      <w:hyperlink w:anchor="P1003">
        <w:r w:rsidRPr="00985E15">
          <w:rPr>
            <w:rFonts w:ascii="Liberation Serif" w:hAnsi="Liberation Serif" w:cs="Liberation Serif"/>
            <w:sz w:val="28"/>
            <w:szCs w:val="28"/>
          </w:rPr>
          <w:t>строках 41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1028">
        <w:r w:rsidRPr="00985E15">
          <w:rPr>
            <w:rFonts w:ascii="Liberation Serif" w:hAnsi="Liberation Serif" w:cs="Liberation Serif"/>
            <w:sz w:val="28"/>
            <w:szCs w:val="28"/>
          </w:rPr>
          <w:t>43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055">
        <w:r w:rsidRPr="00985E15">
          <w:rPr>
            <w:rFonts w:ascii="Liberation Serif" w:hAnsi="Liberation Serif" w:cs="Liberation Serif"/>
            <w:sz w:val="28"/>
            <w:szCs w:val="28"/>
          </w:rPr>
          <w:t>45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</w:t>
      </w:r>
      <w:r w:rsidRPr="00985E1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заказчики, осуществляющие закупки товара, работы, услуги для обеспечения муниципальных нужд (далее - закупки) в соответствии с Федеральным </w:t>
      </w:r>
      <w:hyperlink r:id="rId12">
        <w:r w:rsidRPr="00985E15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от 5 апреля 2013 года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44-ФЗ </w:t>
      </w:r>
      <w:r w:rsidR="00985E15" w:rsidRPr="00985E15">
        <w:rPr>
          <w:rFonts w:ascii="Liberation Serif" w:hAnsi="Liberation Serif" w:cs="Liberation Serif"/>
          <w:sz w:val="28"/>
          <w:szCs w:val="28"/>
        </w:rPr>
        <w:t>«</w:t>
      </w:r>
      <w:r w:rsidRPr="00985E15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5E15" w:rsidRPr="00985E15">
        <w:rPr>
          <w:rFonts w:ascii="Liberation Serif" w:hAnsi="Liberation Serif" w:cs="Liberation Serif"/>
          <w:sz w:val="28"/>
          <w:szCs w:val="28"/>
        </w:rPr>
        <w:t>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(далее - Закон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44-ФЗ), по показателю, указанному в </w:t>
      </w:r>
      <w:hyperlink w:anchor="P1102">
        <w:r w:rsidRPr="00985E15">
          <w:rPr>
            <w:rFonts w:ascii="Liberation Serif" w:hAnsi="Liberation Serif" w:cs="Liberation Serif"/>
            <w:sz w:val="28"/>
            <w:szCs w:val="28"/>
          </w:rPr>
          <w:t>строке 4</w:t>
        </w:r>
        <w:r w:rsidR="00985E15" w:rsidRPr="00985E15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муниципальные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и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муниципальные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унитарные предприятия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, осуществляющие закупки в соответствии с Федеральным </w:t>
      </w:r>
      <w:hyperlink r:id="rId13">
        <w:r w:rsidRPr="00985E15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от 18 июля 2011 года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223-ФЗ </w:t>
      </w:r>
      <w:r w:rsidR="00985E15" w:rsidRPr="00985E15">
        <w:rPr>
          <w:rFonts w:ascii="Liberation Serif" w:hAnsi="Liberation Serif" w:cs="Liberation Serif"/>
          <w:sz w:val="28"/>
          <w:szCs w:val="28"/>
        </w:rPr>
        <w:t>«</w:t>
      </w:r>
      <w:r w:rsidRPr="00985E15">
        <w:rPr>
          <w:rFonts w:ascii="Liberation Serif" w:hAnsi="Liberation Serif" w:cs="Liberation Serif"/>
          <w:sz w:val="28"/>
          <w:szCs w:val="28"/>
        </w:rPr>
        <w:t>О закупках товаров, работ, услуг отдельными видами юридических лиц</w:t>
      </w:r>
      <w:r w:rsidR="00985E15" w:rsidRPr="00985E15">
        <w:rPr>
          <w:rFonts w:ascii="Liberation Serif" w:hAnsi="Liberation Serif" w:cs="Liberation Serif"/>
          <w:sz w:val="28"/>
          <w:szCs w:val="28"/>
        </w:rPr>
        <w:t>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(далее - Закон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223-ФЗ) по показателю, указанному в </w:t>
      </w:r>
      <w:hyperlink w:anchor="P1113">
        <w:r w:rsidRPr="00985E15">
          <w:rPr>
            <w:rFonts w:ascii="Liberation Serif" w:hAnsi="Liberation Serif" w:cs="Liberation Serif"/>
            <w:sz w:val="28"/>
            <w:szCs w:val="28"/>
          </w:rPr>
          <w:t xml:space="preserve">строке </w:t>
        </w:r>
        <w:r w:rsidR="00985E15" w:rsidRPr="00985E15">
          <w:rPr>
            <w:rFonts w:ascii="Liberation Serif" w:hAnsi="Liberation Serif" w:cs="Liberation Serif"/>
            <w:sz w:val="28"/>
            <w:szCs w:val="28"/>
          </w:rPr>
          <w:t>49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10. На основании данных оценки показателей, рассчитанных в соответствии с </w:t>
      </w:r>
      <w:hyperlink w:anchor="P55">
        <w:r w:rsidRPr="00985E15">
          <w:rPr>
            <w:rFonts w:ascii="Liberation Serif" w:hAnsi="Liberation Serif" w:cs="Liberation Serif"/>
            <w:sz w:val="28"/>
            <w:szCs w:val="28"/>
          </w:rPr>
          <w:t>пунктом 9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 настоящего порядка, определяется итоговая оценка качества финансового менеджмента по каждому главному администратору бюджетных средств, исходя из процента достижения максимально возможного количества баллов, и составляется информация о результатах оценки качества финансового менеджмента.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Итоговая оценка качества финансового менеджмента рассчитывается в процентах </w:t>
      </w:r>
      <w:proofErr w:type="gramStart"/>
      <w:r w:rsidRPr="00985E15">
        <w:rPr>
          <w:rFonts w:ascii="Liberation Serif" w:hAnsi="Liberation Serif" w:cs="Liberation Serif"/>
          <w:sz w:val="28"/>
          <w:szCs w:val="28"/>
        </w:rPr>
        <w:t>по единым для всех главных администраторов</w:t>
      </w:r>
      <w:proofErr w:type="gramEnd"/>
      <w:r w:rsidRPr="00985E15">
        <w:rPr>
          <w:rFonts w:ascii="Liberation Serif" w:hAnsi="Liberation Serif" w:cs="Liberation Serif"/>
          <w:sz w:val="28"/>
          <w:szCs w:val="28"/>
        </w:rPr>
        <w:t xml:space="preserve"> бюджетных средств методологическим принципам по следующей формуле: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600B" w:rsidRPr="00985E15" w:rsidRDefault="0032600B">
      <w:pPr>
        <w:pStyle w:val="ConsPlusNormal"/>
        <w:jc w:val="center"/>
      </w:pPr>
      <w:r w:rsidRPr="00985E15">
        <w:rPr>
          <w:noProof/>
          <w:position w:val="-31"/>
        </w:rPr>
        <w:drawing>
          <wp:inline distT="0" distB="0" distL="0" distR="0" wp14:anchorId="71F36CD8" wp14:editId="22A381CC">
            <wp:extent cx="1875790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0B" w:rsidRPr="00985E15" w:rsidRDefault="0032600B">
      <w:pPr>
        <w:pStyle w:val="ConsPlusNormal"/>
        <w:jc w:val="both"/>
      </w:pP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E - итоговая оценка по главному администратору бюджетных средств;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85E15">
        <w:rPr>
          <w:rFonts w:ascii="Liberation Serif" w:hAnsi="Liberation Serif" w:cs="Liberation Serif"/>
          <w:sz w:val="28"/>
          <w:szCs w:val="28"/>
        </w:rPr>
        <w:t>Ai</w:t>
      </w:r>
      <w:proofErr w:type="spellEnd"/>
      <w:r w:rsidRPr="00985E15">
        <w:rPr>
          <w:rFonts w:ascii="Liberation Serif" w:hAnsi="Liberation Serif" w:cs="Liberation Serif"/>
          <w:sz w:val="28"/>
          <w:szCs w:val="28"/>
        </w:rPr>
        <w:t xml:space="preserve"> - оценка по i-</w:t>
      </w:r>
      <w:proofErr w:type="spellStart"/>
      <w:r w:rsidRPr="00985E15">
        <w:rPr>
          <w:rFonts w:ascii="Liberation Serif" w:hAnsi="Liberation Serif" w:cs="Liberation Serif"/>
          <w:sz w:val="28"/>
          <w:szCs w:val="28"/>
        </w:rPr>
        <w:t>му</w:t>
      </w:r>
      <w:proofErr w:type="spellEnd"/>
      <w:r w:rsidRPr="00985E15">
        <w:rPr>
          <w:rFonts w:ascii="Liberation Serif" w:hAnsi="Liberation Serif" w:cs="Liberation Serif"/>
          <w:sz w:val="28"/>
          <w:szCs w:val="28"/>
        </w:rPr>
        <w:t xml:space="preserve"> показателю по главному администратору бюджетных средств;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85E15">
        <w:rPr>
          <w:rFonts w:ascii="Liberation Serif" w:hAnsi="Liberation Serif" w:cs="Liberation Serif"/>
          <w:sz w:val="28"/>
          <w:szCs w:val="28"/>
        </w:rPr>
        <w:t>Aimax</w:t>
      </w:r>
      <w:proofErr w:type="spellEnd"/>
      <w:r w:rsidRPr="00985E15">
        <w:rPr>
          <w:rFonts w:ascii="Liberation Serif" w:hAnsi="Liberation Serif" w:cs="Liberation Serif"/>
          <w:sz w:val="28"/>
          <w:szCs w:val="28"/>
        </w:rPr>
        <w:t xml:space="preserve"> - максимально возможная оценка по i-</w:t>
      </w:r>
      <w:proofErr w:type="spellStart"/>
      <w:r w:rsidRPr="00985E15">
        <w:rPr>
          <w:rFonts w:ascii="Liberation Serif" w:hAnsi="Liberation Serif" w:cs="Liberation Serif"/>
          <w:sz w:val="28"/>
          <w:szCs w:val="28"/>
        </w:rPr>
        <w:t>му</w:t>
      </w:r>
      <w:proofErr w:type="spellEnd"/>
      <w:r w:rsidRPr="00985E15">
        <w:rPr>
          <w:rFonts w:ascii="Liberation Serif" w:hAnsi="Liberation Serif" w:cs="Liberation Serif"/>
          <w:sz w:val="28"/>
          <w:szCs w:val="28"/>
        </w:rPr>
        <w:t xml:space="preserve"> показателю по главному администратору бюджетных средств.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Информация о результатах оценки качества финансового менеджмента формируется по группам качества финансового менеджмента: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1) с высоким качеством финансового менеджмента (</w:t>
      </w:r>
      <w:proofErr w:type="gramStart"/>
      <w:r w:rsidRPr="00985E15">
        <w:rPr>
          <w:rFonts w:ascii="Liberation Serif" w:hAnsi="Liberation Serif" w:cs="Liberation Serif"/>
          <w:sz w:val="28"/>
          <w:szCs w:val="28"/>
        </w:rPr>
        <w:t>E &gt;</w:t>
      </w:r>
      <w:proofErr w:type="gramEnd"/>
      <w:r w:rsidRPr="00985E15">
        <w:rPr>
          <w:rFonts w:ascii="Liberation Serif" w:hAnsi="Liberation Serif" w:cs="Liberation Serif"/>
          <w:sz w:val="28"/>
          <w:szCs w:val="28"/>
        </w:rPr>
        <w:t>= 85%);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2) с приемлемым качеством финансового менеджмента (75% &lt;= E </w:t>
      </w:r>
      <w:proofErr w:type="gramStart"/>
      <w:r w:rsidRPr="00985E15">
        <w:rPr>
          <w:rFonts w:ascii="Liberation Serif" w:hAnsi="Liberation Serif" w:cs="Liberation Serif"/>
          <w:sz w:val="28"/>
          <w:szCs w:val="28"/>
        </w:rPr>
        <w:t>&lt; 85</w:t>
      </w:r>
      <w:proofErr w:type="gramEnd"/>
      <w:r w:rsidRPr="00985E15">
        <w:rPr>
          <w:rFonts w:ascii="Liberation Serif" w:hAnsi="Liberation Serif" w:cs="Liberation Serif"/>
          <w:sz w:val="28"/>
          <w:szCs w:val="28"/>
        </w:rPr>
        <w:t>%);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3) с низким качеством финансового менеджмента (E </w:t>
      </w:r>
      <w:proofErr w:type="gramStart"/>
      <w:r w:rsidRPr="00985E15">
        <w:rPr>
          <w:rFonts w:ascii="Liberation Serif" w:hAnsi="Liberation Serif" w:cs="Liberation Serif"/>
          <w:sz w:val="28"/>
          <w:szCs w:val="28"/>
        </w:rPr>
        <w:t>&lt; 75</w:t>
      </w:r>
      <w:proofErr w:type="gramEnd"/>
      <w:r w:rsidRPr="00985E15">
        <w:rPr>
          <w:rFonts w:ascii="Liberation Serif" w:hAnsi="Liberation Serif" w:cs="Liberation Serif"/>
          <w:sz w:val="28"/>
          <w:szCs w:val="28"/>
        </w:rPr>
        <w:t>%).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11. </w:t>
      </w:r>
      <w:r w:rsidR="00985E15"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в срок до 15 апреля года, следующего за отчетным, направляет главным администраторам бюджетных средств информацию о полученных предварительных результатах оценки качества финансового </w:t>
      </w:r>
      <w:r w:rsidRPr="00985E15">
        <w:rPr>
          <w:rFonts w:ascii="Liberation Serif" w:hAnsi="Liberation Serif" w:cs="Liberation Serif"/>
          <w:sz w:val="28"/>
          <w:szCs w:val="28"/>
        </w:rPr>
        <w:lastRenderedPageBreak/>
        <w:t>менеджмента с указанием значений оценки показателей.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12. Главные администраторы бюджетных средств в срок до 20 апреля года, следующего за отчетным, представляют в </w:t>
      </w:r>
      <w:r w:rsidR="00985E15"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32600B" w:rsidRPr="00985E15" w:rsidRDefault="0032600B" w:rsidP="00985E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13. </w:t>
      </w:r>
      <w:r w:rsidR="00985E15"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в срок до 1 мая года, следующего за отчетным, рассматривает представленные главными администраторами бюджетных средств замечания и предложения и обеспечивает опубликование информации о результатах оценки качества финансового менеджмента на официальном сайте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 xml:space="preserve">14. Главные администраторы бюджетных средств с низким качеством финансового менеджмента в срок до 15 мая года, следующего за отчетным, представляют в </w:t>
      </w:r>
      <w:r w:rsidR="00985E15"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письмо с информацией о планируемых </w:t>
      </w:r>
      <w:hyperlink w:anchor="P1170">
        <w:r w:rsidRPr="00985E15">
          <w:rPr>
            <w:rFonts w:ascii="Liberation Serif" w:hAnsi="Liberation Serif" w:cs="Liberation Serif"/>
            <w:sz w:val="28"/>
            <w:szCs w:val="28"/>
          </w:rPr>
          <w:t>мероприятиях</w:t>
        </w:r>
      </w:hyperlink>
      <w:r w:rsidRPr="00985E15">
        <w:rPr>
          <w:rFonts w:ascii="Liberation Serif" w:hAnsi="Liberation Serif" w:cs="Liberation Serif"/>
          <w:sz w:val="28"/>
          <w:szCs w:val="28"/>
        </w:rPr>
        <w:t xml:space="preserve">, направленных на повышение качества финансового менеджмента, по форме согласно приложению </w:t>
      </w:r>
      <w:r w:rsidR="00985E15" w:rsidRPr="00985E15">
        <w:rPr>
          <w:rFonts w:ascii="Liberation Serif" w:hAnsi="Liberation Serif" w:cs="Liberation Serif"/>
          <w:sz w:val="28"/>
          <w:szCs w:val="28"/>
        </w:rPr>
        <w:t>№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</w:t>
      </w:r>
      <w:r w:rsidR="00985E15" w:rsidRPr="00985E15">
        <w:rPr>
          <w:rFonts w:ascii="Liberation Serif" w:hAnsi="Liberation Serif" w:cs="Liberation Serif"/>
          <w:sz w:val="28"/>
          <w:szCs w:val="28"/>
        </w:rPr>
        <w:t>3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к настоящему порядку, с указанием причин невыполнения показателей, по которым оценка не достигла значений максимальной оценки, установленной для данного показателя, за подписью руководителя (уполномоченного лица) главного администратора бюджетных средств.</w:t>
      </w:r>
    </w:p>
    <w:p w:rsidR="0032600B" w:rsidRPr="00985E15" w:rsidRDefault="00985E15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в срок до 17 мая года, следующего за отчетным, направляет в </w:t>
      </w:r>
      <w:r w:rsidRPr="00985E15">
        <w:rPr>
          <w:rFonts w:ascii="Liberation Serif" w:hAnsi="Liberation Serif" w:cs="Liberation Serif"/>
          <w:sz w:val="28"/>
          <w:szCs w:val="28"/>
        </w:rPr>
        <w:t>Комитет по экономике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пояснительные записки главных администраторов бюджетных средств о причинах невыполнения показателей, указанных в </w:t>
      </w:r>
      <w:hyperlink w:anchor="P445">
        <w:r w:rsidR="0032600B" w:rsidRPr="00985E15">
          <w:rPr>
            <w:rFonts w:ascii="Liberation Serif" w:hAnsi="Liberation Serif" w:cs="Liberation Serif"/>
            <w:sz w:val="28"/>
            <w:szCs w:val="28"/>
          </w:rPr>
          <w:t>строках 3</w:t>
        </w:r>
      </w:hyperlink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468">
        <w:r w:rsidR="0032600B" w:rsidRPr="00985E15">
          <w:rPr>
            <w:rFonts w:ascii="Liberation Serif" w:hAnsi="Liberation Serif" w:cs="Liberation Serif"/>
            <w:sz w:val="28"/>
            <w:szCs w:val="28"/>
          </w:rPr>
          <w:t>5</w:t>
        </w:r>
      </w:hyperlink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Pr="00985E15">
        <w:rPr>
          <w:rFonts w:ascii="Liberation Serif" w:hAnsi="Liberation Serif" w:cs="Liberation Serif"/>
          <w:sz w:val="28"/>
          <w:szCs w:val="28"/>
        </w:rPr>
        <w:t>№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32600B" w:rsidRPr="00985E15" w:rsidRDefault="00985E15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в срок до 17 мая года, следующего за отчетным, направляет </w:t>
      </w:r>
      <w:r w:rsidRPr="00985E15">
        <w:rPr>
          <w:rFonts w:ascii="Liberation Serif" w:hAnsi="Liberation Serif" w:cs="Liberation Serif"/>
          <w:sz w:val="28"/>
          <w:szCs w:val="28"/>
        </w:rPr>
        <w:t>в КУМИ АГО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пояснительные записки главных администраторов бюджетных средств о причинах невыполнения показателей, указанных в </w:t>
      </w:r>
      <w:hyperlink w:anchor="P1124">
        <w:r w:rsidR="0032600B" w:rsidRPr="00985E15">
          <w:rPr>
            <w:rFonts w:ascii="Liberation Serif" w:hAnsi="Liberation Serif" w:cs="Liberation Serif"/>
            <w:sz w:val="28"/>
            <w:szCs w:val="28"/>
          </w:rPr>
          <w:t>строках 5</w:t>
        </w:r>
        <w:r w:rsidRPr="00985E15">
          <w:rPr>
            <w:rFonts w:ascii="Liberation Serif" w:hAnsi="Liberation Serif" w:cs="Liberation Serif"/>
            <w:sz w:val="28"/>
            <w:szCs w:val="28"/>
          </w:rPr>
          <w:t>0</w:t>
        </w:r>
      </w:hyperlink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135">
        <w:r w:rsidR="0032600B" w:rsidRPr="00985E15">
          <w:rPr>
            <w:rFonts w:ascii="Liberation Serif" w:hAnsi="Liberation Serif" w:cs="Liberation Serif"/>
            <w:sz w:val="28"/>
            <w:szCs w:val="28"/>
          </w:rPr>
          <w:t>5</w:t>
        </w:r>
        <w:r w:rsidRPr="00985E15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 w:rsidRPr="00985E15">
        <w:rPr>
          <w:rFonts w:ascii="Liberation Serif" w:hAnsi="Liberation Serif" w:cs="Liberation Serif"/>
          <w:sz w:val="28"/>
          <w:szCs w:val="28"/>
        </w:rPr>
        <w:t>№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32600B" w:rsidRPr="00985E15" w:rsidRDefault="00985E15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E15">
        <w:rPr>
          <w:rFonts w:ascii="Liberation Serif" w:hAnsi="Liberation Serif" w:cs="Liberation Serif"/>
          <w:sz w:val="28"/>
          <w:szCs w:val="28"/>
        </w:rPr>
        <w:t>Комитет по экономике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и </w:t>
      </w:r>
      <w:r w:rsidRPr="00985E15">
        <w:rPr>
          <w:rFonts w:ascii="Liberation Serif" w:hAnsi="Liberation Serif" w:cs="Liberation Serif"/>
          <w:sz w:val="28"/>
          <w:szCs w:val="28"/>
        </w:rPr>
        <w:t>КУМИ АГО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в срок до 25 мая года, следующего за отчетным, направляют в </w:t>
      </w:r>
      <w:r w:rsidRPr="00985E15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письма с информацией о предложениях для составления аналитической записки, указанной в </w:t>
      </w:r>
      <w:hyperlink w:anchor="P109">
        <w:r w:rsidR="0032600B" w:rsidRPr="00985E15">
          <w:rPr>
            <w:rFonts w:ascii="Liberation Serif" w:hAnsi="Liberation Serif" w:cs="Liberation Serif"/>
            <w:sz w:val="28"/>
            <w:szCs w:val="28"/>
          </w:rPr>
          <w:t>пункте 15</w:t>
        </w:r>
      </w:hyperlink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 настоящего порядка, за подписью руководителя (уполномоченного лица) 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Комитета по экономике </w:t>
      </w:r>
      <w:r w:rsidR="0032600B" w:rsidRPr="00985E15">
        <w:rPr>
          <w:rFonts w:ascii="Liberation Serif" w:hAnsi="Liberation Serif" w:cs="Liberation Serif"/>
          <w:sz w:val="28"/>
          <w:szCs w:val="28"/>
        </w:rPr>
        <w:t xml:space="preserve">и 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КУМИ АГО </w:t>
      </w:r>
      <w:r w:rsidR="0032600B" w:rsidRPr="00985E15">
        <w:rPr>
          <w:rFonts w:ascii="Liberation Serif" w:hAnsi="Liberation Serif" w:cs="Liberation Serif"/>
          <w:sz w:val="28"/>
          <w:szCs w:val="28"/>
        </w:rPr>
        <w:t>соответственно.</w:t>
      </w:r>
    </w:p>
    <w:p w:rsidR="0032600B" w:rsidRPr="00985E15" w:rsidRDefault="0032600B" w:rsidP="001403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09"/>
      <w:bookmarkEnd w:id="7"/>
      <w:r w:rsidRPr="00985E15">
        <w:rPr>
          <w:rFonts w:ascii="Liberation Serif" w:hAnsi="Liberation Serif" w:cs="Liberation Serif"/>
          <w:sz w:val="28"/>
          <w:szCs w:val="28"/>
        </w:rPr>
        <w:t xml:space="preserve">15. Результаты проведенного мониторинга качества финансового менеджмента оформляются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985E15">
        <w:rPr>
          <w:rFonts w:ascii="Liberation Serif" w:hAnsi="Liberation Serif" w:cs="Liberation Serif"/>
          <w:sz w:val="28"/>
          <w:szCs w:val="28"/>
        </w:rPr>
        <w:t xml:space="preserve"> в форме аналитической записки и в срок до 1 июня года, следующего за отчетным, направляются </w:t>
      </w:r>
      <w:r w:rsidR="00985E15" w:rsidRPr="00985E15">
        <w:rPr>
          <w:rFonts w:ascii="Liberation Serif" w:hAnsi="Liberation Serif" w:cs="Liberation Serif"/>
          <w:sz w:val="28"/>
          <w:szCs w:val="28"/>
        </w:rPr>
        <w:t>Главе Арамильского городского округа</w:t>
      </w:r>
      <w:r w:rsidRPr="00985E15">
        <w:rPr>
          <w:rFonts w:ascii="Liberation Serif" w:hAnsi="Liberation Serif" w:cs="Liberation Serif"/>
          <w:sz w:val="28"/>
          <w:szCs w:val="28"/>
        </w:rPr>
        <w:t>.</w:t>
      </w: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761468" w:rsidRPr="00B467C6" w:rsidRDefault="00761468">
      <w:pPr>
        <w:pStyle w:val="ConsPlusNormal"/>
        <w:jc w:val="right"/>
        <w:outlineLvl w:val="1"/>
        <w:rPr>
          <w:color w:val="FF0000"/>
        </w:rPr>
      </w:pPr>
    </w:p>
    <w:p w:rsidR="00761468" w:rsidRPr="00B467C6" w:rsidRDefault="00761468">
      <w:pPr>
        <w:pStyle w:val="ConsPlusNormal"/>
        <w:jc w:val="right"/>
        <w:outlineLvl w:val="1"/>
        <w:rPr>
          <w:color w:val="FF0000"/>
        </w:rPr>
      </w:pPr>
    </w:p>
    <w:p w:rsidR="00761468" w:rsidRPr="00B467C6" w:rsidRDefault="00761468">
      <w:pPr>
        <w:pStyle w:val="ConsPlusNormal"/>
        <w:jc w:val="right"/>
        <w:outlineLvl w:val="1"/>
        <w:rPr>
          <w:color w:val="FF0000"/>
        </w:rPr>
      </w:pPr>
    </w:p>
    <w:p w:rsidR="00761468" w:rsidRPr="00B467C6" w:rsidRDefault="00761468">
      <w:pPr>
        <w:pStyle w:val="ConsPlusNormal"/>
        <w:jc w:val="right"/>
        <w:outlineLvl w:val="1"/>
        <w:rPr>
          <w:color w:val="FF0000"/>
        </w:rPr>
      </w:pPr>
    </w:p>
    <w:p w:rsidR="00761468" w:rsidRDefault="00761468">
      <w:pPr>
        <w:pStyle w:val="ConsPlusNormal"/>
        <w:jc w:val="right"/>
        <w:outlineLvl w:val="1"/>
        <w:rPr>
          <w:color w:val="FF0000"/>
        </w:rPr>
      </w:pPr>
    </w:p>
    <w:p w:rsidR="00985E15" w:rsidRDefault="00985E15">
      <w:pPr>
        <w:pStyle w:val="ConsPlusNormal"/>
        <w:jc w:val="right"/>
        <w:outlineLvl w:val="1"/>
        <w:rPr>
          <w:color w:val="FF0000"/>
        </w:rPr>
      </w:pPr>
    </w:p>
    <w:p w:rsidR="00985E15" w:rsidRDefault="00985E15">
      <w:pPr>
        <w:pStyle w:val="ConsPlusNormal"/>
        <w:jc w:val="right"/>
        <w:outlineLvl w:val="1"/>
        <w:rPr>
          <w:color w:val="FF0000"/>
        </w:rPr>
      </w:pPr>
    </w:p>
    <w:p w:rsidR="00761468" w:rsidRPr="00027D5C" w:rsidRDefault="00B467C6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761468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к порядку проведения мониторинга </w:t>
      </w:r>
    </w:p>
    <w:p w:rsidR="00761468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качества финансового менеджмента, </w:t>
      </w:r>
    </w:p>
    <w:p w:rsidR="00761468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осуществляемого главными </w:t>
      </w:r>
    </w:p>
    <w:p w:rsidR="00761468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распорядителями </w:t>
      </w:r>
    </w:p>
    <w:p w:rsidR="00761468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>бюджетных средств</w:t>
      </w:r>
    </w:p>
    <w:p w:rsidR="0032600B" w:rsidRPr="00027D5C" w:rsidRDefault="00761468" w:rsidP="00761468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027D5C" w:rsidRDefault="0032600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123"/>
      <w:bookmarkEnd w:id="8"/>
      <w:r w:rsidRPr="00027D5C">
        <w:rPr>
          <w:rFonts w:ascii="Liberation Serif" w:hAnsi="Liberation Serif" w:cs="Liberation Serif"/>
          <w:sz w:val="24"/>
          <w:szCs w:val="24"/>
        </w:rPr>
        <w:t>СВЕДЕНИЯ</w:t>
      </w:r>
    </w:p>
    <w:p w:rsidR="0032600B" w:rsidRPr="00027D5C" w:rsidRDefault="0032600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027D5C">
        <w:rPr>
          <w:rFonts w:ascii="Liberation Serif" w:hAnsi="Liberation Serif" w:cs="Liberation Serif"/>
          <w:sz w:val="24"/>
          <w:szCs w:val="24"/>
        </w:rPr>
        <w:t>для проведения мониторинга качества финансового менеджмента</w:t>
      </w:r>
    </w:p>
    <w:p w:rsidR="0032600B" w:rsidRPr="00B467C6" w:rsidRDefault="0032600B">
      <w:pPr>
        <w:pStyle w:val="ConsPlusNormal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534"/>
        <w:gridCol w:w="1985"/>
        <w:gridCol w:w="1417"/>
      </w:tblGrid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Значение параметра</w:t>
            </w: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Реквизиты, наименование постановления </w:t>
            </w:r>
            <w:r w:rsidR="00761468" w:rsidRPr="00027D5C">
              <w:rPr>
                <w:rFonts w:ascii="Liberation Serif" w:hAnsi="Liberation Serif" w:cs="Liberation Serif"/>
                <w:sz w:val="24"/>
                <w:szCs w:val="24"/>
              </w:rPr>
              <w:t>Администрации 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о внесении изменений в отчетном году или в году, следующем за отчетным, в </w:t>
            </w:r>
            <w:r w:rsidR="00761468" w:rsidRPr="00027D5C">
              <w:rPr>
                <w:rFonts w:ascii="Liberation Serif" w:hAnsi="Liberation Serif" w:cs="Liberation Serif"/>
                <w:sz w:val="24"/>
                <w:szCs w:val="24"/>
              </w:rPr>
              <w:t>муниципальную программу 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разрабатываемую и реализуемую </w:t>
            </w:r>
            <w:r w:rsidR="00761468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органом местного самоуправления Арамильского городского округа/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ответственным исполнителем </w:t>
            </w:r>
            <w:r w:rsidR="00761468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761468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="007B3A02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ответственный исполнитель)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, с целью приведения ее в соответствие с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Решением Думы Арамильского городского округа о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бюджете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на соответствующий год и плановый период (в случае необходимости)</w:t>
            </w:r>
          </w:p>
        </w:tc>
        <w:tc>
          <w:tcPr>
            <w:tcW w:w="1985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дата, номер, наименование постановления 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разрабатываемых и реализуемых ответственным исполнителем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(в актуальной редакции), на момент проведения мониторинга качества финансового менеджмента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адрес размещения на официальном сайте (прямая ссылка на документ)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534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отчетов о реализации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разрабатываемых и реализуемых  ответственным исполнителем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, по итогам отчетного года</w:t>
            </w:r>
          </w:p>
        </w:tc>
        <w:tc>
          <w:tcPr>
            <w:tcW w:w="1985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адрес размещения на официальном сайте (прямая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ссылка на документ)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4" w:type="dxa"/>
          </w:tcPr>
          <w:p w:rsidR="0032600B" w:rsidRPr="00027D5C" w:rsidRDefault="0032600B" w:rsidP="00C914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акт главного администратора бюджетных средств, регулирующий внутренние процедуры подготовки проекта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на очередной финансовый </w:t>
            </w:r>
            <w:r w:rsidR="00C914C0" w:rsidRPr="00027D5C">
              <w:rPr>
                <w:rFonts w:ascii="Liberation Serif" w:hAnsi="Liberation Serif" w:cs="Liberation Serif"/>
                <w:sz w:val="24"/>
                <w:szCs w:val="24"/>
              </w:rPr>
              <w:t>год и плановый период*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отчетного года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дебиторской задолженности в части расчетов с дебиторами по расходам по состоянию на 1 января отчетного года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Сумма средств субсидий (иных межбюджетных трансфертов), предоставленных в году, предшествующем отчетному, и отчетном году и возвращенных в связи с нарушением условий соглашений о предоставлении из областного бюджета субсидий (иных межбюджетных трансфертов) бюджетам муниципальных образований, нарушением условий порядков (правил) предоставления и распределения иных межбюджетных трансфертов бюджетам муниципальных образований, если заключение соглашений не предусмотрено нормативными правовыми актами Правительства Свердловской области, либо в связи с неиспользованием в году, предшествующем отчетному, и отчетном году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534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Сумма средств субсидий (иных межбюджетных трансфертов) бюджетам муниципальных образований, предоставленных в году, предшествующем отчетному, и отчетном году и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подлежащих возврату в связи с нарушением условий соглашений о предоставлении из областного бюджета субсидий (иных межбюджетных трансфертов) бюджетам муниципальных образований, нарушением условий порядков (правил) предоставления и распределения иных межбюджетных трансфертов бюджетам муниципальных образований, если заключение соглашений не предусмотрено нормативными правовыми актами Правительства Свердловской области, либо в связи с неиспользованием в году, предшествующем отчетному, и отчетном году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  <w:r w:rsidR="0032600B"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Наличие соглашений о предоставлении субсидий (иных межбюджетных трансфертов) из областного бюджета, в том числе на условиях софинансирования из федерального бюджета, заключенных с нарушением установленного срока, в году, следующем за отчетным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Сумма средств субсидий, в том числе грантов в форме субсидий, предоставленных в году, предшествующем отчетному, и отчетном году, в соответствии с </w:t>
            </w:r>
            <w:hyperlink r:id="rId15">
              <w:r w:rsidRPr="00027D5C">
                <w:rPr>
                  <w:rFonts w:ascii="Liberation Serif" w:hAnsi="Liberation Serif" w:cs="Liberation Serif"/>
                  <w:sz w:val="24"/>
                  <w:szCs w:val="24"/>
                </w:rPr>
                <w:t>подпунктом 2 пункта 2</w:t>
              </w:r>
            </w:hyperlink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16">
              <w:r w:rsidRPr="00027D5C">
                <w:rPr>
                  <w:rFonts w:ascii="Liberation Serif" w:hAnsi="Liberation Serif" w:cs="Liberation Serif"/>
                  <w:sz w:val="24"/>
                  <w:szCs w:val="24"/>
                </w:rPr>
                <w:t>абзацем первым пункта 7 статьи 78</w:t>
              </w:r>
            </w:hyperlink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7">
              <w:r w:rsidRPr="00027D5C">
                <w:rPr>
                  <w:rFonts w:ascii="Liberation Serif" w:hAnsi="Liberation Serif" w:cs="Liberation Serif"/>
                  <w:sz w:val="24"/>
                  <w:szCs w:val="24"/>
                </w:rPr>
                <w:t>абзацем вторым пункта 2</w:t>
              </w:r>
            </w:hyperlink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18">
              <w:r w:rsidRPr="00027D5C">
                <w:rPr>
                  <w:rFonts w:ascii="Liberation Serif" w:hAnsi="Liberation Serif" w:cs="Liberation Serif"/>
                  <w:sz w:val="24"/>
                  <w:szCs w:val="24"/>
                </w:rPr>
                <w:t>абзацем первым пункта 4 статьи 78.1</w:t>
              </w:r>
            </w:hyperlink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 (далее - субсидии), и возвращенных в отчетном году в связи с нарушением условий соглашений о предоставлении субсидий, нарушением условий порядков предоставления субсидий, в случае если требование о заключении соглашений не предусмотрено нормативным правовым актом регулирующим предоставление субсидий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Сумма средств субсидий, предоставленных в году, предшествующем отчетному, и отчетном году, и подлежащих возврату в отчетном году в связи с нарушением условий соглашений о предоставлении субсидий, нарушением условий порядков предоставления субсидий, в случае если требование о заключении соглашений не предусмотрено нормативным правовым актом, регулирующим предоставление субсидий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показателей региональных проектов, реализуемых главным администратором бюджетных средств и предусмотренных заключенными соглашениями о реализации на территории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региональных проектов, обеспечивающих достижение показателей соответствующих национальных и федеральных проектов, по которым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отчетном году запланированное значение было достигнуто в полном объеме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показателей региональных проектов, реализуемых главным администратором бюджетных средств и предусмотренных заключенными соглашениями о реализации на территории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региональных проектов, обеспечивающих достижение показателей соответствующих национальных и федеральных проектов, которые должны были быть достигнуты в отчетном году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результатов региональных проектов, реализуемых главным администратором бюджетных средств и предусмотренных заключенными соглашениями о реализации на территории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региональных проектов, обеспечивающих достижение показателей соответствующих национальных и федеральных проектов, по которым в отчетном году запланированное значение было достигнуто в полном объеме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результатов региональных проектов, реализуемых главным администратором бюджетных средств и предусмотренных заключенными соглашениями о реализации на территории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региональных проектов, обеспечивающих достижение показателей соответствующих национальных и федеральных проектов, которые должны были быть достигнуты в отчетном году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Кассовое исполнение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по налоговым и неналоговым доходам главного администратора доходов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в отчетном году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7D5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Прогноз объема налоговых и неналоговых доходов, администрируемых главным администратором доходов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учтенный в составе прогноза налоговых и неналоговых доходов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утвержденного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Решением Думы Арамильского городского округа о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бюджете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на очередной финансовый год и плановый период в году, предшествующем отчетному году (без учета изменений и дополнений, внесенных в течение отчетного года)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32600B"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Объем просроченной дебиторской задолженности главного администратора доходов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бюджета по администрируемым доходам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(без учета безвозмездных поступлений) на начало отчетного года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027D5C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027D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027D5C" w:rsidRDefault="0032600B" w:rsidP="00027D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Объем просроченной дебиторской задолженности главного администратора доходов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по администрируемым доходам </w:t>
            </w:r>
            <w:r w:rsidR="00027D5C" w:rsidRPr="00027D5C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(без учета безвозмездных поступлений) на конец отчетного года</w:t>
            </w:r>
          </w:p>
        </w:tc>
        <w:tc>
          <w:tcPr>
            <w:tcW w:w="1985" w:type="dxa"/>
          </w:tcPr>
          <w:p w:rsidR="0032600B" w:rsidRPr="00027D5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7D5C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2600B" w:rsidRPr="00816915" w:rsidRDefault="0032600B" w:rsidP="00027D5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27D5C" w:rsidRPr="0081691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  <w:tcBorders>
              <w:bottom w:val="nil"/>
            </w:tcBorders>
          </w:tcPr>
          <w:p w:rsidR="0032600B" w:rsidRPr="00816915" w:rsidRDefault="0032600B" w:rsidP="008169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</w:t>
            </w:r>
            <w:r w:rsidR="00816915" w:rsidRPr="00816915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за исключением безвозмездных поступлений, администрируемым главными администраторами доходов </w:t>
            </w:r>
            <w:r w:rsidR="00816915" w:rsidRPr="00816915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</w:t>
            </w:r>
          </w:p>
        </w:tc>
        <w:tc>
          <w:tcPr>
            <w:tcW w:w="1985" w:type="dxa"/>
            <w:tcBorders>
              <w:bottom w:val="nil"/>
            </w:tcBorders>
          </w:tcPr>
          <w:p w:rsidR="0032600B" w:rsidRPr="0081691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</w:tcBorders>
          </w:tcPr>
          <w:p w:rsidR="0032600B" w:rsidRPr="00816915" w:rsidRDefault="0032600B" w:rsidP="008169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по состоянию на 1 января года, следующего за отчетным</w:t>
            </w:r>
          </w:p>
        </w:tc>
        <w:tc>
          <w:tcPr>
            <w:tcW w:w="1985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816915" w:rsidRDefault="0032600B" w:rsidP="008169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1691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816915" w:rsidRDefault="0032600B" w:rsidP="008169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начислений по закрепленным источникам доходов </w:t>
            </w:r>
            <w:r w:rsidR="00816915" w:rsidRPr="00816915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за исключением безвозмездных поступлений, администрируемым главными администраторами доходов </w:t>
            </w:r>
            <w:r w:rsidR="00816915" w:rsidRPr="00816915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подлежащих передаче в государственную информационную систему о государственных и муниципальных платежах</w:t>
            </w:r>
            <w:r w:rsidR="00816915" w:rsidRPr="0081691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81691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915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8169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16915" w:rsidRPr="0016104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акт главного администратора доходов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утверждающий методику прогнозирования поступлений доходов </w:t>
            </w:r>
            <w:hyperlink w:anchor="P404">
              <w:r w:rsidR="00161040" w:rsidRPr="00161040">
                <w:rPr>
                  <w:rFonts w:ascii="Liberation Serif" w:hAnsi="Liberation Serif" w:cs="Liberation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Сумма платежей, отнесенных к невыясненным поступлениям, зачисляемым в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Сумма платежей, отнесенных к невыясненным поступлениям, зачисляемым в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платежей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расчетных документов, суммы платежей по которым отнесены к невыясненным 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поступлениям, зачисляемым в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 (далее </w:t>
            </w:r>
            <w:r w:rsidR="00816915" w:rsidRPr="0016104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расчетные документы, суммы платежей по которым отнесены к невыясненным поступлениям),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Количество расчетных документов, суммы платежей по которым отнесены к невыясненным поступлениям, поступивших в отчетном году, с учетом расчетных документов, суммы платежей по которым отнесены к невыясненным поступлениям и не уточнены на 1 января отчетного года (без учета поступивших в последние 10 рабочих дней отчетного года расчетных документов, суммы платежей по которым отнесены к невыясненным поступлениям и уточнены в следующем отчетном году)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32600B"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Соблюдение требований Порядка формирования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в отношении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Постановлением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Администрации Арамильского городского округа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6915" w:rsidRPr="0016104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О Порядке формирования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задания в отношении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финансового обеспечения выполнения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задания</w:t>
            </w:r>
            <w:r w:rsidR="00816915" w:rsidRPr="0016104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(далее </w:t>
            </w:r>
            <w:r w:rsidR="00816915" w:rsidRPr="0016104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порядок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), при формировании и выполнении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на год, следующий за отчетным, и представлении отчета о выполнении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по оказанию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(выполнению работ) за отчетный год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32600B"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, до которых доведены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в отчетном году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2600B"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выполнивших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задание в соответствии с порядком, по итогам отчетного года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 очередной год результатов оценки потребности в оказании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полнении работ) в отчетном году**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Дата утверждения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подписью лица, имеющего право действовать от имени главного администратора бюджетных 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средств,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на год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, следующ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ий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 за отчетным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32600B" w:rsidP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Правовой акт главного администратора бюджетных средств, обеспечивающий проведение мониторинга деятельности бюджетных и автономных учреждений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161040" w:rsidRDefault="001610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5534" w:type="dxa"/>
          </w:tcPr>
          <w:p w:rsidR="0032600B" w:rsidRPr="00161040" w:rsidRDefault="0032600B" w:rsidP="0016104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акт главного администратора бюджетных средств, обеспечивающий проведение мониторинга качества финансового менеджмента в отношении подведомственных администраторов бюджетных средств </w:t>
            </w:r>
            <w:r w:rsidR="00161040" w:rsidRPr="00161040">
              <w:rPr>
                <w:rFonts w:ascii="Liberation Serif" w:hAnsi="Liberation Serif" w:cs="Liberation Serif"/>
                <w:sz w:val="24"/>
                <w:szCs w:val="24"/>
              </w:rPr>
              <w:t>*****</w:t>
            </w:r>
          </w:p>
        </w:tc>
        <w:tc>
          <w:tcPr>
            <w:tcW w:w="1985" w:type="dxa"/>
          </w:tcPr>
          <w:p w:rsidR="0032600B" w:rsidRPr="0016104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040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Наличие результатов проведения мониторинга деятельности бюджетных и автономных учреждений в отчетном году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результатов проведения мониторинга качества финансового менеджмента в отношении подведомственных администраторов бюджетных средств в отчетном году </w:t>
            </w:r>
            <w:hyperlink w:anchor="P409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******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85E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акт главного администратора бюджетных средств об утверждении порядка составления и утверждения отчета о результатах деятельности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и об использовании закрепленного за ними </w:t>
            </w:r>
            <w:r w:rsidR="00985E15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имущества </w:t>
            </w:r>
            <w:hyperlink w:anchor="P404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Объем субсидии на финансовое обеспечение выполнения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задания, подлежащей возврату в установленных случаях по итогам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Объем субсидии на финансовое обеспечение выполнения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возвращенной в установленный срок по итогам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полном объеме на официальном сайте для размещения информации о государственных (муниципальных) учреждениях (www.bus.gov.ru) в информационно-телекоммуникационной сети 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 в соответствии с требованиями к порядку формирования структурированной информации о государственном (муниципальном) учреждении, устанавливаемыми Федеральным казначейством, на момент проведения мониторинга качества финансового менеджмента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Число руководителей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, с которыми заключены контракты, предусматривающие оценку эффективности их деятельности, на момент проведения мониторинга качества финансового менеджмента </w:t>
            </w:r>
            <w:hyperlink w:anchor="P407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****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Общее число назначенных руководителей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заработная плата руководителей, заместителей руководителей и главных бухгалтеров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заработная плата работников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в отчетном году контрольных мероприятий органами внешнего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финансового контроля у главного администратора бюджетных средств, в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учреждениях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у главного администратора бюджетных средств в ходе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мероприятий по внешнему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муниципальному</w:t>
            </w:r>
            <w:r w:rsidR="009A79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в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учреждениях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в ходе мероприятий по внешнему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нарушений, выявленных в ходе мероприятий по внутреннему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нарушений, выявленных в ходе мероприятий по внутреннему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нарушений, выявленных в ходе мероприятий по внешнему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муниципальному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финансовому контролю, по состоянию на 1 января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нарушений, выявленных в ходе мероприятий по внешнему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года, следующего за отчетным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 </w:t>
            </w:r>
            <w:hyperlink w:anchor="P404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Наличие утвержденного плана проведения аудиторских мероприятий в отчетном году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утвержденных программ аудиторских мероприятий в отчетном году </w:t>
            </w:r>
            <w:hyperlink w:anchor="P405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заключения по результатам аудиторского мероприятия в отчетном году </w:t>
            </w:r>
            <w:hyperlink w:anchor="P405">
              <w:r w:rsidR="009A7958" w:rsidRPr="009A7958">
                <w:rPr>
                  <w:rFonts w:ascii="Liberation Serif" w:hAnsi="Liberation Serif" w:cs="Liberation Serif"/>
                  <w:sz w:val="24"/>
                  <w:szCs w:val="24"/>
                </w:rPr>
                <w:t>**</w:t>
              </w:r>
            </w:hyperlink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расхождений с данными бюджетного учета, выявленных при проведении инвентаризации, определяемых в соответствии с таблицей 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инвентаризации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, заполненной по форме, установленной </w:t>
            </w:r>
            <w:hyperlink r:id="rId19">
              <w:r w:rsidRPr="009A7958">
                <w:rPr>
                  <w:rFonts w:ascii="Liberation Serif" w:hAnsi="Liberation Serif" w:cs="Liberation Serif"/>
                  <w:sz w:val="24"/>
                  <w:szCs w:val="24"/>
                </w:rPr>
                <w:t>Инструкцией</w:t>
              </w:r>
            </w:hyperlink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Приказом Министерства финансов Российской Федерации от 28.12.2010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191н 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816915" w:rsidRPr="009A79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, по итогам отчетного года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проведенных мероприятий ведомственного контроля в сфере закупок в соответствии с </w:t>
            </w:r>
            <w:hyperlink r:id="rId20">
              <w:r w:rsidRPr="009A7958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44-ФЗ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главным администратором бюджетных средств, при осуществлении ведомственного контроля в сфере закупок в соответствии с </w:t>
            </w:r>
            <w:hyperlink r:id="rId21">
              <w:r w:rsidRPr="009A7958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44-ФЗ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проверок закупок в отношении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22">
              <w:r w:rsidRPr="009A7958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223-ФЗ (в том числе ведомственный контроль)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="0032600B"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в ходе проведенных проверок закупок в отношении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Арамильского городского округа и муниципальных унитарных предприятий 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23">
              <w:r w:rsidRPr="009A7958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223-ФЗ (в том числе ведомственный контроль)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у главного администратора бюджетных средств, при управлении и распоряжении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собственностью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 w:rsidP="009A79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нарушений, выявленных у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 при управлении и распоряжении переданной в оперативное управление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собственностью 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,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467C6" w:rsidRPr="00B467C6" w:rsidTr="00761468">
        <w:tc>
          <w:tcPr>
            <w:tcW w:w="907" w:type="dxa"/>
          </w:tcPr>
          <w:p w:rsidR="0032600B" w:rsidRPr="009A7958" w:rsidRDefault="0032600B" w:rsidP="009A795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Наличие нарушений порядка совершен</w:t>
            </w:r>
            <w:r w:rsidR="009A7958" w:rsidRPr="009A7958">
              <w:rPr>
                <w:rFonts w:ascii="Liberation Serif" w:hAnsi="Liberation Serif" w:cs="Liberation Serif"/>
                <w:sz w:val="24"/>
                <w:szCs w:val="24"/>
              </w:rPr>
              <w:t>ия крупной сделки, выявленных у муниципальных учреждений Арамильского городского округа</w:t>
            </w: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, в отчетном году</w:t>
            </w:r>
          </w:p>
        </w:tc>
        <w:tc>
          <w:tcPr>
            <w:tcW w:w="1985" w:type="dxa"/>
          </w:tcPr>
          <w:p w:rsidR="0032600B" w:rsidRPr="009A7958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7958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</w:tbl>
    <w:p w:rsidR="0032600B" w:rsidRPr="00816915" w:rsidRDefault="00C914C0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404"/>
      <w:bookmarkEnd w:id="9"/>
      <w:r w:rsidRPr="00816915">
        <w:rPr>
          <w:rFonts w:ascii="Liberation Serif" w:hAnsi="Liberation Serif" w:cs="Liberation Serif"/>
          <w:sz w:val="24"/>
          <w:szCs w:val="24"/>
        </w:rPr>
        <w:t>*</w:t>
      </w:r>
      <w:r w:rsidR="0032600B" w:rsidRPr="00816915">
        <w:rPr>
          <w:rFonts w:ascii="Liberation Serif" w:hAnsi="Liberation Serif" w:cs="Liberation Serif"/>
          <w:sz w:val="24"/>
          <w:szCs w:val="24"/>
        </w:rPr>
        <w:t>Копия правового акта главного администратора бюджетных средств должна быть приложена к сведениям, представляемым главным администратором бюджетных средств.</w:t>
      </w:r>
    </w:p>
    <w:p w:rsidR="0032600B" w:rsidRPr="00816915" w:rsidRDefault="00816915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405"/>
      <w:bookmarkEnd w:id="10"/>
      <w:r w:rsidRPr="00816915">
        <w:rPr>
          <w:rFonts w:ascii="Liberation Serif" w:hAnsi="Liberation Serif" w:cs="Liberation Serif"/>
          <w:sz w:val="24"/>
          <w:szCs w:val="24"/>
        </w:rPr>
        <w:t>**</w:t>
      </w:r>
      <w:r w:rsidR="0032600B" w:rsidRPr="00816915">
        <w:rPr>
          <w:rFonts w:ascii="Liberation Serif" w:hAnsi="Liberation Serif" w:cs="Liberation Serif"/>
          <w:sz w:val="24"/>
          <w:szCs w:val="24"/>
        </w:rPr>
        <w:t xml:space="preserve">Копия документа должна быть приложена к сведениям, представляемым главным </w:t>
      </w:r>
      <w:r w:rsidR="0032600B" w:rsidRPr="00816915">
        <w:rPr>
          <w:rFonts w:ascii="Liberation Serif" w:hAnsi="Liberation Serif" w:cs="Liberation Serif"/>
          <w:sz w:val="24"/>
          <w:szCs w:val="24"/>
        </w:rPr>
        <w:lastRenderedPageBreak/>
        <w:t>администратором бюджетных средств.</w:t>
      </w:r>
    </w:p>
    <w:p w:rsidR="0032600B" w:rsidRPr="00161040" w:rsidRDefault="00161040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406"/>
      <w:bookmarkEnd w:id="11"/>
      <w:r w:rsidRPr="00161040">
        <w:rPr>
          <w:rFonts w:ascii="Liberation Serif" w:hAnsi="Liberation Serif" w:cs="Liberation Serif"/>
          <w:sz w:val="24"/>
          <w:szCs w:val="24"/>
        </w:rPr>
        <w:t>***</w:t>
      </w:r>
      <w:r w:rsidR="0032600B" w:rsidRPr="00161040">
        <w:rPr>
          <w:rFonts w:ascii="Liberation Serif" w:hAnsi="Liberation Serif" w:cs="Liberation Serif"/>
          <w:sz w:val="24"/>
          <w:szCs w:val="24"/>
        </w:rPr>
        <w:t xml:space="preserve">Указывается последняя дата утверждения </w:t>
      </w:r>
      <w:r w:rsidRPr="00161040">
        <w:rPr>
          <w:rFonts w:ascii="Liberation Serif" w:hAnsi="Liberation Serif" w:cs="Liberation Serif"/>
          <w:sz w:val="24"/>
          <w:szCs w:val="24"/>
        </w:rPr>
        <w:t>муниципального</w:t>
      </w:r>
      <w:r w:rsidR="0032600B" w:rsidRPr="00161040">
        <w:rPr>
          <w:rFonts w:ascii="Liberation Serif" w:hAnsi="Liberation Serif" w:cs="Liberation Serif"/>
          <w:sz w:val="24"/>
          <w:szCs w:val="24"/>
        </w:rPr>
        <w:t xml:space="preserve"> задания для </w:t>
      </w:r>
      <w:r w:rsidRPr="00161040">
        <w:rPr>
          <w:rFonts w:ascii="Liberation Serif" w:hAnsi="Liberation Serif" w:cs="Liberation Serif"/>
          <w:sz w:val="24"/>
          <w:szCs w:val="24"/>
        </w:rPr>
        <w:t>муниципальных</w:t>
      </w:r>
      <w:r w:rsidR="0032600B" w:rsidRPr="00161040">
        <w:rPr>
          <w:rFonts w:ascii="Liberation Serif" w:hAnsi="Liberation Serif" w:cs="Liberation Serif"/>
          <w:sz w:val="24"/>
          <w:szCs w:val="24"/>
        </w:rPr>
        <w:t xml:space="preserve"> учреждений </w:t>
      </w:r>
      <w:r w:rsidRPr="00161040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  <w:r w:rsidR="0032600B" w:rsidRPr="00161040">
        <w:rPr>
          <w:rFonts w:ascii="Liberation Serif" w:hAnsi="Liberation Serif" w:cs="Liberation Serif"/>
          <w:sz w:val="24"/>
          <w:szCs w:val="24"/>
        </w:rPr>
        <w:t>.</w:t>
      </w:r>
    </w:p>
    <w:p w:rsidR="0032600B" w:rsidRPr="00695000" w:rsidRDefault="009A7958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407"/>
      <w:bookmarkEnd w:id="12"/>
      <w:r w:rsidRPr="00695000">
        <w:rPr>
          <w:rFonts w:ascii="Liberation Serif" w:hAnsi="Liberation Serif" w:cs="Liberation Serif"/>
          <w:sz w:val="24"/>
          <w:szCs w:val="24"/>
        </w:rPr>
        <w:t>****</w:t>
      </w:r>
      <w:r w:rsidR="0032600B" w:rsidRPr="00695000">
        <w:rPr>
          <w:rFonts w:ascii="Liberation Serif" w:hAnsi="Liberation Serif" w:cs="Liberation Serif"/>
          <w:sz w:val="24"/>
          <w:szCs w:val="24"/>
        </w:rPr>
        <w:t xml:space="preserve"> Копия приказа главного администратора бюджетных средств об утверждении показателей эффективности по стиму</w:t>
      </w:r>
      <w:r w:rsidR="00695000" w:rsidRPr="00695000">
        <w:rPr>
          <w:rFonts w:ascii="Liberation Serif" w:hAnsi="Liberation Serif" w:cs="Liberation Serif"/>
          <w:sz w:val="24"/>
          <w:szCs w:val="24"/>
        </w:rPr>
        <w:t>лирующим выплатам руководителя</w:t>
      </w:r>
      <w:r w:rsidR="00DD2145">
        <w:rPr>
          <w:rFonts w:ascii="Liberation Serif" w:hAnsi="Liberation Serif" w:cs="Liberation Serif"/>
          <w:sz w:val="24"/>
          <w:szCs w:val="24"/>
        </w:rPr>
        <w:t xml:space="preserve"> </w:t>
      </w:r>
      <w:r w:rsidR="00DD2145" w:rsidRPr="00695000">
        <w:rPr>
          <w:rFonts w:ascii="Liberation Serif" w:hAnsi="Liberation Serif" w:cs="Liberation Serif"/>
          <w:sz w:val="24"/>
          <w:szCs w:val="24"/>
        </w:rPr>
        <w:t>муниципальных</w:t>
      </w:r>
      <w:r w:rsidR="00695000" w:rsidRPr="00695000">
        <w:rPr>
          <w:rFonts w:ascii="Liberation Serif" w:hAnsi="Liberation Serif" w:cs="Liberation Serif"/>
          <w:sz w:val="24"/>
          <w:szCs w:val="24"/>
        </w:rPr>
        <w:t xml:space="preserve"> учреждений Арамильского городского округа </w:t>
      </w:r>
      <w:r w:rsidR="0032600B" w:rsidRPr="00695000">
        <w:rPr>
          <w:rFonts w:ascii="Liberation Serif" w:hAnsi="Liberation Serif" w:cs="Liberation Serif"/>
          <w:sz w:val="24"/>
          <w:szCs w:val="24"/>
        </w:rPr>
        <w:t>либо копия контракта (трудового договора) руководителя (копии листов, содержащих положения, предусматривающие оценку эффективности деятельности руководителя) должны быть приложены к сведениям, представляемым главным администратором бюджетных средств.</w:t>
      </w:r>
    </w:p>
    <w:p w:rsidR="0032600B" w:rsidRPr="00695000" w:rsidRDefault="00695000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408"/>
      <w:bookmarkEnd w:id="13"/>
      <w:r w:rsidRPr="00695000">
        <w:rPr>
          <w:rFonts w:ascii="Liberation Serif" w:hAnsi="Liberation Serif" w:cs="Liberation Serif"/>
          <w:sz w:val="24"/>
          <w:szCs w:val="24"/>
        </w:rPr>
        <w:t>*****</w:t>
      </w:r>
      <w:r w:rsidR="0032600B" w:rsidRPr="00695000">
        <w:rPr>
          <w:rFonts w:ascii="Liberation Serif" w:hAnsi="Liberation Serif" w:cs="Liberation Serif"/>
          <w:sz w:val="24"/>
          <w:szCs w:val="24"/>
        </w:rPr>
        <w:t xml:space="preserve"> Копия правового акта (правовых актов) главного администратора бюджетных средств должна быть приложена к сведениям, представляемым главным администратором бюджетных средств. Правовой акт (правовые акты) главного администратора бюджетных средств должен (должны) обеспечивать проведение мониторинга качества финансового менеджмента в отношении казенных учреждений как подведомственных администраторов бюджетных средств и иных подведомственных администраторов бюджетных средств в случае их наличия.</w:t>
      </w:r>
    </w:p>
    <w:p w:rsidR="0032600B" w:rsidRPr="00695000" w:rsidRDefault="00695000" w:rsidP="0081691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409"/>
      <w:bookmarkEnd w:id="14"/>
      <w:r w:rsidRPr="00695000">
        <w:rPr>
          <w:rFonts w:ascii="Liberation Serif" w:hAnsi="Liberation Serif" w:cs="Liberation Serif"/>
          <w:sz w:val="24"/>
          <w:szCs w:val="24"/>
        </w:rPr>
        <w:t>******</w:t>
      </w:r>
      <w:r w:rsidR="0032600B" w:rsidRPr="00695000">
        <w:rPr>
          <w:rFonts w:ascii="Liberation Serif" w:hAnsi="Liberation Serif" w:cs="Liberation Serif"/>
          <w:sz w:val="24"/>
          <w:szCs w:val="24"/>
        </w:rPr>
        <w:t xml:space="preserve"> Копия документа (документов) должна быть приложена к сведениям, представляемым главным администратором бюджетных средств. Результаты мониторинга качества финансового менеджмента должны быть в отношении казенных учреждений как подведомственных администраторов бюджетных средств и иных подведомственных администраторов бюджетных средств в случае их наличия.</w:t>
      </w:r>
    </w:p>
    <w:p w:rsidR="0032600B" w:rsidRPr="00B467C6" w:rsidRDefault="0032600B" w:rsidP="00816915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2600B" w:rsidRPr="00B467C6" w:rsidRDefault="0032600B" w:rsidP="00816915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B467C6" w:rsidRDefault="00B467C6">
      <w:pPr>
        <w:pStyle w:val="ConsPlusNormal"/>
        <w:jc w:val="right"/>
        <w:outlineLvl w:val="1"/>
        <w:rPr>
          <w:color w:val="FF0000"/>
        </w:rPr>
      </w:pPr>
    </w:p>
    <w:p w:rsidR="00B467C6" w:rsidRDefault="00B467C6">
      <w:pPr>
        <w:pStyle w:val="ConsPlusNormal"/>
        <w:jc w:val="right"/>
        <w:outlineLvl w:val="1"/>
        <w:rPr>
          <w:color w:val="FF0000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2713AF" w:rsidRDefault="002713AF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 xml:space="preserve">к порядку проведения мониторинга 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 xml:space="preserve">качества финансового менеджмента, 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 xml:space="preserve">осуществляемого главными 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 xml:space="preserve">распорядителями 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>бюджетных средств</w:t>
      </w:r>
    </w:p>
    <w:p w:rsidR="00B467C6" w:rsidRPr="00B467C6" w:rsidRDefault="00B467C6" w:rsidP="00B467C6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B467C6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32600B" w:rsidRPr="00B467C6" w:rsidRDefault="0032600B">
      <w:pPr>
        <w:pStyle w:val="ConsPlusNormal"/>
        <w:jc w:val="both"/>
        <w:rPr>
          <w:color w:val="FF0000"/>
        </w:rPr>
      </w:pPr>
    </w:p>
    <w:p w:rsidR="0032600B" w:rsidRPr="00B467C6" w:rsidRDefault="00B467C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15" w:name="P419"/>
      <w:bookmarkEnd w:id="15"/>
      <w:r w:rsidRPr="00B467C6">
        <w:rPr>
          <w:rFonts w:ascii="Liberation Serif" w:hAnsi="Liberation Serif" w:cs="Liberation Serif"/>
          <w:b w:val="0"/>
          <w:sz w:val="28"/>
          <w:szCs w:val="28"/>
        </w:rPr>
        <w:t>Показатели</w:t>
      </w:r>
    </w:p>
    <w:p w:rsidR="0032600B" w:rsidRPr="00B467C6" w:rsidRDefault="00B467C6">
      <w:pPr>
        <w:pStyle w:val="ConsPlusTitle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м</w:t>
      </w:r>
      <w:r w:rsidRPr="00B467C6">
        <w:rPr>
          <w:rFonts w:ascii="Liberation Serif" w:hAnsi="Liberation Serif" w:cs="Liberation Serif"/>
          <w:b w:val="0"/>
          <w:sz w:val="28"/>
          <w:szCs w:val="28"/>
        </w:rPr>
        <w:t>ониторинга качества финансового менеджмента</w:t>
      </w:r>
    </w:p>
    <w:p w:rsidR="0032600B" w:rsidRPr="00B467C6" w:rsidRDefault="0032600B">
      <w:pPr>
        <w:pStyle w:val="ConsPlusNormal"/>
        <w:rPr>
          <w:color w:val="FF0000"/>
        </w:rPr>
        <w:sectPr w:rsidR="0032600B" w:rsidRPr="00B467C6" w:rsidSect="0072768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709" w:right="99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4"/>
        <w:gridCol w:w="5839"/>
        <w:gridCol w:w="1077"/>
        <w:gridCol w:w="2777"/>
      </w:tblGrid>
      <w:tr w:rsidR="0032600B" w:rsidRPr="00B467C6">
        <w:tc>
          <w:tcPr>
            <w:tcW w:w="90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3004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39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Формула расчета значения показателя (значения показателя)</w:t>
            </w:r>
          </w:p>
        </w:tc>
        <w:tc>
          <w:tcPr>
            <w:tcW w:w="107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Оценка показателя</w:t>
            </w:r>
          </w:p>
        </w:tc>
        <w:tc>
          <w:tcPr>
            <w:tcW w:w="277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Документы (формы бюджетной отчетности) для расчета показателя</w:t>
            </w:r>
          </w:p>
        </w:tc>
      </w:tr>
      <w:tr w:rsidR="0032600B" w:rsidRPr="00B467C6">
        <w:tc>
          <w:tcPr>
            <w:tcW w:w="90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2600B" w:rsidRPr="00B467C6">
        <w:tc>
          <w:tcPr>
            <w:tcW w:w="907" w:type="dxa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697" w:type="dxa"/>
            <w:gridSpan w:val="4"/>
          </w:tcPr>
          <w:p w:rsidR="0032600B" w:rsidRPr="007B3A02" w:rsidRDefault="0032600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Направление 1. Бюджетное планирование</w:t>
            </w: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7B3A02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6" w:name="P436"/>
            <w:bookmarkEnd w:id="16"/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</w:tcPr>
          <w:p w:rsidR="0032600B" w:rsidRPr="007B3A02" w:rsidRDefault="0032600B" w:rsidP="007B3A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Своевременность приведения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разрабатываемой и реализуемой ответственным исполнителем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, в соответствие с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Решением Думы 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бюджете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на соответствующий финансовый год и плановый период в отчетном году или году, следующем за отчетным (А1)</w:t>
            </w:r>
          </w:p>
        </w:tc>
        <w:tc>
          <w:tcPr>
            <w:tcW w:w="5839" w:type="dxa"/>
          </w:tcPr>
          <w:p w:rsidR="0032600B" w:rsidRPr="00B467C6" w:rsidRDefault="0032600B" w:rsidP="007B3A02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А1 = приведение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разрабатываемой и реализуемой ответственным исполнителем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, в соответствие с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Решением Думы Арамильского городского округа о бюджете Арамильского городского округа 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>на соответствующий финансовый год и плановый период (в случае необходимости)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7B3A02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- ответственным исполнителем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7B3A02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7B3A02" w:rsidRPr="007B3A02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24214" w:rsidRDefault="0032600B" w:rsidP="00D242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А1 =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муниципальная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разрабатываемая и реализуемая ответственным исполнителем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, приведена в соответствие с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Решением Думы Арамильского городского округа о бюджете Арамильского городского округа на соответствующий финансовый год и плановый период 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3 месяцев со дня вступления его в силу (либо соответствует тексту указанного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Решения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32600B" w:rsidRPr="00D2421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24214" w:rsidRDefault="0032600B" w:rsidP="00D242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А1 =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муниципальная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разрабатываемая и реализуемая ответственным исполнителем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, не приведена в соответствие с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Решением Думы Арамильского городского округа о бюджете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Арамильского городского округа на соответствующий финансовый год и плановый период 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в течение 3 месяцев со дня вступления его в силу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D2421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7" w:name="P445"/>
            <w:bookmarkEnd w:id="17"/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4" w:type="dxa"/>
            <w:vMerge w:val="restart"/>
          </w:tcPr>
          <w:p w:rsidR="0032600B" w:rsidRPr="00D24214" w:rsidRDefault="0032600B" w:rsidP="00D242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Актуальность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в программном комплексе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Информационная система управления финансами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 xml:space="preserve"> (далее - программный комплекс 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ИСУФ</w:t>
            </w:r>
            <w:r w:rsidR="00D24214" w:rsidRPr="00D2421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D24214">
              <w:rPr>
                <w:rFonts w:ascii="Liberation Serif" w:hAnsi="Liberation Serif" w:cs="Liberation Serif"/>
                <w:sz w:val="24"/>
                <w:szCs w:val="24"/>
              </w:rPr>
              <w:t>) на момент проведения мониторинга качества финансового менеджмента (А2)</w:t>
            </w:r>
          </w:p>
        </w:tc>
        <w:tc>
          <w:tcPr>
            <w:tcW w:w="5839" w:type="dxa"/>
          </w:tcPr>
          <w:p w:rsidR="0032600B" w:rsidRPr="00134BBB" w:rsidRDefault="0032600B" w:rsidP="00D242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А2 = актуальность 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 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в программном комплексе 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ИСУФ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D24214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Комитетом по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А2 = данные в программном комплексе 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ИСУФ</w:t>
            </w:r>
            <w:r w:rsidR="00D24214" w:rsidRPr="00134BB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соответствуют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утвержденной постановлением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Администрации Арамильского городского округа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А2 = данные в программном комплексе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ИСУФ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не соответствуют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программе Арамильского городского округа, утвержденной постановлением Администрации Арамильского городского округа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разрабатываемых и реализуемых ответственным исполнителем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муниципальных программ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(в актуальной редакции), а также отчетов</w:t>
            </w: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А3 = размещение на официальном сайте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разрабатываемых и реализуемых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тветственным исполнителем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муниципальных программ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(в актуальной редакции), а также отчетов об их реализации на момент проведения мониторинга качества финансового менеджмента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размещенная на официальном сайте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А3 = размещена на официальном сайте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муниципальная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разрабатываемая и реализуемая  ответственным исполнителем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(в актуальной редакции), а также отчет о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ее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реализации по итогам отчетного года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top w:val="nil"/>
            </w:tcBorders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об их реализации на момент проведения мониторинга качества финансового менеджмента (А3)</w:t>
            </w: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А3 = не размещен на официальном сайте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хотя бы один из документов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: муниципальная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разрабатываемая и реализуемая ответственным исполнителем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(в актуальной редакции), либо отчет о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ее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реализации по итогам отчетного периода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А3 = информация не размещена (при наличии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32600B" w:rsidRPr="00134BBB" w:rsidRDefault="00134B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134B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8" w:name="P468"/>
            <w:bookmarkEnd w:id="18"/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04" w:type="dxa"/>
            <w:vMerge w:val="restart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Оценка эффективности реализации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проведенная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Комитетом по экономике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порядком формирования и реализации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установленным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Администрацией 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, по итогам отчетного года, баллов (А4)</w:t>
            </w:r>
          </w:p>
        </w:tc>
        <w:tc>
          <w:tcPr>
            <w:tcW w:w="5839" w:type="dxa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А4 = качественная характеристика о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ценки эффективности реализации муниципальной 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проведенная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Комитетом по экономике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порядком формирования и реализации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, установленным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Администрацией Арамильского городского округа</w:t>
            </w: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, по итогам отчетного года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134BBB" w:rsidRDefault="0032600B" w:rsidP="00134B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</w:t>
            </w:r>
            <w:r w:rsidR="00134BBB" w:rsidRPr="00134BBB">
              <w:rPr>
                <w:rFonts w:ascii="Liberation Serif" w:hAnsi="Liberation Serif" w:cs="Liberation Serif"/>
                <w:sz w:val="24"/>
                <w:szCs w:val="24"/>
              </w:rPr>
              <w:t>Комитетом по экономике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134BBB" w:rsidRDefault="0032600B" w:rsidP="00F1646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 xml:space="preserve">А4 =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>Высокая эффективность муниципальной программы</w:t>
            </w:r>
            <w:r w:rsidR="00F16468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F16468" w:rsidRDefault="0032600B" w:rsidP="00F1646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А4 =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>Приемлемый уровень эффективности муниципальной</w:t>
            </w:r>
            <w:r w:rsidR="00F164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F16468" w:rsidRDefault="0032600B" w:rsidP="00F1646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А4 =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Средний уровень эффективности муниципальной 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F16468" w:rsidRDefault="0032600B" w:rsidP="00F1646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А4 =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>Уровень</w:t>
            </w:r>
            <w:r w:rsidR="00F164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эффективности муниципальной   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br/>
              <w:t>программы</w:t>
            </w:r>
            <w:r w:rsidR="00F164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ниже среднего      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F16468" w:rsidRDefault="0032600B" w:rsidP="00F1646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А4 =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  <w:r w:rsidR="00F164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6468" w:rsidRPr="00F16468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эффективность муниципальной программы          </w:t>
            </w:r>
          </w:p>
        </w:tc>
        <w:tc>
          <w:tcPr>
            <w:tcW w:w="1077" w:type="dxa"/>
          </w:tcPr>
          <w:p w:rsidR="0032600B" w:rsidRPr="00134BBB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B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F16468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Регулирование и внедрение главными администраторами бюджетных средств процедур финансового планирования в отчетном году (А5)</w:t>
            </w: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наличие правового акта главного администратора бюджетных средств, регулирующего внутренние процедуры подготовки проекта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на очередной год и плановый период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F16468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наличие правового акта главного администратора бюджетных средств, регулирующего внутренние процедуры подготовки проекта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на очередной год и плановый период, а также включение в данный документ разделов, регламентирующих:</w:t>
            </w:r>
          </w:p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1) подготовку реестра расходных обязательств главного распорядителя средств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подлежащего исполнению в пределах бюджетных ассигнований;</w:t>
            </w:r>
          </w:p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2) подготовку обоснований бюджетных ассигнований;</w:t>
            </w:r>
          </w:p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3) распределение бюджетных ассигнований между подведомственными распорядителями и получателями бюджетных средств с учетом достижения показателей непосредственных результатов в отчетном периоде.</w:t>
            </w:r>
          </w:p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Для главных администраторов бюджетных средств, не имеющих подведомственных распорядителей и получателей бюджетных средств (для главных администраторов бюджетных средств, осуществляющих функции и полномочия учредителя в отношении только одного бюджетного или автономного учреждения, в ведении которых находится одно казенное учреждение либо у которых такие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отсутствуют), учитывается включение в данный документ разделов, регламентирующих: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1) подготовку реестра расходных обязательств главного распорядителя средств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подлежащего исполнению в пределах бюджетных ассигнований;</w:t>
            </w:r>
          </w:p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2) подготовку обоснований бюджетных ассигнований</w:t>
            </w:r>
          </w:p>
        </w:tc>
        <w:tc>
          <w:tcPr>
            <w:tcW w:w="1077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наличие правового акта главного администратора бюджетных средств, а также включение в данный документ разделов, регламентирующих только две (для главных администраторов бюджетных средств, осуществляющих функции и полномочия учредителя в отношении только одного бюджетного или автономного учреждения, в ведении которых находится одно казенное учреждение либо у которых такие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отсутствуют, только одну) из указанных составляющих процесса подготовки проекта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8648B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наличие правового акта главного администратора бюджетных средств, а также включение в данный документ разделов, регламентирующих только одну (за исключением главных администраторов бюджетных средств, осуществляющих функции и полномочия учредителя в отношении только одного бюджетного или автономного учреждения, в ведении которых находится одно казенное учреждение либо у которых такие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отсутствуют) из указанных составляющих процесса подготовки проекта </w:t>
            </w:r>
            <w:r w:rsidR="008648B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наличие правового акта главного администратора бюджетных средств, регулирующего внутренние 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процедуры подготовки проекта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бюджета на очередной год и плановый период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А5 = отсутствие правового акта главного администратора бюджетных средств, регулирующего внутренние процедуры подготовки проекта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бюджета на очередной год и плановый период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04" w:type="dxa"/>
            <w:vMerge w:val="restart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Нормативное обоснование подлежащих к исполнению главным администратором бюджетных средств расходных обязательств в плановом реестре расходных обязательств, процентов (А6)</w:t>
            </w:r>
          </w:p>
        </w:tc>
        <w:tc>
          <w:tcPr>
            <w:tcW w:w="5839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А6 = </w:t>
            </w:r>
            <w:proofErr w:type="spellStart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Ро</w:t>
            </w:r>
            <w:proofErr w:type="spellEnd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Рро</w:t>
            </w:r>
            <w:proofErr w:type="spellEnd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Ро</w:t>
            </w:r>
            <w:proofErr w:type="spellEnd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бюджетных ассигнований на исполнение расходных обязательств главного администратора бюджетных средств на очередной финансовый год и плановый период, для которых не указано нормативное правовое обоснование возникновения расходного обязательства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Рро</w:t>
            </w:r>
            <w:proofErr w:type="spellEnd"/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- общий объем бюджетных ассигнований на исполнение расходных обязательств главного администратора бюджетных средств на очередной финансовый год и плановый период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3F3A2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плановый реестр расходных обязательств главного администратора бюджетных средств на очередной финансовый год и плановый период (к проекту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Думы Арамильского городского округа 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о бюджете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А6 = 0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0 &lt; А6 &lt;= 5%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А6 &gt; 5%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04" w:type="dxa"/>
            <w:vMerge w:val="restart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Качество и своевременность представления обоснования бюджетных ассигнований в отчетном году (А7)</w:t>
            </w:r>
          </w:p>
        </w:tc>
        <w:tc>
          <w:tcPr>
            <w:tcW w:w="5839" w:type="dxa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А7 = количество возвратов на доработку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3F3A2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А7 = 0 и формы представлены в срок, указанный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А7 = 0 и формы представлены с нарушением срока, указанного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(не более 3 рабочих дней)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А7 = 1 и формы представлены в срок, указанный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, либо А7 = 0 и формы представлены с нарушением срока, указанного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 (более 3 рабочих дней)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F3A2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F3A2E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 xml:space="preserve">А7 = 1 и формы представлены с нарушением срока, указанного </w:t>
            </w:r>
            <w:r w:rsidR="003F3A2E" w:rsidRPr="003F3A2E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, либо А7 &gt; 1</w:t>
            </w:r>
          </w:p>
        </w:tc>
        <w:tc>
          <w:tcPr>
            <w:tcW w:w="1077" w:type="dxa"/>
          </w:tcPr>
          <w:p w:rsidR="0032600B" w:rsidRPr="003F3A2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A2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697" w:type="dxa"/>
            <w:gridSpan w:val="4"/>
          </w:tcPr>
          <w:p w:rsidR="0032600B" w:rsidRPr="00C00ED7" w:rsidRDefault="0032600B" w:rsidP="003F3A2E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2. Исполнение </w:t>
            </w:r>
            <w:r w:rsidR="00C00ED7" w:rsidRPr="00C00ED7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04" w:type="dxa"/>
            <w:vMerge w:val="restart"/>
          </w:tcPr>
          <w:p w:rsidR="0032600B" w:rsidRPr="00C00ED7" w:rsidRDefault="0032600B" w:rsidP="003F3A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кассовых расходов главного администратора бюджетных средств кассовому плану </w:t>
            </w:r>
            <w:r w:rsidR="003F3A2E" w:rsidRPr="00C00ED7">
              <w:rPr>
                <w:rFonts w:ascii="Liberation Serif" w:hAnsi="Liberation Serif" w:cs="Liberation Serif"/>
                <w:sz w:val="24"/>
                <w:szCs w:val="24"/>
              </w:rPr>
              <w:t>ме</w:t>
            </w:r>
            <w:r w:rsidR="00C00ED7" w:rsidRPr="00C00ED7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3F3A2E" w:rsidRPr="00C00ED7">
              <w:rPr>
                <w:rFonts w:ascii="Liberation Serif" w:hAnsi="Liberation Serif" w:cs="Liberation Serif"/>
                <w:sz w:val="24"/>
                <w:szCs w:val="24"/>
              </w:rPr>
              <w:t>тного</w:t>
            </w: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процентов (А8)</w:t>
            </w:r>
          </w:p>
        </w:tc>
        <w:tc>
          <w:tcPr>
            <w:tcW w:w="5839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noProof/>
                <w:position w:val="-59"/>
                <w:sz w:val="24"/>
                <w:szCs w:val="24"/>
              </w:rPr>
              <w:drawing>
                <wp:inline distT="0" distB="0" distL="0" distR="0" wp14:anchorId="5DE5F402" wp14:editId="59CEDF2B">
                  <wp:extent cx="2672080" cy="89090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00B" w:rsidRPr="00C00ED7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Pi</w:t>
            </w:r>
            <w:proofErr w:type="spellEnd"/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 - кассовые расходы главного администратора бюджетных средств в i-м месяце отчетного года нарастающим итогом с начала отчетного года (за исключением расходов за счет межбюджетных трансфертов целевого назначения);</w:t>
            </w:r>
          </w:p>
          <w:p w:rsidR="0032600B" w:rsidRPr="00C00ED7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Пi</w:t>
            </w:r>
            <w:proofErr w:type="spellEnd"/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 - кассовый план главного администратора бюджетных средств в i-м месяце отчетного года нарастающим итогом с начала отчетного года (за исключением расходов за счет межбюджетных трансфертов целевого назначения);</w:t>
            </w:r>
          </w:p>
          <w:p w:rsidR="0032600B" w:rsidRPr="00C00ED7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k - порядковый номер месяца отчетного года, начиная с которого осуществлялись формирование кассового плана и кассовые расходы главного администратора бюджетных средств</w:t>
            </w:r>
          </w:p>
        </w:tc>
        <w:tc>
          <w:tcPr>
            <w:tcW w:w="1077" w:type="dxa"/>
          </w:tcPr>
          <w:p w:rsidR="0032600B" w:rsidRPr="00C00ED7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3F3A2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3F3A2E" w:rsidRPr="00C00ED7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А8 &lt; 10%</w:t>
            </w:r>
          </w:p>
        </w:tc>
        <w:tc>
          <w:tcPr>
            <w:tcW w:w="1077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10% &lt;= А8 &lt; 15%</w:t>
            </w:r>
          </w:p>
        </w:tc>
        <w:tc>
          <w:tcPr>
            <w:tcW w:w="1077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А8 &gt;= 15%</w:t>
            </w:r>
          </w:p>
        </w:tc>
        <w:tc>
          <w:tcPr>
            <w:tcW w:w="1077" w:type="dxa"/>
          </w:tcPr>
          <w:p w:rsidR="0032600B" w:rsidRPr="00C00ED7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ED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4" w:type="dxa"/>
            <w:vMerge w:val="restart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Изменение суммы просроченной кредиторской задолженности в отчетном году, процентов (А9)</w:t>
            </w: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А9 = (К0 - К1) / К0 x 100, где:</w:t>
            </w:r>
          </w:p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К0 - 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отчетного года;</w:t>
            </w:r>
          </w:p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К1 - объем просроченной кредиторской задолженности главного администратора бюджетных средств, включая просроченную кредиторскую задолженность находящихся в его ведении казенных учреждений,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9 &gt;</w:t>
            </w:r>
            <w:proofErr w:type="gramEnd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50%</w:t>
            </w:r>
          </w:p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либо К0 = 0 и К1 = 0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20% &lt; А9 &lt;= 50%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0% &lt; А9 &lt;= 20%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А9 = 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А9 </w:t>
            </w:r>
            <w:proofErr w:type="gramStart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&lt; 0</w:t>
            </w:r>
            <w:proofErr w:type="gramEnd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либо К0 = 0 и К1 /= 0</w:t>
            </w:r>
          </w:p>
        </w:tc>
        <w:tc>
          <w:tcPr>
            <w:tcW w:w="1077" w:type="dxa"/>
          </w:tcPr>
          <w:p w:rsidR="0032600B" w:rsidRPr="00553C9C" w:rsidRDefault="00553C9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04" w:type="dxa"/>
            <w:vMerge w:val="restart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Изменение суммы просроченной дебиторской задолженности по расходам в отчетном году, процентов (А10)</w:t>
            </w: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А10 = (Д0 - Д1) / Д0 x 100, где:</w:t>
            </w:r>
          </w:p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Д0 - объем просроченной дебиторской задолженности в части расчетов с дебиторами по расходам по состоянию на 1 января отчетного года;</w:t>
            </w:r>
          </w:p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Д1 - 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10 &gt;</w:t>
            </w:r>
            <w:proofErr w:type="gramEnd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50%</w:t>
            </w:r>
          </w:p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либо Д0 = 0 и Д1 = 0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20% &lt; А10 &lt;= 50%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0% &lt; А10 &lt;= 20%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А10 = 0%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А10 </w:t>
            </w:r>
            <w:proofErr w:type="gramStart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&lt; 0</w:t>
            </w:r>
            <w:proofErr w:type="gramEnd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либо Д0 = 0 и Д1 /= 0</w:t>
            </w:r>
          </w:p>
        </w:tc>
        <w:tc>
          <w:tcPr>
            <w:tcW w:w="1077" w:type="dxa"/>
          </w:tcPr>
          <w:p w:rsidR="0032600B" w:rsidRPr="00553C9C" w:rsidRDefault="00553C9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9" w:name="P591"/>
            <w:bookmarkEnd w:id="19"/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004" w:type="dxa"/>
            <w:vMerge w:val="restart"/>
          </w:tcPr>
          <w:p w:rsidR="0032600B" w:rsidRPr="00553C9C" w:rsidRDefault="0032600B" w:rsidP="00553C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Факт применения в отчетном году мер финансовой ответственности при невыполнении условий соглашения о предоставлении субсидии (иного межбюджетного трансферта, имеющего целевое назначение) из </w:t>
            </w:r>
            <w:r w:rsidR="00553C9C" w:rsidRPr="00553C9C">
              <w:rPr>
                <w:rFonts w:ascii="Liberation Serif" w:hAnsi="Liberation Serif" w:cs="Liberation Serif"/>
                <w:sz w:val="24"/>
                <w:szCs w:val="24"/>
              </w:rPr>
              <w:t>областного</w:t>
            </w: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(А11)</w:t>
            </w:r>
          </w:p>
        </w:tc>
        <w:tc>
          <w:tcPr>
            <w:tcW w:w="5839" w:type="dxa"/>
          </w:tcPr>
          <w:p w:rsidR="0032600B" w:rsidRPr="00553C9C" w:rsidRDefault="0032600B" w:rsidP="00553C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А11 = факт применения в отчетном году мер финансовой ответственности при невыполнении условий соглашения о предоставлении субсидии (иного межбюджетного трансферта, имеющего целевое назначение) из</w:t>
            </w:r>
            <w:r w:rsidR="00553C9C"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областного</w:t>
            </w: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553C9C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553C9C" w:rsidRPr="00553C9C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А11 = меры финансовой ответственности не применялись</w:t>
            </w:r>
          </w:p>
        </w:tc>
        <w:tc>
          <w:tcPr>
            <w:tcW w:w="1077" w:type="dxa"/>
          </w:tcPr>
          <w:p w:rsidR="0032600B" w:rsidRPr="00553C9C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553C9C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А11 = меры финансовой ответственности применялись</w:t>
            </w:r>
          </w:p>
        </w:tc>
        <w:tc>
          <w:tcPr>
            <w:tcW w:w="1077" w:type="dxa"/>
          </w:tcPr>
          <w:p w:rsidR="0032600B" w:rsidRPr="00553C9C" w:rsidRDefault="00553C9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DA3089" w:rsidRDefault="00DA30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0" w:name="P600"/>
            <w:bookmarkStart w:id="21" w:name="P618"/>
            <w:bookmarkEnd w:id="20"/>
            <w:bookmarkEnd w:id="21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DA3089" w:rsidRDefault="0032600B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Соблюдение сроков заключения главным администратором</w:t>
            </w:r>
            <w:r w:rsidR="00DA3089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бюджетных средств соглашений </w:t>
            </w: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 (иных межбюджетных трансфертов) из областного бюджета, в том числе на условиях софинансирования из федерального бюджета, в го</w:t>
            </w:r>
            <w:r w:rsidR="00DA3089" w:rsidRPr="00DA3089">
              <w:rPr>
                <w:rFonts w:ascii="Liberation Serif" w:hAnsi="Liberation Serif" w:cs="Liberation Serif"/>
                <w:sz w:val="24"/>
                <w:szCs w:val="24"/>
              </w:rPr>
              <w:t>ду, следующем за отчетным (А12</w:t>
            </w: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DA3089" w:rsidRDefault="00DA3089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А12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= своевременность заключения главным администратором бюджетных средств соглашений о предоставлении субсидий (иных межбюджетных трансфертов) из областного бюджета, в том числе на условиях софинансирования из федерального бюджета</w:t>
            </w:r>
          </w:p>
        </w:tc>
        <w:tc>
          <w:tcPr>
            <w:tcW w:w="1077" w:type="dxa"/>
          </w:tcPr>
          <w:p w:rsidR="0032600B" w:rsidRPr="00DA3089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DA3089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A3089" w:rsidRDefault="00DA3089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А12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>= отсутствие соглашений о предоставлении субсидий (иных межбюджетных трансфертов) из областного бюджета, в том числе на условиях софинансирования из федерального бюджета, заключенных с нарушением установленного срока</w:t>
            </w:r>
          </w:p>
        </w:tc>
        <w:tc>
          <w:tcPr>
            <w:tcW w:w="1077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DA3089" w:rsidRDefault="00DA3089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А12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= наличие соглашений о предоставлении субсидий (иных межбюджетных трансфертов) из областного 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бюджета, в том числе на условиях софинансирования из федерального бюджета, заключенных с нарушением установленного срока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2" w:name="P628"/>
            <w:bookmarkEnd w:id="22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04" w:type="dxa"/>
            <w:vMerge w:val="restart"/>
          </w:tcPr>
          <w:p w:rsidR="0032600B" w:rsidRPr="00DA3089" w:rsidRDefault="0032600B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(мониторинга) за соблюдением условий соглашений о предоставлении субсидий, условий порядков предоставления субсидий, в случае если требование о заключении соглашений не предусмотрено нормативным правовым актом, регулирующим предоставление субсидий, в части размера средств субсидий, подлежащих возврату в областной бюджет в отчетном году, процентов (А13)</w:t>
            </w:r>
          </w:p>
        </w:tc>
        <w:tc>
          <w:tcPr>
            <w:tcW w:w="5839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А13 = </w:t>
            </w: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Sвоз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Sюр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32600B" w:rsidRPr="00DA3089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Sвоз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- сумма средств субсидий, предоставленных в году, предшествующем отчетному, и отчетном году, и возвращенных в отчетном году в связи с нарушением условий соглашений о предоставлении субсидий, нарушением условий порядков предоставления субсидий, в случае если требование о заключении соглашений не предусмотрено нормативным правовым актом, регулирующим предоставление субсидий;</w:t>
            </w:r>
          </w:p>
          <w:p w:rsidR="0032600B" w:rsidRPr="00DA3089" w:rsidRDefault="0032600B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Sюр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- сумма средств субсидий, предоставленных в году, предшествующем отчетному, и отчетном году, и подлежащих возврату в отчетном году в связи с нарушением условий соглашений о предоставлении субсидий, нарушением условий порядков предоставления субсидий, в случае если требование о заключении соглашений не предусмотрено нормативным правовым актом, регулирующим предоставление субсидий</w:t>
            </w:r>
          </w:p>
        </w:tc>
        <w:tc>
          <w:tcPr>
            <w:tcW w:w="1077" w:type="dxa"/>
          </w:tcPr>
          <w:p w:rsidR="0032600B" w:rsidRPr="00DA3089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DA3089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А13 = 100%</w:t>
            </w:r>
          </w:p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Sвоз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= </w:t>
            </w:r>
            <w:proofErr w:type="spellStart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Sюр</w:t>
            </w:r>
            <w:proofErr w:type="spellEnd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90% &lt;= А13 &lt; 100%</w:t>
            </w:r>
          </w:p>
        </w:tc>
        <w:tc>
          <w:tcPr>
            <w:tcW w:w="1077" w:type="dxa"/>
          </w:tcPr>
          <w:p w:rsidR="0032600B" w:rsidRPr="00DA3089" w:rsidRDefault="00DA30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А13 &lt; 90%</w:t>
            </w:r>
          </w:p>
        </w:tc>
        <w:tc>
          <w:tcPr>
            <w:tcW w:w="1077" w:type="dxa"/>
          </w:tcPr>
          <w:p w:rsidR="0032600B" w:rsidRPr="00DA3089" w:rsidRDefault="00DA30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DA3089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3" w:name="P642"/>
            <w:bookmarkEnd w:id="23"/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004" w:type="dxa"/>
            <w:vMerge w:val="restart"/>
          </w:tcPr>
          <w:p w:rsidR="0032600B" w:rsidRPr="00DA3089" w:rsidRDefault="0032600B" w:rsidP="00DA30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Степень выполнения показателей региональн</w:t>
            </w:r>
            <w:r w:rsidR="00DA3089" w:rsidRPr="00DA3089">
              <w:rPr>
                <w:rFonts w:ascii="Liberation Serif" w:hAnsi="Liberation Serif" w:cs="Liberation Serif"/>
                <w:sz w:val="24"/>
                <w:szCs w:val="24"/>
              </w:rPr>
              <w:t xml:space="preserve">ых, </w:t>
            </w: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национальных проектов, процентов (А14)</w:t>
            </w: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А14 =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Пвып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Побщ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Пвып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показателей региональных</w:t>
            </w:r>
            <w:r w:rsidR="00DA3089"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, национальных 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проектов, реализуемых главным администратором бюджетных </w:t>
            </w:r>
            <w:r w:rsidR="00DA3089"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средств 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</w:t>
            </w:r>
            <w:r w:rsidR="00DA3089" w:rsidRPr="007967AD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, по которым в 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отчетном году запланированное значение было достигнуто в полном объеме;</w:t>
            </w:r>
          </w:p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Побщ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показателей региональных, национальных проектов, реализуемых главным администратором бюджетных средств на территории 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, которые должны были быть достигнуты в отчетном году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A3089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98% &lt;= А14 &lt;= 100%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80% &lt;= А14 &lt; 98%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А14 &lt; 80%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4" w:name="P655"/>
            <w:bookmarkEnd w:id="24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004" w:type="dxa"/>
            <w:vMerge w:val="restart"/>
          </w:tcPr>
          <w:p w:rsidR="0032600B" w:rsidRPr="007967AD" w:rsidRDefault="0032600B" w:rsidP="007967A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Степень достижения результатов региональн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ых,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национальных проектов, процентов (А15)</w:t>
            </w: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А15 =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Рвып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Робщ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Рвып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результатов региональных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, национальных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проектов, реализуемых главным администратором бюджетных средств на территории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, по которым в отчетном году запланированное значение было достигнуто в полном объеме;</w:t>
            </w:r>
          </w:p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Робщ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результатов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региональных, национальных проектов, реализуемых главным администратором бюджетных средств на территории 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, которые должны были быть достигнуты в отчетном году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98% &lt;= А15 &lt;= 100%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80% &lt;= А15 &lt; 98%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А15 &lt; 80%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5" w:name="P668"/>
            <w:bookmarkEnd w:id="25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7967AD" w:rsidRDefault="0032600B" w:rsidP="007967A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 от первоначального плана 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формирования налоговых и неналоговых доходов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процентов (А16)</w:t>
            </w: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А16 = </w:t>
            </w:r>
            <w:proofErr w:type="gram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|(</w:t>
            </w:r>
            <w:proofErr w:type="spellStart"/>
            <w:proofErr w:type="gram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Дисп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Дплан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x 100) - 100|, где:</w:t>
            </w:r>
          </w:p>
          <w:p w:rsidR="0032600B" w:rsidRPr="007967A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Дисп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кассовое исполнение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по 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налоговым и неналоговым доходам главного администратора доходов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в отчетном году;</w:t>
            </w:r>
          </w:p>
          <w:p w:rsidR="0032600B" w:rsidRPr="007967AD" w:rsidRDefault="0032600B" w:rsidP="007967A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Дплан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- прогноз объема налоговых и неналоговых доходов, администрируемых главным администратором доходов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учтенный в составе прогноза налоговых и неналоговых доходов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утвержденного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Решением Думы 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967AD" w:rsidRPr="007967AD">
              <w:rPr>
                <w:rFonts w:ascii="Liberation Serif" w:hAnsi="Liberation Serif" w:cs="Liberation Serif"/>
                <w:sz w:val="24"/>
                <w:szCs w:val="24"/>
              </w:rPr>
              <w:t>о бюджете Арамильского городского округа</w:t>
            </w: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на очередной финансовый год и плановый период в году, предшествующем отчетному году (без учета изменений и дополнений, внесенных в течение отчетного года)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B467C6" w:rsidRDefault="007967AD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</w:t>
            </w:r>
            <w:r w:rsidRPr="00553C9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0% &lt;= А16 &lt; 10%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10% &lt;= А16 &lt; 15%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15% &lt;= А16 &lt; 20%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20% &lt;= А16 &lt; 50%</w:t>
            </w:r>
          </w:p>
        </w:tc>
        <w:tc>
          <w:tcPr>
            <w:tcW w:w="1077" w:type="dxa"/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16 &gt;</w:t>
            </w:r>
            <w:proofErr w:type="gram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= 50%</w:t>
            </w:r>
          </w:p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Дисп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&gt; 0, </w:t>
            </w:r>
            <w:proofErr w:type="spellStart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Дплан</w:t>
            </w:r>
            <w:proofErr w:type="spellEnd"/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7967A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7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004" w:type="dxa"/>
            <w:vMerge w:val="restart"/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Качество управления просроченной дебиторской задолженностью по администрируемым доходам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бюджета (без учета безвозмездных поступлений), процентов (А17)</w:t>
            </w: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А17 = ((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ПДЗкнц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ПДЗнчл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) /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ПДЗнчл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) x 100, где: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ПДЗнчл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просроченной дебиторской задолженности по администрируемым доходам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(без учета безвозмездных поступлений) на начало отчетного года;</w:t>
            </w:r>
          </w:p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ПДЗкнц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просроченной дебиторской задолженности по администрируемым доходам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(без учета безвозмездных поступлений) на конец отчетного года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администратором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А17 </w:t>
            </w:r>
            <w:proofErr w:type="gram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&lt; -</w:t>
            </w:r>
            <w:proofErr w:type="gram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20%</w:t>
            </w:r>
          </w:p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ПДЗкнц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=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ПДЗнчл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- 20% &lt;= А17 &lt; -15%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-15% &lt;= А17 &lt; -10%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- 10% &lt;= А17 &lt; - 5%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- 5% &lt;= А17 &lt; 0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17 &gt;</w:t>
            </w:r>
            <w:proofErr w:type="gram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= 0</w:t>
            </w:r>
          </w:p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ПДЗкнц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&gt; 0 и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ПДЗнчл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6" w:name="P708"/>
            <w:bookmarkEnd w:id="26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004" w:type="dxa"/>
            <w:vMerge w:val="restart"/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Доля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за исключением безвозмездных поступлений к общему количеству начислений по администрируемым источникам доходов </w:t>
            </w:r>
            <w:proofErr w:type="spellStart"/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месного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за исключением безвозмездных поступлений, подлежащих передаче в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государственную информационную систему о государственных и муниципальных платежах, процентов (А18)</w:t>
            </w: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А18 = 100 x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НЧпер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НЧобщ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, где: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НЧпер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за исключением безвозмездных поступлений, администрируемым главными администраторами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по состоянию на 1 января года, следующего за отчетным;</w:t>
            </w:r>
          </w:p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НЧобщ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начислений по закрепленным источникам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бюджета, за исключением безвозмездных поступлений, администрируемым главными администраторами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подлежащих передаче в государственную информационную систему о государственных и муниципальных платежах,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9B6EBD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администратором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бюджета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А18 = 100%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90% &lt; А18 &lt; 100%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70% &lt; А18 &lt;= 90%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50% &lt;= А18 &lt;= 70%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А18 </w:t>
            </w:r>
            <w:proofErr w:type="gram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&lt; 50</w:t>
            </w:r>
            <w:proofErr w:type="gram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НЧобщ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&gt; 0, </w:t>
            </w:r>
            <w:proofErr w:type="spellStart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НЧпер</w:t>
            </w:r>
            <w:proofErr w:type="spellEnd"/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tcBorders>
              <w:bottom w:val="nil"/>
            </w:tcBorders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004" w:type="dxa"/>
            <w:tcBorders>
              <w:bottom w:val="nil"/>
            </w:tcBorders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методики прогнозирования поступлений доходов, разработанной с учетом </w:t>
            </w:r>
            <w:hyperlink r:id="rId31">
              <w:r w:rsidRPr="009B6EBD">
                <w:rPr>
                  <w:rFonts w:ascii="Liberation Serif" w:hAnsi="Liberation Serif" w:cs="Liberation Serif"/>
                  <w:sz w:val="24"/>
                  <w:szCs w:val="24"/>
                </w:rPr>
                <w:t>Постановления</w:t>
              </w:r>
            </w:hyperlink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Российской Федерации от 23.06.2016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574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Об общих требованиях к методике прогнозирования поступлений доходов в бюджеты бюджетной системы Российской Федерации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утвержденной правовым актом главного администратора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(А19)</w:t>
            </w:r>
          </w:p>
        </w:tc>
        <w:tc>
          <w:tcPr>
            <w:tcW w:w="5839" w:type="dxa"/>
          </w:tcPr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А19 = наличие в отчетном периоде методики прогнозирования поступлений доходов, утвержденной правовым актом главного администратора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бюджета, содержащей: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1) наименование и код бюджетной классификации всех доходных источников, закрепленных за главным администратором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бюджета;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2) характеристику (описание) метода расчета прогнозного объема поступлений по каждому виду доходов;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показателя;</w:t>
            </w:r>
          </w:p>
          <w:p w:rsidR="0032600B" w:rsidRPr="009B6EBD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4) описание фактического алгоритма расчета прогнозируемого объема поступлений;</w:t>
            </w:r>
          </w:p>
          <w:p w:rsidR="0032600B" w:rsidRPr="00B467C6" w:rsidRDefault="0032600B" w:rsidP="009B6EBD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5) оценку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методике,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прогнозного объема поступлений)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:rsidR="0032600B" w:rsidRPr="00B467C6" w:rsidRDefault="0032600B" w:rsidP="009B6EBD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администратором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</w:tr>
      <w:tr w:rsidR="0032600B" w:rsidRPr="00B467C6">
        <w:tc>
          <w:tcPr>
            <w:tcW w:w="90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467C6" w:rsidRDefault="0032600B" w:rsidP="009B6EBD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А19 = наличие методики прогнозирования поступлений доходов, утвержденной правовым актом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главного администратора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бюджета, содержащей все вышеуказанные требования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F108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А19 = отсутствие в методике прогнозирования поступлений доходов, утвержденной правовым актом главного администратора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бюджета, хотя бы одного из вышеуказанных требований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9B6EBD" w:rsidRDefault="0032600B" w:rsidP="009B6EB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А19 = отсутствие методики прогнозирования поступлений доходов, утвержденной правовым актом главного администратора доходов </w:t>
            </w:r>
            <w:r w:rsidR="009B6EBD" w:rsidRPr="009B6EBD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</w:tcPr>
          <w:p w:rsidR="0032600B" w:rsidRPr="009B6EBD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EB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2600B" w:rsidRPr="003C05EA" w:rsidRDefault="0032600B" w:rsidP="003C05E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bottom w:val="nil"/>
            </w:tcBorders>
          </w:tcPr>
          <w:p w:rsidR="0032600B" w:rsidRPr="003C05EA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Эффективность работы с невыясненными поступлениями, зачисляемыми в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процентов (А2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  <w:tcBorders>
              <w:bottom w:val="nil"/>
            </w:tcBorders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= (</w:t>
            </w: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Sунп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Sнп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) x 40 + (</w:t>
            </w: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Кунп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Кнп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) x 60, где:</w:t>
            </w:r>
          </w:p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Sунп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- сумма платежей, отнесенных к невыясненным поступлениям, зачисляемым в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средств;</w:t>
            </w:r>
          </w:p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Sнп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- сумма платежей, отнесенных к невыясненным поступлениям, зачисляемым в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году);</w:t>
            </w:r>
          </w:p>
          <w:p w:rsidR="0032600B" w:rsidRPr="00B467C6" w:rsidRDefault="0032600B" w:rsidP="003C05EA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Кунп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расчетных документов, суммы платежей по которым отнесены к невыясненным поступлениям, зачисляемым в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 (далее - расчетные документы, суммы платежей по которым отнесены к невыясненным поступлениям), по которым в отчетном году произведено уточнение вида и 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принадлежности платежа в срок, не превышающий 10 рабочих дней со дня, следующего за днем зачисления средств;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:rsidR="0032600B" w:rsidRPr="00B467C6" w:rsidRDefault="0032600B" w:rsidP="003C05EA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администратором доходов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бюджета</w:t>
            </w: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Кнп</w:t>
            </w:r>
            <w:proofErr w:type="spellEnd"/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расчетных документов, суммы платежей по которым отнесены к невыясненным поступлениям, поступивших в отчетном году, с учетом расчетных документов, суммы платежей по которым отнесены к невыясненным поступлениям и не уточнены на 1 января отчетного года (без учета поступивших в последние 10 рабочих дней отчетного года расчетных документов, суммы платежей по которым отнесены к невыясненным поступлениям и уточнены в следующем отчетном году)</w:t>
            </w:r>
          </w:p>
        </w:tc>
        <w:tc>
          <w:tcPr>
            <w:tcW w:w="1077" w:type="dxa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98% &lt; 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95% &lt; 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90% &lt; 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&lt;= 95%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85% &lt; 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&lt;= 90%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3C05EA" w:rsidRDefault="0032600B" w:rsidP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&lt;= 85%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3C05EA" w:rsidRDefault="003C05E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32600B" w:rsidRPr="003C05E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32600B" w:rsidRPr="003C05EA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Соблюдение установленных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сроков представления главным администратором бюджетных средств годовой бюджетной отчетности в отчетном году (А2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= соблюдение установленных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сроков представления главным администратором бюджетных средств годовой бюджетной отчетности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3C05EA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3C05EA" w:rsidRPr="003C05EA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= отчеты представлены в срок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3C05EA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3C05EA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А2</w:t>
            </w:r>
            <w:r w:rsidR="00CB4A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 xml:space="preserve"> - отчеты представлены с нарушением срока</w:t>
            </w:r>
          </w:p>
        </w:tc>
        <w:tc>
          <w:tcPr>
            <w:tcW w:w="1077" w:type="dxa"/>
          </w:tcPr>
          <w:p w:rsidR="0032600B" w:rsidRPr="003C05EA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05E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</w:tcPr>
          <w:p w:rsidR="0032600B" w:rsidRPr="00CB4AC4" w:rsidRDefault="003C05E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697" w:type="dxa"/>
            <w:gridSpan w:val="4"/>
          </w:tcPr>
          <w:p w:rsidR="0032600B" w:rsidRPr="00CB4AC4" w:rsidRDefault="0032600B" w:rsidP="003C05EA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3. Результативность функционирования </w:t>
            </w:r>
            <w:r w:rsidR="003C05EA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3C05EA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CB4AC4" w:rsidRDefault="00CB4A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7" w:name="P805"/>
            <w:bookmarkEnd w:id="27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CB4AC4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Соблюдение требований порядка формирования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в отношении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финансового обеспечения выполнения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 задания (А22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CB4AC4" w:rsidRDefault="00CB4AC4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А22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= соблюдение требований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порядка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при формировании и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задания на год, следующий за отчетным, и представлении отчета о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по оказанию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(выполнению работ) за отчетный год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B4AC4" w:rsidRDefault="00CB4AC4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А22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= соблюдение требований порядка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при формировании и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задания на год, следующий за отчетным, и представлении отчета о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по оказанию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(выполнению работ) за отчетный год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CB4AC4" w:rsidRDefault="00CB4AC4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А22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>= нарушение хотя бы одного из требований порядка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при формировании и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на год, следующий за отчетным, и представлении отчета о выполнении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по оказанию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="0032600B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(выполнению работ) за отчетный год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8" w:name="P815"/>
            <w:bookmarkEnd w:id="28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004" w:type="dxa"/>
            <w:vMerge w:val="restart"/>
          </w:tcPr>
          <w:p w:rsidR="0032600B" w:rsidRPr="00CB4AC4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выполнивших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задание, в общем количестве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, которым доведены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по итогам отчетного года, процентов (А23)</w:t>
            </w:r>
          </w:p>
        </w:tc>
        <w:tc>
          <w:tcPr>
            <w:tcW w:w="5839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А23 = </w:t>
            </w: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Nгз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Nогу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гз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CB4AC4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Nгз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выполнивших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задание;</w:t>
            </w:r>
          </w:p>
          <w:p w:rsidR="0032600B" w:rsidRPr="00CB4AC4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Nогу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гз</w:t>
            </w:r>
            <w:proofErr w:type="spellEnd"/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, до которых доведены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А23 = 100%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90% &lt;= А23 &lt; 100%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80% &lt;= А23 &lt; 90%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А23 &lt; 80%</w:t>
            </w:r>
          </w:p>
        </w:tc>
        <w:tc>
          <w:tcPr>
            <w:tcW w:w="1077" w:type="dxa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CB4AC4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3004" w:type="dxa"/>
            <w:vMerge w:val="restart"/>
          </w:tcPr>
          <w:p w:rsidR="0032600B" w:rsidRPr="00CB4AC4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ежегодной оценки потребности в оказании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(выполнении работ)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учреждениями </w:t>
            </w:r>
            <w:r w:rsidR="00CB4AC4" w:rsidRPr="00CB4AC4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в отчетном году (А24)</w:t>
            </w:r>
          </w:p>
        </w:tc>
        <w:tc>
          <w:tcPr>
            <w:tcW w:w="5839" w:type="dxa"/>
          </w:tcPr>
          <w:p w:rsidR="0032600B" w:rsidRPr="00EC6EE0" w:rsidRDefault="0032600B" w:rsidP="00CB4A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А24 = проведение ежегодной оценки потребности в оказании </w:t>
            </w:r>
            <w:r w:rsidR="00CB4AC4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(выполнении работ) </w:t>
            </w:r>
            <w:r w:rsidR="00CB4AC4"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учреждениями </w:t>
            </w:r>
            <w:r w:rsidR="00CB4AC4" w:rsidRPr="00EC6EE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на очередной год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B4AC4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А24 = наличие результатов оценки потребности в оказании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услуг (выполнении работ)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муниципальными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А24 = отсутствие результатов оценки потребности в оказании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(выполнении работ)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муниципальными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9" w:name="P839"/>
            <w:bookmarkEnd w:id="29"/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3004" w:type="dxa"/>
            <w:vMerge w:val="restart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Своевременность утверждения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заданий (А25)</w:t>
            </w: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А25 = количество дней отклонения фактической даты утверждения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заданий на текущий год от срока, установленного порядком 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А25 = 0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0 &lt; А25 &lt; 3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А25 &gt; 3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  <w:tcBorders>
              <w:bottom w:val="nil"/>
            </w:tcBorders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0" w:name="P850"/>
            <w:bookmarkEnd w:id="30"/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Регулирование и внедрение главным администратором бюджетных средств процедур проведения мониторинга деятельности бюджетных и автономных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учреждений и (или) мониторинга качества финансового менеджмента в отношении подведомственных им администраторов бюджетных средств в отчетном году</w:t>
            </w:r>
            <w:r w:rsidR="00EC6EE0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мониторинг)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(А26)</w:t>
            </w:r>
          </w:p>
        </w:tc>
        <w:tc>
          <w:tcPr>
            <w:tcW w:w="5839" w:type="dxa"/>
          </w:tcPr>
          <w:p w:rsidR="0032600B" w:rsidRPr="00B467C6" w:rsidRDefault="0032600B" w:rsidP="00EC6EE0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А26 = регулирование и внедрение главным администратором бюджетных средств процедур проведения мониторинга 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А26 = наличие правового акта главного администратора бюджетных средств, обеспечивающего проведение мониторинга</w:t>
            </w:r>
            <w:r w:rsidR="00EC6EE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а также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наличие результатов мониторинга 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А26 = отсутствие правового акта главного администратора бюджетных средств, обеспечивающего проведение мониторинга или (и) отсутствие результатов мониторинга</w:t>
            </w:r>
          </w:p>
        </w:tc>
        <w:tc>
          <w:tcPr>
            <w:tcW w:w="1077" w:type="dxa"/>
            <w:tcBorders>
              <w:bottom w:val="nil"/>
            </w:tcBorders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bottom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1" w:name="P860"/>
            <w:bookmarkStart w:id="32" w:name="P870"/>
            <w:bookmarkEnd w:id="31"/>
            <w:bookmarkEnd w:id="32"/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3004" w:type="dxa"/>
            <w:vMerge w:val="restart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утвержденного главным администратором бюджетных средств порядка составления и утверждения отчета о результатах деятельности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и об использовании закрепленного за ними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имущества (А27)</w:t>
            </w: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А27 =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 об использовании закрепленного за ними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А27 =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и об использовании закрепленного за ними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C6EE0" w:rsidRDefault="0032600B" w:rsidP="00EC6EE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А27 = отсутствие правового акта главного администратора бюджетных средств об утверждении порядка составления и утверждения отчета о результатах деятельности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 об использовании закрепленного за ними </w:t>
            </w:r>
            <w:r w:rsidR="00EC6EE0" w:rsidRPr="00EC6EE0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32600B" w:rsidRPr="00EC6EE0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6E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EC6EE0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467C6" w:rsidTr="00284BCE">
        <w:trPr>
          <w:trHeight w:val="1588"/>
        </w:trPr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3" w:name="P879"/>
            <w:bookmarkEnd w:id="33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Полнота утверждения планов финансово-хозяйственной деятельности </w:t>
            </w:r>
            <w:r w:rsidR="00EC6EE0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C6EE0" w:rsidRPr="00284BC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и представления их в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Финансовый отдел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по итогам отчетного года, процентов (А28)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А28 =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Nфхд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Nогу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Nфхд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внесенных в программный комплекс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планов финансово-хозяйственной деятельности бюджетных и автономных учреждений;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Nогу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бюджетных и автономных учреждений, в отношении которых главный администратор бюджетных средств осуществляет функции и полномочия учредителя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А28 =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80% &lt;= А28 &lt;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50% &lt;= А28 &lt; 80%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А28 &lt; 50%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Равномерность расходования средств, полученных бюджетными и автономными учреждениями в виде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баллов (А29)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noProof/>
                <w:position w:val="-26"/>
                <w:sz w:val="24"/>
                <w:szCs w:val="24"/>
              </w:rPr>
              <w:drawing>
                <wp:inline distT="0" distB="0" distL="0" distR="0" wp14:anchorId="01A81EC7" wp14:editId="29B15CEF">
                  <wp:extent cx="2504440" cy="47180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Рмес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кассовый расход за месяц отчетного года;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Ргод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кассовый расход за год отчетного года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А29 &lt; 20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20 &lt; А29 &lt;= 30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30 &lt; А29 &lt;= 40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40 &lt; А29 &lt;= 50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А29 &gt; 50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 фактического использования средств,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полученных в виде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и субсидии на иные цели из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местного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бюджетными и автономными учреждениями по итогам отчетного года, процентов (А30)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А30 =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Когу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Когу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кассовых расходов бюджетных и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автономных учреждений за счет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и субсидии на иные цели из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бюджета;</w:t>
            </w:r>
          </w:p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Согу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средств, полученных бюджетными и автономными учреждениями в виде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и субсидии на иные цели из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местного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бюджета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284BC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распоряжении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80% &lt; А30 &lt;=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70% &lt; А30 &lt;= 80%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50% &lt; А30 &lt;= 70%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А30 &lt;= 50%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возвращенной в установленный срок, в общем объеме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подлежащей возврату в установленных случаях, процентов (А31)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А31 =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Сфакт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Свозв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Сфакт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возвращенной в установленный срок по итогам отчетного года;</w:t>
            </w:r>
          </w:p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Свозв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объем субсидии на финансовое обеспечение выполнения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задания, подлежащей возврату в установленных случаях по итогам отчетного года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А31 - 100%</w:t>
            </w:r>
          </w:p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либо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Свозв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90% &lt;= А31 &lt;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А31 &lt; 90%</w:t>
            </w:r>
          </w:p>
        </w:tc>
        <w:tc>
          <w:tcPr>
            <w:tcW w:w="1077" w:type="dxa"/>
          </w:tcPr>
          <w:p w:rsidR="0032600B" w:rsidRPr="00284BCE" w:rsidRDefault="00284BC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4" w:name="P940"/>
            <w:bookmarkEnd w:id="34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004" w:type="dxa"/>
            <w:vMerge w:val="restart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суммы просроченной кредиторской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в отчетном году, процентов (А32)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А32 = (К0учр - К1учр) / К0учр x 100, где: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К0учр - объем просроченной кредиторской задолженности бюджетных и автономных учреждений,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отношении которых главный администратор бюджетных средств осуществляет функции и полномочия учредителя, по состоянию на 1 января отчетного года;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К1учр - объем просроченной кредиторской задолженности бюджетных и автономных учреждений, в отношении которых главный администратор бюджетных средств осуществляет функции и полномочия учредителя,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представляемая главным администратором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32 &gt;</w:t>
            </w:r>
            <w:proofErr w:type="gram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50%</w:t>
            </w:r>
          </w:p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либо К0учр = 0 и К1учр = 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20% &lt; А32 &lt; 50%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0% &lt; А32 &lt;= 20%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А32 = 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А32 </w:t>
            </w:r>
            <w:proofErr w:type="gram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&lt; 0</w:t>
            </w:r>
            <w:proofErr w:type="gram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либо К0учр = 0 и К1учр /= 0</w:t>
            </w:r>
          </w:p>
        </w:tc>
        <w:tc>
          <w:tcPr>
            <w:tcW w:w="1077" w:type="dxa"/>
          </w:tcPr>
          <w:p w:rsidR="0032600B" w:rsidRPr="00284BCE" w:rsidRDefault="00284BC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2600B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5" w:name="P959"/>
            <w:bookmarkEnd w:id="35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Качество размещаемой на официальном сайте в информационно-телекоммуникационной сети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 о государственных (муниципальных) учреждениях (www.bus.gov.ru) (далее - официальный сайт ГМУ) в соответствии с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требованиями к порядку формирования структурированной информации о государственном (муниципальном) учреждении, устанавливаемыми Федеральным казначейством (далее - Требования), на момент проведения мониторинга (А33)</w:t>
            </w:r>
          </w:p>
        </w:tc>
        <w:tc>
          <w:tcPr>
            <w:tcW w:w="5839" w:type="dxa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А33 = размещение на официальном сайте ГМУ информации в соответствии с Требованиями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А33 = информация размещается на официальном сайте ГМУ в соответствии с Требованиями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А33 - отсутствует электронная копия хотя бы одного из документов, установленных Требованиями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Доля руководителей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, для которых оплата труда определяется с учетом результатов их профессиональной деятельности, процентов (А34)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А34 =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Чрк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Чр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B467C6" w:rsidRDefault="0032600B" w:rsidP="00284BC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Чрк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число руководителей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, с которыми заключены контракты, предусматривающие оценку эффективности их деятельности, на момент проведения мониторинга качества финансового менеджмента;</w:t>
            </w:r>
          </w:p>
        </w:tc>
        <w:tc>
          <w:tcPr>
            <w:tcW w:w="10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Чр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общее число назначенных руководителей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на момент проведения мониторинга качества финансового менеджмента</w:t>
            </w:r>
          </w:p>
        </w:tc>
        <w:tc>
          <w:tcPr>
            <w:tcW w:w="1077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А34 &lt;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А34 = 100%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6" w:name="P979"/>
            <w:bookmarkEnd w:id="36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004" w:type="dxa"/>
            <w:vMerge w:val="restart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Соотношение средней заработной платы руководителей к средней заработной плате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работников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за отчетный год (А35)</w:t>
            </w: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А35 =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Sgmi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Si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, где:</w:t>
            </w:r>
          </w:p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Sgmi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среднемесячная заработная плата руководителей, заместителей руководителей и главных бухгалтеров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Арамильского городского округа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, формируемая за счет всех источников финансового обеспечения, за отчетный год;</w:t>
            </w:r>
          </w:p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Si</w:t>
            </w:r>
            <w:proofErr w:type="spellEnd"/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- среднемесячная заработная плата работников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А35 &lt;= 6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А35 &gt; 6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697" w:type="dxa"/>
            <w:gridSpan w:val="4"/>
          </w:tcPr>
          <w:p w:rsidR="0032600B" w:rsidRPr="00284BCE" w:rsidRDefault="0032600B" w:rsidP="00284BCE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4. 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 нужд</w:t>
            </w: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3004" w:type="dxa"/>
            <w:vMerge w:val="restart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Своевременность представления сведений, необходимых для расчета показателей мониторинга качества финансового менеджмента, в году, следующем за отчетным, баллов (А36)</w:t>
            </w:r>
          </w:p>
        </w:tc>
        <w:tc>
          <w:tcPr>
            <w:tcW w:w="5839" w:type="dxa"/>
          </w:tcPr>
          <w:p w:rsidR="0032600B" w:rsidRPr="00284BCE" w:rsidRDefault="0032600B" w:rsidP="00284B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А36 - количество дней отклонения от даты представления сведений, необходимых для расчета показателей мониторинга качества финансового менеджмента, даты, установленной порядком проведения мониторинга качества финансового менеджмента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 w:rsidP="00284BCE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284BCE" w:rsidRPr="00284BCE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А36 = 0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 &lt; А36 &lt;= 3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284BCE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А36 &gt; 3</w:t>
            </w:r>
          </w:p>
        </w:tc>
        <w:tc>
          <w:tcPr>
            <w:tcW w:w="1077" w:type="dxa"/>
          </w:tcPr>
          <w:p w:rsidR="0032600B" w:rsidRPr="00284BCE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7" w:name="P1003"/>
            <w:bookmarkEnd w:id="37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3004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Нарушения, выявленные у главного администратора бюджетных средств 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в ходе контрольных мероприятий органами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финансового контроля в отчетном году (А37)</w:t>
            </w: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А37 - оценка факта допущенных нарушений, выявленных у главного администратора бюджетных средств 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в ходе контрольных мероприятий органами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финансового контроля в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отчетном году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А37 = отсутствуют нарушения у главного администратора бюджетных средств 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А37 = отсутствуют нарушения у главного администратора бюджетных средств, но установлены нарушения у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А37 = установлены нарушения у главного администратора бюджетных средств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3004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нарушений, выявленных в ходе внутреннего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финансового контроля, процентов (А38)</w:t>
            </w: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А38 = (N0 - N1) / N0 x 100%, где: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N0 - количество нарушений, выявленных в ходе мероприятий по внутреннему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отчетного года;</w:t>
            </w:r>
          </w:p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N1 - количество нарушений, выявленных в ходе мероприятий по внутреннему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финансовому контролю,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А38 &gt;= 50%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 &lt;= А38 &lt; 50%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А38 </w:t>
            </w:r>
            <w:proofErr w:type="gram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&lt; 0</w:t>
            </w:r>
            <w:proofErr w:type="gram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либо N 0 = 0 и N 1 /= 0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8" w:name="P1028"/>
            <w:bookmarkEnd w:id="38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004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нарушений, выявленных в ходе внешнего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финансового контроля,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 (А39)</w:t>
            </w: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А39 = (Р0 - Р1) / Р0 x 100%, где: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Р0 - количество нарушений, выявленных в ходе мероприятий по внешнему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муниципальному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финансовому контролю, по состоянию на 1 января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отчетного года;</w:t>
            </w:r>
          </w:p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Р1 - количество нарушений, выявленных в ходе мероприятий по внешнему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муниципальному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финансовому контролю, по состоянию на 1 января года, следующего за отчетным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А39 &gt;= 50%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 &lt;= А39 &lt; 50%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А39 </w:t>
            </w:r>
            <w:proofErr w:type="gram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&lt; 0</w:t>
            </w:r>
            <w:proofErr w:type="gram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либо Р0 = 0 и P1 /= 0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3004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Регулирование процедур внутреннего финансового аудита в отчетном году (А40)</w:t>
            </w: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А40 = соответствие процедур планирования и проведения внутреннего финансового аудита требованиям к указанным процедурам, установленным нормативными правовыми актами Правительства Российской Федерации и Министерства финансов Российской Федерации: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1) 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2) наличие утвержденного плана проведения аудиторских мероприятий;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3) наличие утвержденных программ аудиторских мероприятий;</w:t>
            </w:r>
          </w:p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4) наличие заключения по результатам аудиторского мероприятия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А40 = наличие у главного администратора бюджетных средств всех указанных документов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А40 = отсутствие у главного администратора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бюджетных средств хотя бы одного из указанных документов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9" w:name="P1055"/>
            <w:bookmarkEnd w:id="39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004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Неправомерное использование бюджетных средств в отчетном году (А41)</w:t>
            </w: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А41 = </w:t>
            </w: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Sn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/ E, где: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Sn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- сумма неправомерного использования бюджетных средств в части расходов на финансовое обеспечение деятельности главного администратора бюджетных средств (в тыс. рублей);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E - кассовое исполнение расходов на финансовое обеспечение деятельности главного администратора бюджетных средств (в тыс. рублей)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А41 = 0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А41 &gt; 0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3004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Проведение инвентаризации (А42)</w:t>
            </w:r>
          </w:p>
        </w:tc>
        <w:tc>
          <w:tcPr>
            <w:tcW w:w="5839" w:type="dxa"/>
          </w:tcPr>
          <w:p w:rsidR="0032600B" w:rsidRPr="00B60695" w:rsidRDefault="00B60695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А42 = оценка наличия в таблице «</w:t>
            </w:r>
            <w:r w:rsidR="0032600B" w:rsidRPr="00B60695"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инвентаризации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32600B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годовой отчетности за отчетный год, заполненной по форме, установленной Инструкцией, по итогам отчетного года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А42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А42 = по итогам инвентаризации выявлены расхождения с данными бюджетного учета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tcBorders>
              <w:bottom w:val="nil"/>
            </w:tcBorders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3004" w:type="dxa"/>
            <w:tcBorders>
              <w:bottom w:val="nil"/>
            </w:tcBorders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Доля документов, отклоненных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Финансовым отделом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при осуществлении контроля, предусмотренного </w:t>
            </w:r>
            <w:hyperlink r:id="rId33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частью 5 статьи 99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и (или) при проверке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в отчетном году, процентов (А43)</w:t>
            </w: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А43 = </w:t>
            </w: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Nоткл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/ </w:t>
            </w: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Nобщ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x 100, где:</w:t>
            </w:r>
          </w:p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Nоткл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документов, отклоненных при проведении контроля, предусмотренного </w:t>
            </w:r>
            <w:hyperlink r:id="rId34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частью 5 статьи 99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учредителя;</w:t>
            </w:r>
          </w:p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Nобщ</w:t>
            </w:r>
            <w:proofErr w:type="spellEnd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документов, направленных на контроль, предусмотренный </w:t>
            </w:r>
            <w:hyperlink r:id="rId35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частью 5 статьи 99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:rsidR="0032600B" w:rsidRPr="00B467C6" w:rsidRDefault="0032600B" w:rsidP="00B60695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информация, находящаяся в распоряжении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Финансового отдела</w:t>
            </w:r>
          </w:p>
        </w:tc>
      </w:tr>
      <w:tr w:rsidR="0032600B" w:rsidRPr="00B467C6">
        <w:tc>
          <w:tcPr>
            <w:tcW w:w="907" w:type="dxa"/>
            <w:vMerge w:val="restart"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0% &lt;= А43 &lt;= 3%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3% &lt; А43 &lt;= 6%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6% &lt; А43 &lt;= 9%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А43 &gt; 9%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60695">
        <w:tc>
          <w:tcPr>
            <w:tcW w:w="907" w:type="dxa"/>
            <w:vMerge w:val="restart"/>
          </w:tcPr>
          <w:p w:rsidR="0032600B" w:rsidRPr="00B60695" w:rsidRDefault="00B606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0" w:name="P1093"/>
            <w:bookmarkStart w:id="41" w:name="P1102"/>
            <w:bookmarkEnd w:id="40"/>
            <w:bookmarkEnd w:id="41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  <w:r w:rsidR="0032600B" w:rsidRPr="00B6069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ведомственного контроля главным администратором бюджетных средств в сфере закупок в соответствии с </w:t>
            </w:r>
            <w:hyperlink r:id="rId36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в отношении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подведомственных им заказчиков в отчетном году (А4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осуществление ведомственного контроля в сфере закупок в соответствии с </w:t>
            </w:r>
            <w:hyperlink r:id="rId37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60695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в сфере закупок в соответствии с </w:t>
            </w:r>
            <w:hyperlink r:id="rId38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осуществлялся в течение отчетного года, нарушений не выявлено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60695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в сфере закупок в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соответствии с </w:t>
            </w:r>
            <w:hyperlink r:id="rId39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осуществлялся в течение отчетного года, выявлены нарушения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60695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в сфере закупок в соответствии с </w:t>
            </w:r>
            <w:hyperlink r:id="rId40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44-ФЗ не осуществлялся в течение отчетного года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B60695" w:rsidRDefault="00B606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2" w:name="P1113"/>
            <w:bookmarkEnd w:id="42"/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="0032600B" w:rsidRPr="00B6069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главным администратором бюджетных средств ведомственного контроля закупок в отношении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41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223-ФЗ, в отчетном году (А4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осуществление ведомственного контроля закупок в отношении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42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223-ФЗ в отчетном году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закупок в отношении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43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223-ФЗ осуществлялся в течение отчетного года, нарушений не выявлено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в отношении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44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223-ФЗ, осуществлялся в течение отчетного года, выявлены нарушения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60695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B60695" w:rsidRDefault="0032600B" w:rsidP="00B606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= ведомственный контроль в отношении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унитарных предприятий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осуществляющих закупки в соответствии с </w:t>
            </w:r>
            <w:hyperlink r:id="rId45">
              <w:r w:rsidRPr="00B60695"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0695" w:rsidRPr="00B606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t xml:space="preserve"> 223-ФЗ, не </w:t>
            </w: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осуществлялся в течение отчетного года</w:t>
            </w:r>
          </w:p>
        </w:tc>
        <w:tc>
          <w:tcPr>
            <w:tcW w:w="1077" w:type="dxa"/>
          </w:tcPr>
          <w:p w:rsidR="0032600B" w:rsidRPr="00B60695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06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E67E61" w:rsidRDefault="0032600B" w:rsidP="00E67E6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3" w:name="P1124"/>
            <w:bookmarkEnd w:id="43"/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E67E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32600B" w:rsidRPr="00E67E61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Нарушения, выявленные у главного администратора бюджетных средств и у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учреждений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при управлении и распоряжении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собственностью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, в отчетном году (А4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B467C6" w:rsidRDefault="00E67E61" w:rsidP="00E67E61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А46</w:t>
            </w:r>
            <w:r w:rsidR="0032600B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оценка факта допущенных нарушений, выявленных у главного администратора бюджетных средств и у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="0032600B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="0032600B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при управлении и распоряжении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="0032600B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собственностью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="0032600B" w:rsidRPr="00E67E61">
              <w:rPr>
                <w:rFonts w:ascii="Liberation Serif" w:hAnsi="Liberation Serif" w:cs="Liberation Serif"/>
                <w:sz w:val="24"/>
                <w:szCs w:val="24"/>
              </w:rPr>
              <w:t>, в отчетном году</w:t>
            </w:r>
          </w:p>
        </w:tc>
        <w:tc>
          <w:tcPr>
            <w:tcW w:w="1077" w:type="dxa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67E61" w:rsidRDefault="0032600B" w:rsidP="00E67E6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отсутствуют нарушения у главного администратора бюджетных средств и у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67E61" w:rsidRDefault="0032600B" w:rsidP="00E67E6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отсутствуют нарушения у главного администратора бюджетных средств, но установлены нарушения у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67E61" w:rsidRDefault="0032600B" w:rsidP="00E67E6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установлены нарушения у главного администратора бюджетных средств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 w:val="restart"/>
          </w:tcPr>
          <w:p w:rsidR="0032600B" w:rsidRPr="00E67E61" w:rsidRDefault="0032600B" w:rsidP="00E67E6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4" w:name="P1135"/>
            <w:bookmarkEnd w:id="44"/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32600B" w:rsidRPr="00E67E61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Нарушения порядка совершения крупной сделки, выявленные у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, в отчетном году (А4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839" w:type="dxa"/>
          </w:tcPr>
          <w:p w:rsidR="0032600B" w:rsidRPr="00E67E61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нарушения порядка совершения крупной сделки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учреждениями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информация, представляемая главным администратором бюджетных средств</w:t>
            </w:r>
          </w:p>
        </w:tc>
      </w:tr>
      <w:tr w:rsidR="0032600B" w:rsidRPr="00B467C6">
        <w:tc>
          <w:tcPr>
            <w:tcW w:w="907" w:type="dxa"/>
            <w:vMerge/>
          </w:tcPr>
          <w:p w:rsidR="0032600B" w:rsidRPr="00E67E61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E67E61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67E61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отсутствие нарушений порядка совершения крупной сделки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муниципальными учреждениями Арамильского городского округа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2600B" w:rsidRPr="00B467C6">
        <w:tc>
          <w:tcPr>
            <w:tcW w:w="907" w:type="dxa"/>
            <w:vMerge/>
          </w:tcPr>
          <w:p w:rsidR="0032600B" w:rsidRPr="00E67E61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2600B" w:rsidRPr="00E67E61" w:rsidRDefault="003260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9" w:type="dxa"/>
          </w:tcPr>
          <w:p w:rsidR="0032600B" w:rsidRPr="00E67E61" w:rsidRDefault="0032600B" w:rsidP="000A648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А4</w:t>
            </w:r>
            <w:r w:rsidR="000A648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 xml:space="preserve"> = наличие нарушений порядка совершения крупной сделки </w:t>
            </w:r>
            <w:r w:rsidR="00E67E61" w:rsidRPr="00E67E61">
              <w:rPr>
                <w:rFonts w:ascii="Liberation Serif" w:hAnsi="Liberation Serif" w:cs="Liberation Serif"/>
                <w:sz w:val="24"/>
                <w:szCs w:val="24"/>
              </w:rPr>
              <w:t>муниципальными учреждениями Арамильского городского округа</w:t>
            </w:r>
          </w:p>
        </w:tc>
        <w:tc>
          <w:tcPr>
            <w:tcW w:w="1077" w:type="dxa"/>
          </w:tcPr>
          <w:p w:rsidR="0032600B" w:rsidRPr="00E67E61" w:rsidRDefault="0032600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E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777" w:type="dxa"/>
            <w:vMerge/>
          </w:tcPr>
          <w:p w:rsidR="0032600B" w:rsidRPr="00B467C6" w:rsidRDefault="0032600B">
            <w:pPr>
              <w:pStyle w:val="ConsPlusNorma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</w:tbl>
    <w:p w:rsidR="0032600B" w:rsidRPr="00B467C6" w:rsidRDefault="0032600B">
      <w:pPr>
        <w:pStyle w:val="ConsPlusNormal"/>
        <w:rPr>
          <w:color w:val="FF0000"/>
        </w:rPr>
        <w:sectPr w:rsidR="0032600B" w:rsidRPr="00B467C6">
          <w:pgSz w:w="16838" w:h="11905" w:orient="landscape"/>
          <w:pgMar w:top="1134" w:right="1701" w:bottom="1134" w:left="850" w:header="0" w:footer="0" w:gutter="0"/>
          <w:cols w:space="720"/>
          <w:titlePg/>
        </w:sectPr>
      </w:pP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к порядку проведения мониторинга </w:t>
      </w: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качества финансового менеджмента, </w:t>
      </w: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осуществляемого главными </w:t>
      </w: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 xml:space="preserve">распорядителями </w:t>
      </w:r>
    </w:p>
    <w:p w:rsidR="004E294E" w:rsidRPr="00027D5C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027D5C">
        <w:rPr>
          <w:rFonts w:ascii="Liberation Serif" w:hAnsi="Liberation Serif" w:cs="Liberation Serif"/>
          <w:sz w:val="28"/>
          <w:szCs w:val="28"/>
        </w:rPr>
        <w:t>бюджетных средств</w:t>
      </w:r>
    </w:p>
    <w:p w:rsidR="004E294E" w:rsidRPr="004E294E" w:rsidRDefault="004E294E" w:rsidP="004E294E">
      <w:pPr>
        <w:pStyle w:val="ConsPlusNormal"/>
        <w:spacing w:after="1"/>
        <w:ind w:left="6946"/>
        <w:rPr>
          <w:rFonts w:ascii="Liberation Serif" w:hAnsi="Liberation Serif" w:cs="Liberation Serif"/>
          <w:sz w:val="28"/>
          <w:szCs w:val="28"/>
        </w:rPr>
      </w:pPr>
      <w:r w:rsidRPr="004E294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32600B" w:rsidRPr="004E294E" w:rsidRDefault="0032600B">
      <w:pPr>
        <w:pStyle w:val="ConsPlusNormal"/>
        <w:jc w:val="right"/>
      </w:pP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Форма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2600B" w:rsidRPr="004E294E" w:rsidRDefault="0032600B" w:rsidP="004E294E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bookmarkStart w:id="45" w:name="P1170"/>
      <w:bookmarkEnd w:id="45"/>
      <w:r w:rsidRPr="004E294E">
        <w:rPr>
          <w:rFonts w:ascii="Liberation Serif" w:hAnsi="Liberation Serif" w:cs="Liberation Serif"/>
          <w:sz w:val="24"/>
          <w:szCs w:val="24"/>
        </w:rPr>
        <w:t>МЕРОПРИЯТИЯ,</w:t>
      </w:r>
    </w:p>
    <w:p w:rsidR="0032600B" w:rsidRPr="004E294E" w:rsidRDefault="0032600B" w:rsidP="004E294E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направленные на повышение качества финансового менеджмента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2600B" w:rsidRPr="004E294E" w:rsidRDefault="0032600B" w:rsidP="004E294E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32600B" w:rsidRPr="004E294E" w:rsidRDefault="0032600B" w:rsidP="004E294E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(главный администратор бюджетных средств)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211"/>
        <w:gridCol w:w="2381"/>
        <w:gridCol w:w="1530"/>
      </w:tblGrid>
      <w:tr w:rsidR="0032600B" w:rsidRPr="004E294E">
        <w:tc>
          <w:tcPr>
            <w:tcW w:w="907" w:type="dxa"/>
          </w:tcPr>
          <w:p w:rsidR="0032600B" w:rsidRPr="004E294E" w:rsidRDefault="0032600B" w:rsidP="004E294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041" w:type="dxa"/>
          </w:tcPr>
          <w:p w:rsidR="0032600B" w:rsidRPr="004E294E" w:rsidRDefault="0032600B" w:rsidP="004E294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32600B" w:rsidRPr="004E294E" w:rsidRDefault="0032600B" w:rsidP="004E294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2381" w:type="dxa"/>
          </w:tcPr>
          <w:p w:rsidR="0032600B" w:rsidRPr="004E294E" w:rsidRDefault="0032600B" w:rsidP="004E294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Мероприятия, направленные на повышение качества финансового менеджмента *</w:t>
            </w:r>
          </w:p>
        </w:tc>
        <w:tc>
          <w:tcPr>
            <w:tcW w:w="1530" w:type="dxa"/>
          </w:tcPr>
          <w:p w:rsidR="0032600B" w:rsidRPr="004E294E" w:rsidRDefault="0032600B" w:rsidP="004E294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</w:tr>
      <w:tr w:rsidR="0032600B" w:rsidRPr="004E294E">
        <w:tc>
          <w:tcPr>
            <w:tcW w:w="907" w:type="dxa"/>
          </w:tcPr>
          <w:p w:rsidR="0032600B" w:rsidRPr="004E294E" w:rsidRDefault="0032600B" w:rsidP="004E294E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2600B" w:rsidRPr="004E294E" w:rsidRDefault="0032600B" w:rsidP="004E294E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2600B" w:rsidRPr="004E294E" w:rsidRDefault="0032600B" w:rsidP="004E294E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32600B" w:rsidRPr="004E294E" w:rsidRDefault="0032600B" w:rsidP="004E294E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32600B" w:rsidRPr="004E294E" w:rsidRDefault="0032600B" w:rsidP="004E294E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294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2600B" w:rsidRPr="004E294E">
        <w:tc>
          <w:tcPr>
            <w:tcW w:w="907" w:type="dxa"/>
          </w:tcPr>
          <w:p w:rsidR="0032600B" w:rsidRPr="004E294E" w:rsidRDefault="0032600B" w:rsidP="004E294E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32600B" w:rsidRPr="004E294E" w:rsidRDefault="0032600B" w:rsidP="004E294E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32600B" w:rsidRPr="004E294E" w:rsidRDefault="0032600B" w:rsidP="004E294E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</w:tcPr>
          <w:p w:rsidR="0032600B" w:rsidRPr="004E294E" w:rsidRDefault="0032600B" w:rsidP="004E294E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00B" w:rsidRPr="004E294E" w:rsidRDefault="0032600B" w:rsidP="004E294E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Мероприятия, направленные на повышение качества финансового менеджмента, могут включать: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1) разработку, актуализацию правовых актов, регламентирующих осуществление финансового менеджмента;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2) установление (изменение) в положениях о структурных подразделениях, в должностных регламентах (инструкциях) работников обязанностей и полномочий по выполнению бюджетных процедур, в том числе по осуществлению внутреннего финансового контроля;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3) совершенствование информационного взаимодействия между структурными подразделениями (работниками), осуществляемого при выполнении бюджетных процедур;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4)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5) проверку соответствия квалификации руководителей структурных подразделений и работников, осуществляющих процедуры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 xml:space="preserve">6) разработку, актуализацию правовых актов о материальном стимулировании </w:t>
      </w:r>
      <w:r w:rsidRPr="004E294E">
        <w:rPr>
          <w:rFonts w:ascii="Liberation Serif" w:hAnsi="Liberation Serif" w:cs="Liberation Serif"/>
          <w:sz w:val="24"/>
          <w:szCs w:val="24"/>
        </w:rPr>
        <w:lastRenderedPageBreak/>
        <w:t>(дисциплинарной ответственности) должностных лиц за добросовестное (недобросовестное) исполнение обязанностей при осуществлении бюджетных процедур;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>7) меры по минимизации (устранению) бюджетных рисков, предупреждению бюджетных нарушений;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 xml:space="preserve">8) проведение сравнительного анализа результативности и эффективности бюджетных расходов по однотипным подведомственным </w:t>
      </w:r>
      <w:r w:rsidR="004E294E" w:rsidRPr="004E294E">
        <w:rPr>
          <w:rFonts w:ascii="Liberation Serif" w:hAnsi="Liberation Serif" w:cs="Liberation Serif"/>
          <w:sz w:val="24"/>
          <w:szCs w:val="24"/>
        </w:rPr>
        <w:t>муниципальным</w:t>
      </w:r>
      <w:r w:rsidRPr="004E294E">
        <w:rPr>
          <w:rFonts w:ascii="Liberation Serif" w:hAnsi="Liberation Serif" w:cs="Liberation Serif"/>
          <w:sz w:val="24"/>
          <w:szCs w:val="24"/>
        </w:rPr>
        <w:t xml:space="preserve"> учреждениям </w:t>
      </w:r>
      <w:r w:rsidR="004E294E" w:rsidRPr="004E29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  <w:r w:rsidRPr="004E294E">
        <w:rPr>
          <w:rFonts w:ascii="Liberation Serif" w:hAnsi="Liberation Serif" w:cs="Liberation Serif"/>
          <w:sz w:val="24"/>
          <w:szCs w:val="24"/>
        </w:rPr>
        <w:t>;</w:t>
      </w:r>
    </w:p>
    <w:p w:rsidR="0032600B" w:rsidRPr="004E294E" w:rsidRDefault="0032600B" w:rsidP="004E29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294E">
        <w:rPr>
          <w:rFonts w:ascii="Liberation Serif" w:hAnsi="Liberation Serif" w:cs="Liberation Serif"/>
          <w:sz w:val="24"/>
          <w:szCs w:val="24"/>
        </w:rPr>
        <w:t xml:space="preserve">9)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средств, так и подведомственными </w:t>
      </w:r>
      <w:r w:rsidR="004E294E" w:rsidRPr="004E294E">
        <w:rPr>
          <w:rFonts w:ascii="Liberation Serif" w:hAnsi="Liberation Serif" w:cs="Liberation Serif"/>
          <w:sz w:val="24"/>
          <w:szCs w:val="24"/>
        </w:rPr>
        <w:t xml:space="preserve">муниципальными </w:t>
      </w:r>
      <w:r w:rsidRPr="004E294E">
        <w:rPr>
          <w:rFonts w:ascii="Liberation Serif" w:hAnsi="Liberation Serif" w:cs="Liberation Serif"/>
          <w:sz w:val="24"/>
          <w:szCs w:val="24"/>
        </w:rPr>
        <w:t xml:space="preserve">учреждениями </w:t>
      </w:r>
      <w:r w:rsidR="004E294E" w:rsidRPr="004E29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  <w:r w:rsidRPr="004E294E">
        <w:rPr>
          <w:rFonts w:ascii="Liberation Serif" w:hAnsi="Liberation Serif" w:cs="Liberation Serif"/>
          <w:sz w:val="24"/>
          <w:szCs w:val="24"/>
        </w:rPr>
        <w:t>.</w:t>
      </w:r>
    </w:p>
    <w:sectPr w:rsidR="0032600B" w:rsidRPr="004E294E">
      <w:pgSz w:w="11905" w:h="16838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3D" w:rsidRDefault="0014623D" w:rsidP="00705672">
      <w:pPr>
        <w:spacing w:after="0" w:line="240" w:lineRule="auto"/>
      </w:pPr>
      <w:r>
        <w:separator/>
      </w:r>
    </w:p>
  </w:endnote>
  <w:endnote w:type="continuationSeparator" w:id="0">
    <w:p w:rsidR="0014623D" w:rsidRDefault="0014623D" w:rsidP="007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BE" w:rsidRDefault="009D28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BE" w:rsidRDefault="009D28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BE" w:rsidRDefault="009D2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3D" w:rsidRDefault="0014623D" w:rsidP="00705672">
      <w:pPr>
        <w:spacing w:after="0" w:line="240" w:lineRule="auto"/>
      </w:pPr>
      <w:r>
        <w:separator/>
      </w:r>
    </w:p>
  </w:footnote>
  <w:footnote w:type="continuationSeparator" w:id="0">
    <w:p w:rsidR="0014623D" w:rsidRDefault="0014623D" w:rsidP="007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BE" w:rsidRDefault="009D28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34981"/>
      <w:docPartObj>
        <w:docPartGallery w:val="Page Numbers (Top of Page)"/>
        <w:docPartUnique/>
      </w:docPartObj>
    </w:sdtPr>
    <w:sdtEndPr/>
    <w:sdtContent>
      <w:p w:rsidR="00705672" w:rsidRDefault="007056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7C">
          <w:rPr>
            <w:noProof/>
          </w:rPr>
          <w:t>3</w:t>
        </w:r>
        <w:r>
          <w:fldChar w:fldCharType="end"/>
        </w:r>
      </w:p>
    </w:sdtContent>
  </w:sdt>
  <w:p w:rsidR="00705672" w:rsidRDefault="007056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BE" w:rsidRDefault="009D28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2CE"/>
    <w:multiLevelType w:val="hybridMultilevel"/>
    <w:tmpl w:val="AA703716"/>
    <w:lvl w:ilvl="0" w:tplc="E66C3C8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B752C7"/>
    <w:multiLevelType w:val="hybridMultilevel"/>
    <w:tmpl w:val="B92426C0"/>
    <w:lvl w:ilvl="0" w:tplc="F8F2259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B"/>
    <w:rsid w:val="00027D5C"/>
    <w:rsid w:val="0008188B"/>
    <w:rsid w:val="00086B42"/>
    <w:rsid w:val="000A6487"/>
    <w:rsid w:val="000F7963"/>
    <w:rsid w:val="00134BBB"/>
    <w:rsid w:val="001403FB"/>
    <w:rsid w:val="0014623D"/>
    <w:rsid w:val="00161040"/>
    <w:rsid w:val="001F6753"/>
    <w:rsid w:val="00204C80"/>
    <w:rsid w:val="00252165"/>
    <w:rsid w:val="002713AF"/>
    <w:rsid w:val="00284BCE"/>
    <w:rsid w:val="002A6A8C"/>
    <w:rsid w:val="002E1705"/>
    <w:rsid w:val="0032600B"/>
    <w:rsid w:val="00396288"/>
    <w:rsid w:val="003C05EA"/>
    <w:rsid w:val="003F3A2E"/>
    <w:rsid w:val="004E294E"/>
    <w:rsid w:val="00553C9C"/>
    <w:rsid w:val="00565F46"/>
    <w:rsid w:val="00695000"/>
    <w:rsid w:val="006D077C"/>
    <w:rsid w:val="00705672"/>
    <w:rsid w:val="0072768A"/>
    <w:rsid w:val="00761468"/>
    <w:rsid w:val="007967AD"/>
    <w:rsid w:val="007B3A02"/>
    <w:rsid w:val="007D2911"/>
    <w:rsid w:val="00816915"/>
    <w:rsid w:val="008648BE"/>
    <w:rsid w:val="00927FFA"/>
    <w:rsid w:val="00985E15"/>
    <w:rsid w:val="009A7958"/>
    <w:rsid w:val="009B6EBD"/>
    <w:rsid w:val="009D28BE"/>
    <w:rsid w:val="00A65B4E"/>
    <w:rsid w:val="00B467C6"/>
    <w:rsid w:val="00B60695"/>
    <w:rsid w:val="00BB618E"/>
    <w:rsid w:val="00BD696E"/>
    <w:rsid w:val="00C00ED7"/>
    <w:rsid w:val="00C914C0"/>
    <w:rsid w:val="00CB4AC4"/>
    <w:rsid w:val="00CD2C65"/>
    <w:rsid w:val="00D24214"/>
    <w:rsid w:val="00D67D78"/>
    <w:rsid w:val="00D80F5B"/>
    <w:rsid w:val="00DA3089"/>
    <w:rsid w:val="00DD2145"/>
    <w:rsid w:val="00DF1F89"/>
    <w:rsid w:val="00E67E61"/>
    <w:rsid w:val="00EC6EE0"/>
    <w:rsid w:val="00F10883"/>
    <w:rsid w:val="00F16468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7CA6"/>
  <w15:docId w15:val="{71B1786C-9C38-42DC-9C6D-F4630B5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60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6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60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6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60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60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60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40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672"/>
  </w:style>
  <w:style w:type="paragraph" w:styleId="a8">
    <w:name w:val="footer"/>
    <w:basedOn w:val="a"/>
    <w:link w:val="a9"/>
    <w:uiPriority w:val="99"/>
    <w:unhideWhenUsed/>
    <w:rsid w:val="0070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7BA4A9525C4C718F7384F0C52A54551A072B9126D6BFDACAEB523E1CFDDEE0D342B1A40B3BC1F1EC5C9F64751ABDBB17281FBE1367EBV9x5H" TargetMode="External"/><Relationship Id="rId13" Type="http://schemas.openxmlformats.org/officeDocument/2006/relationships/hyperlink" Target="consultantplus://offline/ref=2C2E7BA4A9525C4C718F7384F0C52A545519062D9823D6BFDACAEB523E1CFDDEF2D31ABDA50B26C8FBF90ACE22V2x3H" TargetMode="External"/><Relationship Id="rId18" Type="http://schemas.openxmlformats.org/officeDocument/2006/relationships/hyperlink" Target="consultantplus://offline/ref=2C2E7BA4A9525C4C718F7384F0C52A54551A072B9126D6BFDACAEB523E1CFDDEE0D342B1A40B3CCBFAEC5C9F64751ABDBB17281FBE1367EBV9x5H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2C2E7BA4A9525C4C718F7384F0C52A54551B052E9920D6BFDACAEB523E1CFDDEF2D31ABDA50B26C8FBF90ACE22V2x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E7BA4A9525C4C718F7384F0C52A54551B052E9920D6BFDACAEB523E1CFDDEF2D31ABDA50B26C8FBF90ACE22V2x3H" TargetMode="External"/><Relationship Id="rId34" Type="http://schemas.openxmlformats.org/officeDocument/2006/relationships/hyperlink" Target="consultantplus://offline/ref=2C2E7BA4A9525C4C718F7384F0C52A54551B052E9920D6BFDACAEB523E1CFDDEE0D342B2A40B30C3ACB64C9B2D2114A2B80A361EA013V6x4H" TargetMode="External"/><Relationship Id="rId42" Type="http://schemas.openxmlformats.org/officeDocument/2006/relationships/hyperlink" Target="consultantplus://offline/ref=2C2E7BA4A9525C4C718F7384F0C52A545519062D9823D6BFDACAEB523E1CFDDEF2D31ABDA50B26C8FBF90ACE22V2x3H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elpasheva.m\Desktop\&#1079;&#1072;&#1084;\&#1053;&#1055;&#1040;\&#1053;&#1055;&#1040;\&#1052;&#1086;&#1085;&#1080;&#1090;&#1086;&#1088;&#1080;&#1085;&#1075;%20&#1043;&#1056;&#1041;&#1057;\&#1052;&#1054;&#1053;&#1048;&#1058;&#1054;&#1056;&#1048;&#1053;&#1043;%20&#1053;&#1054;&#1042;&#1067;&#1049;\&#1084;&#1086;&#1085;&#1080;&#1090;&#1086;&#1088;&#1080;&#1085;&#1075;%20&#1085;&#1086;&#1074;&#1099;&#1081;.docx" TargetMode="External"/><Relationship Id="rId12" Type="http://schemas.openxmlformats.org/officeDocument/2006/relationships/hyperlink" Target="consultantplus://offline/ref=2C2E7BA4A9525C4C718F7384F0C52A54551B052E9920D6BFDACAEB523E1CFDDEF2D31ABDA50B26C8FBF90ACE22V2x3H" TargetMode="External"/><Relationship Id="rId17" Type="http://schemas.openxmlformats.org/officeDocument/2006/relationships/hyperlink" Target="consultantplus://offline/ref=2C2E7BA4A9525C4C718F7384F0C52A54551A072B9126D6BFDACAEB523E1CFDDEE0D342B3A50C31C3ACB64C9B2D2114A2B80A361EA013V6x4H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2C2E7BA4A9525C4C718F7384F0C52A54551B052E9920D6BFDACAEB523E1CFDDEE0D342B2A40B30C3ACB64C9B2D2114A2B80A361EA013V6x4H" TargetMode="External"/><Relationship Id="rId38" Type="http://schemas.openxmlformats.org/officeDocument/2006/relationships/hyperlink" Target="consultantplus://offline/ref=2C2E7BA4A9525C4C718F7384F0C52A54551B052E9920D6BFDACAEB523E1CFDDEF2D31ABDA50B26C8FBF90ACE22V2x3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2E7BA4A9525C4C718F7384F0C52A54551A072B9126D6BFDACAEB523E1CFDDEE0D342B1A40B3CC8FDEC5C9F64751ABDBB17281FBE1367EBV9x5H" TargetMode="External"/><Relationship Id="rId20" Type="http://schemas.openxmlformats.org/officeDocument/2006/relationships/hyperlink" Target="consultantplus://offline/ref=2C2E7BA4A9525C4C718F7384F0C52A54551B052E9920D6BFDACAEB523E1CFDDEF2D31ABDA50B26C8FBF90ACE22V2x3H" TargetMode="External"/><Relationship Id="rId29" Type="http://schemas.openxmlformats.org/officeDocument/2006/relationships/footer" Target="footer3.xml"/><Relationship Id="rId41" Type="http://schemas.openxmlformats.org/officeDocument/2006/relationships/hyperlink" Target="consultantplus://offline/ref=2C2E7BA4A9525C4C718F7384F0C52A545519062D9823D6BFDACAEB523E1CFDDEF2D31ABDA50B26C8FBF90ACE22V2x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E7BA4A9525C4C718F7384F0C52A54551A072B9126D6BFDACAEB523E1CFDDEE0D342B1A40B3CCBFAEC5C9F64751ABDBB17281FBE1367EBV9x5H" TargetMode="External"/><Relationship Id="rId24" Type="http://schemas.openxmlformats.org/officeDocument/2006/relationships/header" Target="header1.xml"/><Relationship Id="rId32" Type="http://schemas.openxmlformats.org/officeDocument/2006/relationships/image" Target="media/image3.wmf"/><Relationship Id="rId37" Type="http://schemas.openxmlformats.org/officeDocument/2006/relationships/hyperlink" Target="consultantplus://offline/ref=2C2E7BA4A9525C4C718F7384F0C52A54551B052E9920D6BFDACAEB523E1CFDDEF2D31ABDA50B26C8FBF90ACE22V2x3H" TargetMode="External"/><Relationship Id="rId40" Type="http://schemas.openxmlformats.org/officeDocument/2006/relationships/hyperlink" Target="consultantplus://offline/ref=2C2E7BA4A9525C4C718F7384F0C52A54551B052E9920D6BFDACAEB523E1CFDDEF2D31ABDA50B26C8FBF90ACE22V2x3H" TargetMode="External"/><Relationship Id="rId45" Type="http://schemas.openxmlformats.org/officeDocument/2006/relationships/hyperlink" Target="consultantplus://offline/ref=2C2E7BA4A9525C4C718F7384F0C52A545519062D9823D6BFDACAEB523E1CFDDEF2D31ABDA50B26C8FBF90ACE22V2x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2E7BA4A9525C4C718F7384F0C52A54551A072B9126D6BFDACAEB523E1CFDDEE0D342B1A40B3BC1F1EC5C9F64751ABDBB17281FBE1367EBV9x5H" TargetMode="External"/><Relationship Id="rId23" Type="http://schemas.openxmlformats.org/officeDocument/2006/relationships/hyperlink" Target="consultantplus://offline/ref=2C2E7BA4A9525C4C718F7384F0C52A545519062D9823D6BFDACAEB523E1CFDDEF2D31ABDA50B26C8FBF90ACE22V2x3H" TargetMode="Externa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2C2E7BA4A9525C4C718F7384F0C52A54551B052E9920D6BFDACAEB523E1CFDDEF2D31ABDA50B26C8FBF90ACE22V2x3H" TargetMode="External"/><Relationship Id="rId10" Type="http://schemas.openxmlformats.org/officeDocument/2006/relationships/hyperlink" Target="consultantplus://offline/ref=2C2E7BA4A9525C4C718F7384F0C52A54551A072B9126D6BFDACAEB523E1CFDDEE0D342B3A50C31C3ACB64C9B2D2114A2B80A361EA013V6x4H" TargetMode="External"/><Relationship Id="rId19" Type="http://schemas.openxmlformats.org/officeDocument/2006/relationships/hyperlink" Target="consultantplus://offline/ref=2C2E7BA4A9525C4C718F7384F0C52A5455190C219C26D6BFDACAEB523E1CFDDEE0D342B1A40838C9FDEC5C9F64751ABDBB17281FBE1367EBV9x5H" TargetMode="External"/><Relationship Id="rId31" Type="http://schemas.openxmlformats.org/officeDocument/2006/relationships/hyperlink" Target="consultantplus://offline/ref=2C2E7BA4A9525C4C718F7384F0C52A545519012B9A2CD6BFDACAEB523E1CFDDEF2D31ABDA50B26C8FBF90ACE22V2x3H" TargetMode="External"/><Relationship Id="rId44" Type="http://schemas.openxmlformats.org/officeDocument/2006/relationships/hyperlink" Target="consultantplus://offline/ref=2C2E7BA4A9525C4C718F7384F0C52A545519062D9823D6BFDACAEB523E1CFDDEF2D31ABDA50B26C8FBF90ACE22V2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7BA4A9525C4C718F7384F0C52A54551A072B9126D6BFDACAEB523E1CFDDEE0D342B1A40B3CC8FDEC5C9F64751ABDBB17281FBE1367EBV9x5H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2C2E7BA4A9525C4C718F7384F0C52A545519062D9823D6BFDACAEB523E1CFDDEF2D31ABDA50B26C8FBF90ACE22V2x3H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2C2E7BA4A9525C4C718F7384F0C52A54551B052E9920D6BFDACAEB523E1CFDDEE0D342B2A40B30C3ACB64C9B2D2114A2B80A361EA013V6x4H" TargetMode="External"/><Relationship Id="rId43" Type="http://schemas.openxmlformats.org/officeDocument/2006/relationships/hyperlink" Target="consultantplus://offline/ref=2C2E7BA4A9525C4C718F7384F0C52A545519062D9823D6BFDACAEB523E1CFDDEF2D31ABDA50B26C8FBF90ACE22V2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13696</Words>
  <Characters>78073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Елпашева Мария Александровна</dc:creator>
  <cp:lastModifiedBy>Попова Кристина Сергеевна</cp:lastModifiedBy>
  <cp:revision>5</cp:revision>
  <cp:lastPrinted>2023-03-16T12:01:00Z</cp:lastPrinted>
  <dcterms:created xsi:type="dcterms:W3CDTF">2023-03-16T12:01:00Z</dcterms:created>
  <dcterms:modified xsi:type="dcterms:W3CDTF">2023-03-17T05:41:00Z</dcterms:modified>
</cp:coreProperties>
</file>